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C667F7" w:rsidP="0040789E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0789E" w:rsidRPr="00801650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40789E" w:rsidRPr="00801650" w:rsidRDefault="0040789E" w:rsidP="004B62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 w:rsidR="00A97768"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40789E" w:rsidRPr="00801650" w:rsidRDefault="0040789E" w:rsidP="004B629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 w:rsidR="00A97768">
              <w:rPr>
                <w:color w:val="000000"/>
              </w:rPr>
              <w:t>ГОРОДСКОГО ОКРУГА</w:t>
            </w:r>
          </w:p>
          <w:p w:rsidR="0040789E" w:rsidRPr="00801650" w:rsidRDefault="0040789E" w:rsidP="004B629B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40789E" w:rsidRPr="00903D29" w:rsidRDefault="0040789E" w:rsidP="00E275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9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40789E" w:rsidRDefault="0040789E" w:rsidP="0040789E">
      <w:pPr>
        <w:pStyle w:val="4"/>
        <w:tabs>
          <w:tab w:val="left" w:pos="1695"/>
        </w:tabs>
        <w:jc w:val="center"/>
      </w:pPr>
      <w:r>
        <w:t>ОТЧЕТ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EC5D31">
        <w:rPr>
          <w:b/>
          <w:bCs/>
          <w:sz w:val="28"/>
          <w:szCs w:val="28"/>
        </w:rPr>
        <w:t>1</w:t>
      </w:r>
      <w:r w:rsidR="007E3442">
        <w:rPr>
          <w:b/>
          <w:bCs/>
          <w:sz w:val="28"/>
          <w:szCs w:val="28"/>
        </w:rPr>
        <w:t>2</w:t>
      </w:r>
      <w:r w:rsidRPr="00E51617">
        <w:rPr>
          <w:b/>
          <w:bCs/>
          <w:sz w:val="28"/>
          <w:szCs w:val="28"/>
        </w:rPr>
        <w:t>.</w:t>
      </w:r>
      <w:r w:rsidR="007E3442">
        <w:rPr>
          <w:b/>
          <w:bCs/>
          <w:sz w:val="28"/>
          <w:szCs w:val="28"/>
        </w:rPr>
        <w:t>0</w:t>
      </w:r>
      <w:r w:rsidR="00EC5D31">
        <w:rPr>
          <w:b/>
          <w:bCs/>
          <w:sz w:val="28"/>
          <w:szCs w:val="28"/>
        </w:rPr>
        <w:t>2</w:t>
      </w:r>
      <w:r w:rsidRPr="00E51617">
        <w:rPr>
          <w:b/>
          <w:bCs/>
          <w:sz w:val="28"/>
          <w:szCs w:val="28"/>
        </w:rPr>
        <w:t>.20</w:t>
      </w:r>
      <w:r w:rsidR="00EC5D31">
        <w:rPr>
          <w:b/>
          <w:bCs/>
          <w:sz w:val="28"/>
          <w:szCs w:val="28"/>
        </w:rPr>
        <w:t>2</w:t>
      </w:r>
      <w:r w:rsidRPr="00E51617">
        <w:rPr>
          <w:b/>
          <w:bCs/>
          <w:sz w:val="28"/>
          <w:szCs w:val="28"/>
        </w:rPr>
        <w:t>1г.</w:t>
      </w:r>
    </w:p>
    <w:p w:rsidR="0040789E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BB0BF7">
        <w:rPr>
          <w:b w:val="0"/>
          <w:sz w:val="28"/>
          <w:szCs w:val="28"/>
        </w:rPr>
        <w:t>финансово-хозяйственной деятельности МБ</w:t>
      </w:r>
      <w:r w:rsidR="007E3442">
        <w:rPr>
          <w:b w:val="0"/>
          <w:sz w:val="28"/>
          <w:szCs w:val="28"/>
        </w:rPr>
        <w:t>О</w:t>
      </w:r>
      <w:r w:rsidR="00BB0BF7">
        <w:rPr>
          <w:b w:val="0"/>
          <w:sz w:val="28"/>
          <w:szCs w:val="28"/>
        </w:rPr>
        <w:t>У «</w:t>
      </w:r>
      <w:r w:rsidR="00EC5D31">
        <w:rPr>
          <w:b w:val="0"/>
          <w:sz w:val="28"/>
          <w:szCs w:val="28"/>
        </w:rPr>
        <w:t xml:space="preserve">Горьковской </w:t>
      </w:r>
      <w:r w:rsidR="007E3442">
        <w:rPr>
          <w:b w:val="0"/>
          <w:sz w:val="28"/>
          <w:szCs w:val="28"/>
        </w:rPr>
        <w:t xml:space="preserve"> </w:t>
      </w:r>
      <w:r w:rsidR="00EC5D31">
        <w:rPr>
          <w:b w:val="0"/>
          <w:sz w:val="28"/>
          <w:szCs w:val="28"/>
        </w:rPr>
        <w:t>О</w:t>
      </w:r>
      <w:r w:rsidR="007E3442">
        <w:rPr>
          <w:b w:val="0"/>
          <w:sz w:val="28"/>
          <w:szCs w:val="28"/>
        </w:rPr>
        <w:t>ОШ</w:t>
      </w:r>
      <w:r w:rsidR="00BB0BF7">
        <w:rPr>
          <w:b w:val="0"/>
          <w:sz w:val="28"/>
          <w:szCs w:val="28"/>
        </w:rPr>
        <w:t xml:space="preserve">» за </w:t>
      </w:r>
      <w:r w:rsidR="007E3442">
        <w:rPr>
          <w:b w:val="0"/>
          <w:sz w:val="28"/>
          <w:szCs w:val="28"/>
        </w:rPr>
        <w:t xml:space="preserve">2019 </w:t>
      </w:r>
      <w:r w:rsidR="00EC5D31">
        <w:rPr>
          <w:b w:val="0"/>
          <w:sz w:val="28"/>
          <w:szCs w:val="28"/>
        </w:rPr>
        <w:t>г</w:t>
      </w:r>
      <w:r w:rsidR="00BB0BF7">
        <w:rPr>
          <w:b w:val="0"/>
          <w:sz w:val="28"/>
          <w:szCs w:val="28"/>
        </w:rPr>
        <w:t>од</w:t>
      </w:r>
      <w:r w:rsidR="0040789E" w:rsidRPr="0040789E">
        <w:rPr>
          <w:b w:val="0"/>
          <w:sz w:val="28"/>
          <w:szCs w:val="28"/>
        </w:rPr>
        <w:t>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40789E" w:rsidRDefault="0040789E" w:rsidP="00A97768">
      <w:pPr>
        <w:ind w:right="-82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7E3442">
        <w:rPr>
          <w:sz w:val="28"/>
          <w:szCs w:val="28"/>
        </w:rPr>
        <w:t>1</w:t>
      </w:r>
      <w:r w:rsidRPr="0040789E">
        <w:rPr>
          <w:sz w:val="28"/>
          <w:szCs w:val="28"/>
        </w:rPr>
        <w:t xml:space="preserve"> от </w:t>
      </w:r>
      <w:r w:rsidR="00ED664D">
        <w:rPr>
          <w:sz w:val="28"/>
          <w:szCs w:val="28"/>
        </w:rPr>
        <w:t>15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D664D">
        <w:rPr>
          <w:sz w:val="28"/>
          <w:szCs w:val="28"/>
        </w:rPr>
        <w:t>1</w:t>
      </w:r>
      <w:r w:rsidRPr="0040789E">
        <w:rPr>
          <w:sz w:val="28"/>
          <w:szCs w:val="28"/>
        </w:rPr>
        <w:t>.20</w:t>
      </w:r>
      <w:r w:rsidR="00ED664D">
        <w:rPr>
          <w:sz w:val="28"/>
          <w:szCs w:val="28"/>
        </w:rPr>
        <w:t>2</w:t>
      </w:r>
      <w:r w:rsidRPr="0040789E">
        <w:rPr>
          <w:sz w:val="28"/>
          <w:szCs w:val="28"/>
        </w:rPr>
        <w:t>1 года.</w:t>
      </w:r>
    </w:p>
    <w:p w:rsidR="0040789E" w:rsidRPr="00A07B9E" w:rsidRDefault="0040789E" w:rsidP="0040789E">
      <w:pPr>
        <w:ind w:right="-82"/>
        <w:rPr>
          <w:b/>
          <w:sz w:val="28"/>
          <w:szCs w:val="28"/>
        </w:rPr>
      </w:pPr>
    </w:p>
    <w:p w:rsid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7E3442">
        <w:rPr>
          <w:sz w:val="28"/>
          <w:szCs w:val="28"/>
        </w:rPr>
        <w:t>МБОУ «</w:t>
      </w:r>
      <w:r w:rsidR="005104DB">
        <w:rPr>
          <w:sz w:val="28"/>
          <w:szCs w:val="28"/>
        </w:rPr>
        <w:t xml:space="preserve">Горьковская </w:t>
      </w:r>
      <w:r w:rsidR="007E3442">
        <w:rPr>
          <w:sz w:val="28"/>
          <w:szCs w:val="28"/>
        </w:rPr>
        <w:t>общеобразовательная школа»</w:t>
      </w:r>
      <w:r w:rsidR="005104DB">
        <w:rPr>
          <w:sz w:val="28"/>
          <w:szCs w:val="28"/>
        </w:rPr>
        <w:t xml:space="preserve"> Грайворонского района.</w:t>
      </w:r>
    </w:p>
    <w:p w:rsidR="0040789E" w:rsidRPr="0040789E" w:rsidRDefault="0040789E" w:rsidP="0040789E">
      <w:pPr>
        <w:ind w:right="-284"/>
        <w:rPr>
          <w:sz w:val="28"/>
          <w:szCs w:val="28"/>
        </w:rPr>
      </w:pP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5104DB">
        <w:rPr>
          <w:sz w:val="28"/>
          <w:szCs w:val="28"/>
        </w:rPr>
        <w:t>18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5104DB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1г. по </w:t>
      </w:r>
      <w:r w:rsidR="005104DB">
        <w:rPr>
          <w:sz w:val="28"/>
          <w:szCs w:val="28"/>
        </w:rPr>
        <w:t>18</w:t>
      </w:r>
      <w:r w:rsidR="0040789E" w:rsidRPr="00A07B9E">
        <w:rPr>
          <w:sz w:val="28"/>
          <w:szCs w:val="28"/>
        </w:rPr>
        <w:t>.</w:t>
      </w:r>
      <w:r w:rsidR="007E3442">
        <w:rPr>
          <w:sz w:val="28"/>
          <w:szCs w:val="28"/>
        </w:rPr>
        <w:t>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</w:t>
      </w:r>
      <w:r w:rsidR="005104DB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1г.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8D3DCB">
        <w:rPr>
          <w:sz w:val="28"/>
          <w:szCs w:val="28"/>
        </w:rPr>
        <w:t xml:space="preserve"> </w:t>
      </w:r>
      <w:r w:rsidR="007E3442">
        <w:rPr>
          <w:sz w:val="28"/>
          <w:szCs w:val="28"/>
        </w:rPr>
        <w:t>2019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5104DB">
        <w:rPr>
          <w:sz w:val="28"/>
          <w:szCs w:val="28"/>
        </w:rPr>
        <w:t>11млн. 758</w:t>
      </w:r>
      <w:r w:rsidR="008002C7">
        <w:rPr>
          <w:sz w:val="28"/>
          <w:szCs w:val="28"/>
        </w:rPr>
        <w:t xml:space="preserve">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C11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  <w:r w:rsidR="00885A15">
        <w:rPr>
          <w:sz w:val="28"/>
          <w:szCs w:val="28"/>
        </w:rPr>
        <w:t xml:space="preserve"> </w:t>
      </w:r>
    </w:p>
    <w:p w:rsidR="001719FC" w:rsidRPr="001719FC" w:rsidRDefault="001719FC" w:rsidP="001719FC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 xml:space="preserve">1. При выборочной проверке начисления заработной платы работникам МБОУ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Горьковская ООШ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установлено, что учителю Стоянова Н.А. с сентября по декабрь 2019 года необоснованно начислялась надбавка за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обучение на дому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в сумме 1487,50 руб. в месяц. Общая сумма 5950,0 руб. подлежит возврату.</w:t>
      </w:r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>2. При выборочной проверке распределения стимулирующей части ФОТ установлено, что не разработаны показатели критериев для работников дошкольных учреждений (нарушение гл.6 Постановления правительства Белгородской области от 24.12.2007г №291-пп). В связи с этим, работникам детского сада стимулирующая надбавка устанавливалась без всякого основания, а не по результатам профессиональной деятельности.</w:t>
      </w:r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 xml:space="preserve"> Так старшему воспитателю детского сада Кириченко Л.И. в тарификационном списке на 01.09.2019 года установлена стимулирующая надбавка в размере  96 балов на сумму 11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 </w:t>
      </w:r>
      <w:r w:rsidRPr="001719FC">
        <w:rPr>
          <w:rFonts w:ascii="yandex-sans" w:hAnsi="yandex-sans"/>
          <w:color w:val="000000"/>
          <w:sz w:val="28"/>
          <w:szCs w:val="28"/>
        </w:rPr>
        <w:t>522,65 рублей, что составляет 72,5% от базовой заработной платы работника.</w:t>
      </w:r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>За период с сентября по декабрь 20</w:t>
      </w:r>
      <w:r w:rsidR="00C01505">
        <w:rPr>
          <w:rFonts w:ascii="yandex-sans" w:hAnsi="yandex-sans"/>
          <w:color w:val="000000"/>
          <w:sz w:val="28"/>
          <w:szCs w:val="28"/>
        </w:rPr>
        <w:t>1</w:t>
      </w:r>
      <w:r w:rsidRPr="001719FC">
        <w:rPr>
          <w:rFonts w:ascii="yandex-sans" w:hAnsi="yandex-sans"/>
          <w:color w:val="000000"/>
          <w:sz w:val="28"/>
          <w:szCs w:val="28"/>
        </w:rPr>
        <w:t>9г начислено 11522,65х</w:t>
      </w:r>
      <w:proofErr w:type="gramStart"/>
      <w:r w:rsidRPr="001719FC">
        <w:rPr>
          <w:rFonts w:ascii="yandex-sans" w:hAnsi="yandex-sans"/>
          <w:color w:val="000000"/>
          <w:sz w:val="28"/>
          <w:szCs w:val="28"/>
        </w:rPr>
        <w:t>4</w:t>
      </w:r>
      <w:proofErr w:type="gramEnd"/>
      <w:r w:rsidRPr="001719FC">
        <w:rPr>
          <w:rFonts w:ascii="yandex-sans" w:hAnsi="yandex-sans"/>
          <w:color w:val="000000"/>
          <w:sz w:val="28"/>
          <w:szCs w:val="28"/>
        </w:rPr>
        <w:t>=46090,56руб. Данная сумма является необоснованно начисленной заработной платой.</w:t>
      </w:r>
    </w:p>
    <w:p w:rsidR="001719FC" w:rsidRPr="001719FC" w:rsidRDefault="001719FC" w:rsidP="001719FC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lastRenderedPageBreak/>
        <w:tab/>
        <w:t xml:space="preserve">3. </w:t>
      </w:r>
      <w:proofErr w:type="gramStart"/>
      <w:r w:rsidRPr="001719FC">
        <w:rPr>
          <w:rFonts w:ascii="yandex-sans" w:hAnsi="yandex-sans"/>
          <w:color w:val="000000"/>
          <w:sz w:val="28"/>
          <w:szCs w:val="28"/>
        </w:rPr>
        <w:t>В 2019 году по Горьковской ООШ было перечислен налог на доходы физических лиц на 20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 </w:t>
      </w:r>
      <w:r w:rsidRPr="001719FC">
        <w:rPr>
          <w:rFonts w:ascii="yandex-sans" w:hAnsi="yandex-sans"/>
          <w:color w:val="000000"/>
          <w:sz w:val="28"/>
          <w:szCs w:val="28"/>
        </w:rPr>
        <w:t>000,0 рублей больше, чем удержано из заработной платы работников.</w:t>
      </w:r>
      <w:proofErr w:type="gramEnd"/>
      <w:r w:rsidRPr="001719FC">
        <w:rPr>
          <w:rFonts w:ascii="yandex-sans" w:hAnsi="yandex-sans"/>
          <w:color w:val="000000"/>
          <w:sz w:val="28"/>
          <w:szCs w:val="28"/>
        </w:rPr>
        <w:t xml:space="preserve"> Возврат переплаты НДФЛ в 2019 году не произведен.</w:t>
      </w:r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 xml:space="preserve"> Вывод: </w:t>
      </w:r>
      <w:proofErr w:type="gramStart"/>
      <w:r w:rsidRPr="001719FC">
        <w:rPr>
          <w:rFonts w:ascii="yandex-sans" w:hAnsi="yandex-sans"/>
          <w:color w:val="000000"/>
          <w:sz w:val="28"/>
          <w:szCs w:val="28"/>
        </w:rPr>
        <w:t>Сумма 20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 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000,0 рублей является </w:t>
      </w:r>
      <w:r w:rsidRPr="001719FC">
        <w:rPr>
          <w:rFonts w:ascii="yandex-sans" w:hAnsi="yandex-sans"/>
          <w:b/>
          <w:color w:val="000000"/>
          <w:sz w:val="28"/>
          <w:szCs w:val="28"/>
        </w:rPr>
        <w:t>неправомерным  использованием  бюджетных средств</w:t>
      </w:r>
      <w:r w:rsidRPr="001719FC">
        <w:rPr>
          <w:rFonts w:ascii="yandex-sans" w:hAnsi="yandex-sans"/>
          <w:color w:val="000000"/>
          <w:sz w:val="28"/>
          <w:szCs w:val="28"/>
        </w:rPr>
        <w:t>, т.к. была перечислена сверх лимитов бюджетных обязательств (удержанного налога на доходы в 2019 году) и не возвращена в бюджет (ст. 162 п.2  БК РФ:</w:t>
      </w:r>
      <w:proofErr w:type="gramEnd"/>
      <w:r w:rsidRPr="001719FC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Бюджетные полномочия получателя бюджетных средств: п.2. принимает и (или) исполняет в пределах доведенных лимитов бюджетных обязательств и (или) бюджетных ассигнований бюджетные обязательства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>).</w:t>
      </w:r>
      <w:proofErr w:type="gramEnd"/>
    </w:p>
    <w:p w:rsidR="001719FC" w:rsidRPr="001719FC" w:rsidRDefault="001719FC" w:rsidP="001719FC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 xml:space="preserve"> </w:t>
      </w:r>
      <w:r w:rsidRPr="001719FC">
        <w:rPr>
          <w:rFonts w:ascii="yandex-sans" w:hAnsi="yandex-sans"/>
          <w:color w:val="000000"/>
          <w:sz w:val="28"/>
          <w:szCs w:val="28"/>
        </w:rPr>
        <w:tab/>
        <w:t xml:space="preserve">Так как документы по возврату в 2020 году  переплаты в 2019 году  налога на доходы физических лиц  МБОУ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Горьковская ООШ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>, в сумме 20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 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000,0 рублей,  комиссии не предоставлены, данная сумма является </w:t>
      </w:r>
      <w:r w:rsidRPr="001719FC">
        <w:rPr>
          <w:rFonts w:ascii="yandex-sans" w:hAnsi="yandex-sans"/>
          <w:b/>
          <w:color w:val="000000"/>
          <w:sz w:val="28"/>
          <w:szCs w:val="28"/>
          <w:u w:val="single"/>
        </w:rPr>
        <w:t>потерями бюджета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данного учреждения.</w:t>
      </w:r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 xml:space="preserve">4. </w:t>
      </w:r>
      <w:proofErr w:type="gramStart"/>
      <w:r w:rsidRPr="001719FC">
        <w:rPr>
          <w:rFonts w:ascii="yandex-sans" w:hAnsi="yandex-sans"/>
          <w:color w:val="000000"/>
          <w:sz w:val="28"/>
          <w:szCs w:val="28"/>
        </w:rPr>
        <w:t xml:space="preserve">В главной книге МБОУ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Горьковская ООШ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не выводятся дебетовые или кредитовые остатки на начало следующего периода (нарушение Приказа Минфина России от 30.03.2015г. №52н 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местного самоуправления</w:t>
      </w:r>
      <w:r w:rsidRPr="001719FC">
        <w:rPr>
          <w:rFonts w:ascii="yandex-sans" w:hAnsi="yandex-sans" w:hint="eastAsia"/>
          <w:color w:val="000000"/>
          <w:sz w:val="28"/>
          <w:szCs w:val="28"/>
        </w:rPr>
        <w:t>……»</w:t>
      </w:r>
      <w:r w:rsidRPr="001719FC">
        <w:rPr>
          <w:rFonts w:ascii="yandex-sans" w:hAnsi="yandex-sans"/>
          <w:color w:val="000000"/>
          <w:sz w:val="28"/>
          <w:szCs w:val="28"/>
        </w:rPr>
        <w:t>.</w:t>
      </w:r>
      <w:proofErr w:type="gramEnd"/>
    </w:p>
    <w:p w:rsidR="001719FC" w:rsidRPr="001719FC" w:rsidRDefault="001719FC" w:rsidP="001719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1719FC">
        <w:rPr>
          <w:rFonts w:ascii="yandex-sans" w:hAnsi="yandex-sans"/>
          <w:color w:val="000000"/>
          <w:sz w:val="28"/>
          <w:szCs w:val="28"/>
        </w:rPr>
        <w:tab/>
        <w:t xml:space="preserve">5. В нарушение Приказа Минфина России от 30.03.2015г в Учетной политике учреждения  периодичность формирования главной книги указана: </w:t>
      </w:r>
      <w:r w:rsidRPr="001719FC">
        <w:rPr>
          <w:rFonts w:ascii="yandex-sans" w:hAnsi="yandex-sans"/>
          <w:i/>
          <w:color w:val="000000"/>
          <w:sz w:val="28"/>
          <w:szCs w:val="28"/>
          <w:u w:val="single"/>
        </w:rPr>
        <w:t>ежегодно,</w:t>
      </w:r>
      <w:r w:rsidRPr="001719FC">
        <w:rPr>
          <w:rFonts w:ascii="yandex-sans" w:hAnsi="yandex-sans"/>
          <w:i/>
          <w:color w:val="000000"/>
          <w:sz w:val="28"/>
          <w:szCs w:val="28"/>
        </w:rPr>
        <w:t xml:space="preserve"> 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а не ежемесячно, как указано в  Приказе Минфина России от 30.03.2015г. №52н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местного самоуправления</w:t>
      </w:r>
      <w:r w:rsidRPr="001719FC">
        <w:rPr>
          <w:rFonts w:ascii="yandex-sans" w:hAnsi="yandex-sans" w:hint="eastAsia"/>
          <w:color w:val="000000"/>
          <w:sz w:val="28"/>
          <w:szCs w:val="28"/>
        </w:rPr>
        <w:t>…»</w:t>
      </w:r>
      <w:r w:rsidRPr="001719FC">
        <w:rPr>
          <w:rFonts w:ascii="yandex-sans" w:hAnsi="yandex-sans"/>
          <w:color w:val="000000"/>
          <w:sz w:val="28"/>
          <w:szCs w:val="28"/>
        </w:rPr>
        <w:t>.</w:t>
      </w:r>
      <w:r w:rsidRPr="001719FC">
        <w:rPr>
          <w:rFonts w:ascii="Calibri" w:hAnsi="Calibri" w:cs="Calibri"/>
          <w:sz w:val="28"/>
          <w:szCs w:val="28"/>
        </w:rPr>
        <w:t xml:space="preserve"> «Периодичность формирования Главных книг </w:t>
      </w:r>
      <w:hyperlink r:id="rId10" w:history="1">
        <w:r w:rsidRPr="001719FC">
          <w:rPr>
            <w:rFonts w:ascii="Calibri" w:hAnsi="Calibri" w:cs="Calibri"/>
            <w:color w:val="0000FF"/>
            <w:sz w:val="28"/>
            <w:szCs w:val="28"/>
          </w:rPr>
          <w:t>(ф. 0504072)</w:t>
        </w:r>
      </w:hyperlink>
      <w:r w:rsidRPr="001719FC">
        <w:rPr>
          <w:rFonts w:ascii="Calibri" w:hAnsi="Calibri" w:cs="Calibri"/>
          <w:sz w:val="28"/>
          <w:szCs w:val="28"/>
        </w:rPr>
        <w:t xml:space="preserve"> уполномоченными организациями (централизованной бухгалтерией) определяется единой учетной политикой централизованного учета, но не реже чем один раз в месяц (по завершению отчетного периода)».</w:t>
      </w:r>
    </w:p>
    <w:p w:rsidR="001719FC" w:rsidRDefault="001719FC" w:rsidP="001719FC">
      <w:pPr>
        <w:tabs>
          <w:tab w:val="left" w:pos="567"/>
        </w:tabs>
        <w:jc w:val="both"/>
        <w:rPr>
          <w:rFonts w:ascii="yandex-sans" w:hAnsi="yandex-sans"/>
          <w:color w:val="000000"/>
          <w:sz w:val="28"/>
          <w:szCs w:val="28"/>
          <w:u w:val="single"/>
        </w:rPr>
      </w:pPr>
      <w:r w:rsidRPr="001719FC">
        <w:rPr>
          <w:sz w:val="28"/>
          <w:szCs w:val="28"/>
        </w:rPr>
        <w:tab/>
      </w:r>
      <w:r w:rsidRPr="001719FC">
        <w:rPr>
          <w:sz w:val="28"/>
          <w:szCs w:val="28"/>
        </w:rPr>
        <w:tab/>
        <w:t>6.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Журнал операций  с поставщиками и подрядчиками ведется по Горьковской ООШ с нарушением приказа Минфина России от 30.03.2015г №52н. Согласно приказу Минфина: 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«</w:t>
      </w:r>
      <w:r w:rsidRPr="001719FC">
        <w:rPr>
          <w:rFonts w:ascii="yandex-sans" w:hAnsi="yandex-sans"/>
          <w:color w:val="000000"/>
          <w:sz w:val="28"/>
          <w:szCs w:val="28"/>
        </w:rPr>
        <w:t>Журнал операций (ф. 0504071) открывается путем перенесения остатков на начало периода. В журнале операций  (ф.0504071) отражаются обороты за весь период, выводятся остатки  на конец периода и формируются обороты для переноса в Главную книгу (ф. 0504072)</w:t>
      </w:r>
      <w:r w:rsidRPr="001719FC">
        <w:rPr>
          <w:rFonts w:ascii="yandex-sans" w:hAnsi="yandex-sans" w:hint="eastAsia"/>
          <w:color w:val="000000"/>
          <w:sz w:val="28"/>
          <w:szCs w:val="28"/>
        </w:rPr>
        <w:t>»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. Остатки по журналу операций  №4 по </w:t>
      </w:r>
      <w:proofErr w:type="gramStart"/>
      <w:r w:rsidRPr="001719FC">
        <w:rPr>
          <w:rFonts w:ascii="yandex-sans" w:hAnsi="yandex-sans"/>
          <w:color w:val="000000"/>
          <w:sz w:val="28"/>
          <w:szCs w:val="28"/>
        </w:rPr>
        <w:t>Горьковской</w:t>
      </w:r>
      <w:proofErr w:type="gramEnd"/>
      <w:r w:rsidRPr="001719FC">
        <w:rPr>
          <w:rFonts w:ascii="yandex-sans" w:hAnsi="yandex-sans"/>
          <w:color w:val="000000"/>
          <w:sz w:val="28"/>
          <w:szCs w:val="28"/>
        </w:rPr>
        <w:t xml:space="preserve"> ООШ не сформированы. Определить </w:t>
      </w:r>
      <w:r w:rsidRPr="001719FC">
        <w:rPr>
          <w:rFonts w:ascii="yandex-sans" w:hAnsi="yandex-sans"/>
          <w:color w:val="000000"/>
          <w:sz w:val="28"/>
          <w:szCs w:val="28"/>
          <w:u w:val="single"/>
        </w:rPr>
        <w:t>дебиторов и кредиторов</w:t>
      </w:r>
      <w:r w:rsidRPr="001719FC">
        <w:rPr>
          <w:rFonts w:ascii="yandex-sans" w:hAnsi="yandex-sans"/>
          <w:color w:val="000000"/>
          <w:sz w:val="28"/>
          <w:szCs w:val="28"/>
        </w:rPr>
        <w:t xml:space="preserve"> на конец проверяемого периода </w:t>
      </w:r>
      <w:r w:rsidRPr="001719FC">
        <w:rPr>
          <w:rFonts w:ascii="yandex-sans" w:hAnsi="yandex-sans"/>
          <w:color w:val="000000"/>
          <w:sz w:val="28"/>
          <w:szCs w:val="28"/>
          <w:u w:val="single"/>
        </w:rPr>
        <w:t>не представляется возможным.</w:t>
      </w:r>
    </w:p>
    <w:p w:rsidR="00EA6611" w:rsidRPr="001719FC" w:rsidRDefault="00EA6611" w:rsidP="00EA6611">
      <w:pPr>
        <w:tabs>
          <w:tab w:val="left" w:pos="567"/>
        </w:tabs>
        <w:jc w:val="center"/>
        <w:rPr>
          <w:rFonts w:ascii="yandex-sans" w:hAnsi="yandex-sans"/>
          <w:color w:val="000000"/>
          <w:sz w:val="28"/>
          <w:szCs w:val="28"/>
          <w:u w:val="single"/>
        </w:rPr>
      </w:pPr>
      <w:r>
        <w:rPr>
          <w:rFonts w:ascii="yandex-sans" w:hAnsi="yandex-sans"/>
          <w:color w:val="000000"/>
          <w:sz w:val="28"/>
          <w:szCs w:val="28"/>
          <w:u w:val="single"/>
        </w:rPr>
        <w:t>Нарушения</w:t>
      </w:r>
    </w:p>
    <w:p w:rsidR="00B25F3A" w:rsidRDefault="00B25F3A" w:rsidP="004E4D40">
      <w:pPr>
        <w:tabs>
          <w:tab w:val="left" w:pos="709"/>
        </w:tabs>
        <w:jc w:val="both"/>
        <w:rPr>
          <w:sz w:val="28"/>
          <w:szCs w:val="28"/>
        </w:rPr>
      </w:pPr>
      <w:r w:rsidRPr="001719FC">
        <w:rPr>
          <w:sz w:val="28"/>
          <w:szCs w:val="28"/>
        </w:rPr>
        <w:tab/>
      </w:r>
      <w:r w:rsidR="004E4D40">
        <w:rPr>
          <w:sz w:val="28"/>
          <w:szCs w:val="28"/>
        </w:rPr>
        <w:t>1. Необоснованно начислена заработная плата на сумму 52040,56 руб.</w:t>
      </w:r>
    </w:p>
    <w:p w:rsidR="004E4D40" w:rsidRDefault="004E4D40" w:rsidP="004E4D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23248">
        <w:rPr>
          <w:sz w:val="28"/>
          <w:szCs w:val="28"/>
        </w:rPr>
        <w:t xml:space="preserve"> Неправомерное использование бюджетных средств – 20 000,0 руб.</w:t>
      </w:r>
    </w:p>
    <w:p w:rsidR="00F23248" w:rsidRDefault="00F23248" w:rsidP="004E4D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Потери бюджета</w:t>
      </w:r>
      <w:r w:rsidR="00EA6611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– 20 000,0 руб.</w:t>
      </w:r>
    </w:p>
    <w:p w:rsidR="004E4D40" w:rsidRDefault="00A2171F" w:rsidP="00885A1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Нарушение </w:t>
      </w:r>
      <w:r w:rsidR="00885A15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Минфина </w:t>
      </w:r>
      <w:r w:rsidR="00885A15">
        <w:rPr>
          <w:sz w:val="28"/>
          <w:szCs w:val="28"/>
        </w:rPr>
        <w:t>России  № 52н по ведению главной книги и журнала операций ф. 0504072.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  <w:t>5. Н</w:t>
      </w:r>
      <w:r w:rsidRPr="001719FC">
        <w:rPr>
          <w:rFonts w:ascii="yandex-sans" w:hAnsi="yandex-sans"/>
          <w:color w:val="000000"/>
          <w:sz w:val="28"/>
          <w:szCs w:val="28"/>
        </w:rPr>
        <w:t>е разработаны показатели критериев для работников дошкольных учреждений (нарушение гл.6 Постановления правительства Белгородской области от 24.12.2007г №291-пп).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</w:p>
    <w:p w:rsidR="00EA6611" w:rsidRPr="00EA6611" w:rsidRDefault="00EA6611" w:rsidP="00EA6611">
      <w:pPr>
        <w:tabs>
          <w:tab w:val="left" w:pos="708"/>
        </w:tabs>
        <w:jc w:val="center"/>
        <w:rPr>
          <w:rFonts w:ascii="yandex-sans" w:hAnsi="yandex-sans"/>
          <w:color w:val="000000"/>
          <w:sz w:val="28"/>
          <w:szCs w:val="28"/>
          <w:u w:val="single"/>
        </w:rPr>
      </w:pPr>
      <w:r w:rsidRPr="00EA6611">
        <w:rPr>
          <w:rFonts w:ascii="yandex-sans" w:hAnsi="yandex-sans"/>
          <w:color w:val="000000"/>
          <w:sz w:val="28"/>
          <w:szCs w:val="28"/>
          <w:u w:val="single"/>
        </w:rPr>
        <w:lastRenderedPageBreak/>
        <w:t>Устранено.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1. В феврале 2021г произведен перерасчет зарплаты Стояновой Н.А., сумма 5950,0 возвращена в бюджет.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  Ведется процедура возврата 20000,0 руб. в бюджет </w:t>
      </w:r>
      <w:r w:rsidR="00306E4C">
        <w:rPr>
          <w:rFonts w:ascii="yandex-sans" w:hAnsi="yandex-sans"/>
          <w:color w:val="000000"/>
          <w:sz w:val="28"/>
          <w:szCs w:val="28"/>
        </w:rPr>
        <w:t>(</w:t>
      </w:r>
      <w:r>
        <w:rPr>
          <w:rFonts w:ascii="yandex-sans" w:hAnsi="yandex-sans"/>
          <w:color w:val="000000"/>
          <w:sz w:val="28"/>
          <w:szCs w:val="28"/>
        </w:rPr>
        <w:t>в марте</w:t>
      </w:r>
      <w:r w:rsidR="00306E4C">
        <w:rPr>
          <w:rFonts w:ascii="yandex-sans" w:hAnsi="yandex-sans"/>
          <w:color w:val="000000"/>
          <w:sz w:val="28"/>
          <w:szCs w:val="28"/>
        </w:rPr>
        <w:t xml:space="preserve"> -</w:t>
      </w:r>
      <w:r>
        <w:rPr>
          <w:rFonts w:ascii="yandex-sans" w:hAnsi="yandex-sans"/>
          <w:color w:val="000000"/>
          <w:sz w:val="28"/>
          <w:szCs w:val="28"/>
        </w:rPr>
        <w:t xml:space="preserve"> апреле 2021г)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3. Главная книга и </w:t>
      </w:r>
      <w:r w:rsidR="00306E4C">
        <w:rPr>
          <w:rFonts w:ascii="yandex-sans" w:hAnsi="yandex-sans"/>
          <w:color w:val="000000"/>
          <w:sz w:val="28"/>
          <w:szCs w:val="28"/>
        </w:rPr>
        <w:t xml:space="preserve">ЖО ф. 0504072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приведен</w:t>
      </w:r>
      <w:r w:rsidR="00306E4C">
        <w:rPr>
          <w:rFonts w:ascii="yandex-sans" w:hAnsi="yandex-sans"/>
          <w:color w:val="000000"/>
          <w:sz w:val="28"/>
          <w:szCs w:val="28"/>
        </w:rPr>
        <w:t>ы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соответствие с  Приказом №52н.</w:t>
      </w:r>
    </w:p>
    <w:p w:rsidR="00EA6611" w:rsidRDefault="00EA6611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4. </w:t>
      </w:r>
      <w:r w:rsidR="00306E4C">
        <w:rPr>
          <w:rFonts w:ascii="yandex-sans" w:hAnsi="yandex-sans"/>
          <w:color w:val="000000"/>
          <w:sz w:val="28"/>
          <w:szCs w:val="28"/>
        </w:rPr>
        <w:t>Разработаны критерии для работников дошкольного образования.</w:t>
      </w:r>
    </w:p>
    <w:p w:rsidR="00306E4C" w:rsidRDefault="00306E4C" w:rsidP="00885A15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</w:p>
    <w:p w:rsidR="00306E4C" w:rsidRDefault="00306E4C" w:rsidP="00306E4C">
      <w:pPr>
        <w:tabs>
          <w:tab w:val="left" w:pos="708"/>
        </w:tabs>
        <w:jc w:val="center"/>
        <w:rPr>
          <w:rFonts w:ascii="yandex-sans" w:hAnsi="yandex-sans"/>
          <w:color w:val="000000"/>
          <w:sz w:val="28"/>
          <w:szCs w:val="28"/>
          <w:u w:val="single"/>
        </w:rPr>
      </w:pPr>
      <w:r w:rsidRPr="00306E4C">
        <w:rPr>
          <w:rFonts w:ascii="yandex-sans" w:hAnsi="yandex-sans"/>
          <w:color w:val="000000"/>
          <w:sz w:val="28"/>
          <w:szCs w:val="28"/>
          <w:u w:val="single"/>
        </w:rPr>
        <w:t>Наказания.</w:t>
      </w:r>
    </w:p>
    <w:p w:rsidR="00306E4C" w:rsidRDefault="00306E4C" w:rsidP="00306E4C">
      <w:pPr>
        <w:tabs>
          <w:tab w:val="left" w:pos="708"/>
        </w:tabs>
        <w:jc w:val="center"/>
        <w:rPr>
          <w:rFonts w:ascii="yandex-sans" w:hAnsi="yandex-sans"/>
          <w:color w:val="000000"/>
          <w:sz w:val="28"/>
          <w:szCs w:val="28"/>
          <w:u w:val="single"/>
        </w:rPr>
      </w:pPr>
    </w:p>
    <w:p w:rsidR="00306E4C" w:rsidRPr="00306E4C" w:rsidRDefault="00306E4C" w:rsidP="00306E4C">
      <w:pPr>
        <w:tabs>
          <w:tab w:val="left" w:pos="708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306E4C">
        <w:rPr>
          <w:rFonts w:ascii="yandex-sans" w:hAnsi="yandex-sans"/>
          <w:color w:val="000000"/>
          <w:sz w:val="28"/>
          <w:szCs w:val="28"/>
        </w:rPr>
        <w:t>Выговор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E4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директору, главному бухгалтеру и бухгалтеру  МКУ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ЦБУ и ОД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EA6611" w:rsidRPr="001719FC" w:rsidRDefault="00EA6611" w:rsidP="00885A15">
      <w:pPr>
        <w:tabs>
          <w:tab w:val="left" w:pos="708"/>
        </w:tabs>
        <w:jc w:val="both"/>
        <w:rPr>
          <w:sz w:val="28"/>
          <w:szCs w:val="28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40789E" w:rsidRPr="00A07B9E">
        <w:trPr>
          <w:cantSplit/>
          <w:trHeight w:val="331"/>
        </w:trPr>
        <w:tc>
          <w:tcPr>
            <w:tcW w:w="4440" w:type="dxa"/>
          </w:tcPr>
          <w:p w:rsidR="001719FC" w:rsidRDefault="00E6540E" w:rsidP="004B629B">
            <w:pPr>
              <w:pStyle w:val="1"/>
            </w:pPr>
            <w:r>
              <w:t xml:space="preserve">          </w:t>
            </w:r>
          </w:p>
          <w:p w:rsidR="0040789E" w:rsidRPr="00A07B9E" w:rsidRDefault="00E6540E" w:rsidP="004B629B">
            <w:pPr>
              <w:pStyle w:val="1"/>
            </w:pPr>
            <w:r>
              <w:t xml:space="preserve"> </w:t>
            </w:r>
            <w:r w:rsidR="001719FC">
              <w:t xml:space="preserve">      </w:t>
            </w:r>
            <w:r w:rsidR="00BB2948">
              <w:t xml:space="preserve">          П</w:t>
            </w:r>
            <w:r w:rsidR="0040789E" w:rsidRPr="00A07B9E">
              <w:t>редседател</w:t>
            </w:r>
            <w:r w:rsidR="00BB2948">
              <w:t>ь</w:t>
            </w:r>
            <w:r w:rsidR="0040789E" w:rsidRPr="00A07B9E">
              <w:t xml:space="preserve"> </w:t>
            </w:r>
          </w:p>
          <w:p w:rsidR="0040789E" w:rsidRPr="00A07B9E" w:rsidRDefault="001719FC" w:rsidP="004B629B">
            <w:pPr>
              <w:pStyle w:val="1"/>
            </w:pPr>
            <w:r>
              <w:t xml:space="preserve">    </w:t>
            </w:r>
            <w:r w:rsidR="0040789E" w:rsidRPr="00A07B9E">
              <w:t>контрольно-</w:t>
            </w:r>
            <w:r w:rsidR="00E6540E">
              <w:t>счетной</w:t>
            </w:r>
            <w:r w:rsidR="0040789E" w:rsidRPr="00A07B9E">
              <w:t xml:space="preserve"> комиссии</w:t>
            </w:r>
          </w:p>
          <w:p w:rsidR="0040789E" w:rsidRPr="00A07B9E" w:rsidRDefault="0040789E" w:rsidP="004B629B">
            <w:pPr>
              <w:pStyle w:val="1"/>
            </w:pPr>
            <w:r w:rsidRPr="00A07B9E">
              <w:t xml:space="preserve">Грайворонского </w:t>
            </w:r>
            <w:r w:rsidR="002E29B0"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40789E" w:rsidRPr="00A07B9E" w:rsidRDefault="0040789E" w:rsidP="004B629B">
            <w:pPr>
              <w:pStyle w:val="a4"/>
            </w:pPr>
            <w:r w:rsidRPr="00A07B9E">
              <w:tab/>
            </w:r>
          </w:p>
          <w:p w:rsidR="0040789E" w:rsidRPr="00A07B9E" w:rsidRDefault="0040789E" w:rsidP="004B629B">
            <w:pPr>
              <w:pStyle w:val="a4"/>
            </w:pPr>
          </w:p>
          <w:p w:rsidR="0040789E" w:rsidRPr="00A07B9E" w:rsidRDefault="00BB2948" w:rsidP="001719FC">
            <w:pPr>
              <w:pStyle w:val="a4"/>
            </w:pPr>
            <w:proofErr w:type="spellStart"/>
            <w:r>
              <w:t>Приходченко</w:t>
            </w:r>
            <w:proofErr w:type="spellEnd"/>
            <w:r>
              <w:t xml:space="preserve"> Н.А.</w:t>
            </w:r>
            <w:r w:rsidR="0040789E" w:rsidRPr="00A07B9E">
              <w:t xml:space="preserve"> </w:t>
            </w:r>
          </w:p>
        </w:tc>
      </w:tr>
    </w:tbl>
    <w:p w:rsidR="0040789E" w:rsidRDefault="0040789E" w:rsidP="00B83A7B"/>
    <w:sectPr w:rsidR="0040789E" w:rsidSect="00B83A7B">
      <w:footerReference w:type="even" r:id="rId11"/>
      <w:footerReference w:type="default" r:id="rId12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80" w:rsidRDefault="00366580">
      <w:r>
        <w:separator/>
      </w:r>
    </w:p>
  </w:endnote>
  <w:endnote w:type="continuationSeparator" w:id="0">
    <w:p w:rsidR="00366580" w:rsidRDefault="0036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4214EA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4214EA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505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80" w:rsidRDefault="00366580">
      <w:r>
        <w:separator/>
      </w:r>
    </w:p>
  </w:footnote>
  <w:footnote w:type="continuationSeparator" w:id="0">
    <w:p w:rsidR="00366580" w:rsidRDefault="00366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270A2"/>
    <w:rsid w:val="000366F0"/>
    <w:rsid w:val="000476ED"/>
    <w:rsid w:val="00047E88"/>
    <w:rsid w:val="0006717F"/>
    <w:rsid w:val="00075CE4"/>
    <w:rsid w:val="000A5B34"/>
    <w:rsid w:val="000C00DC"/>
    <w:rsid w:val="000D2446"/>
    <w:rsid w:val="00126F9E"/>
    <w:rsid w:val="00146F01"/>
    <w:rsid w:val="001477B3"/>
    <w:rsid w:val="00170671"/>
    <w:rsid w:val="001719FC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95517"/>
    <w:rsid w:val="002B4A0D"/>
    <w:rsid w:val="002B61CA"/>
    <w:rsid w:val="002C4F04"/>
    <w:rsid w:val="002D1E9A"/>
    <w:rsid w:val="002E29B0"/>
    <w:rsid w:val="002E4ED5"/>
    <w:rsid w:val="002E7CD4"/>
    <w:rsid w:val="00306E4C"/>
    <w:rsid w:val="003110AB"/>
    <w:rsid w:val="0031772B"/>
    <w:rsid w:val="00323621"/>
    <w:rsid w:val="00333462"/>
    <w:rsid w:val="003469C0"/>
    <w:rsid w:val="00366580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214EA"/>
    <w:rsid w:val="00434CB8"/>
    <w:rsid w:val="00445424"/>
    <w:rsid w:val="00463109"/>
    <w:rsid w:val="00463311"/>
    <w:rsid w:val="004709FB"/>
    <w:rsid w:val="00475F79"/>
    <w:rsid w:val="00491523"/>
    <w:rsid w:val="004B064A"/>
    <w:rsid w:val="004B629B"/>
    <w:rsid w:val="004E4D40"/>
    <w:rsid w:val="0050167F"/>
    <w:rsid w:val="005104DB"/>
    <w:rsid w:val="00515703"/>
    <w:rsid w:val="00517B6C"/>
    <w:rsid w:val="00530220"/>
    <w:rsid w:val="00531F5B"/>
    <w:rsid w:val="00546FBA"/>
    <w:rsid w:val="00552284"/>
    <w:rsid w:val="00590AE6"/>
    <w:rsid w:val="00590C11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86DBE"/>
    <w:rsid w:val="006C0EDC"/>
    <w:rsid w:val="00735B05"/>
    <w:rsid w:val="0074150F"/>
    <w:rsid w:val="00746064"/>
    <w:rsid w:val="00747816"/>
    <w:rsid w:val="00757FAE"/>
    <w:rsid w:val="00765A13"/>
    <w:rsid w:val="00783F32"/>
    <w:rsid w:val="00790D7A"/>
    <w:rsid w:val="007968D5"/>
    <w:rsid w:val="007C165E"/>
    <w:rsid w:val="007C550A"/>
    <w:rsid w:val="007E0803"/>
    <w:rsid w:val="007E3442"/>
    <w:rsid w:val="007E6195"/>
    <w:rsid w:val="008002C7"/>
    <w:rsid w:val="008027EA"/>
    <w:rsid w:val="00806803"/>
    <w:rsid w:val="00816971"/>
    <w:rsid w:val="00827589"/>
    <w:rsid w:val="00851970"/>
    <w:rsid w:val="00872A06"/>
    <w:rsid w:val="00873443"/>
    <w:rsid w:val="00877394"/>
    <w:rsid w:val="0088552B"/>
    <w:rsid w:val="00885A15"/>
    <w:rsid w:val="008A1DF5"/>
    <w:rsid w:val="008A2A9A"/>
    <w:rsid w:val="008B68E5"/>
    <w:rsid w:val="008C081A"/>
    <w:rsid w:val="008C1D27"/>
    <w:rsid w:val="008D2AB9"/>
    <w:rsid w:val="008D3DCB"/>
    <w:rsid w:val="008D42D4"/>
    <w:rsid w:val="008E7E76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D3667"/>
    <w:rsid w:val="009E0124"/>
    <w:rsid w:val="00A043C7"/>
    <w:rsid w:val="00A2171F"/>
    <w:rsid w:val="00A3296E"/>
    <w:rsid w:val="00A447D0"/>
    <w:rsid w:val="00A45D1E"/>
    <w:rsid w:val="00A92A0B"/>
    <w:rsid w:val="00A97768"/>
    <w:rsid w:val="00AA56D7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83A7B"/>
    <w:rsid w:val="00B9502D"/>
    <w:rsid w:val="00BA0DB6"/>
    <w:rsid w:val="00BB0BF7"/>
    <w:rsid w:val="00BB2948"/>
    <w:rsid w:val="00BB7D9B"/>
    <w:rsid w:val="00BC27C5"/>
    <w:rsid w:val="00BE08A6"/>
    <w:rsid w:val="00BE2539"/>
    <w:rsid w:val="00BF27F4"/>
    <w:rsid w:val="00BF47F1"/>
    <w:rsid w:val="00C01505"/>
    <w:rsid w:val="00C22EA1"/>
    <w:rsid w:val="00C27933"/>
    <w:rsid w:val="00C33167"/>
    <w:rsid w:val="00C355C4"/>
    <w:rsid w:val="00C45EB2"/>
    <w:rsid w:val="00C54278"/>
    <w:rsid w:val="00C6252A"/>
    <w:rsid w:val="00C667F7"/>
    <w:rsid w:val="00C71C26"/>
    <w:rsid w:val="00C775BE"/>
    <w:rsid w:val="00C77ECE"/>
    <w:rsid w:val="00C90B69"/>
    <w:rsid w:val="00C9155A"/>
    <w:rsid w:val="00CB0336"/>
    <w:rsid w:val="00CB2CBE"/>
    <w:rsid w:val="00CB3697"/>
    <w:rsid w:val="00CF3CDF"/>
    <w:rsid w:val="00CF6D53"/>
    <w:rsid w:val="00D205A0"/>
    <w:rsid w:val="00D41277"/>
    <w:rsid w:val="00D53312"/>
    <w:rsid w:val="00D53D70"/>
    <w:rsid w:val="00D664D3"/>
    <w:rsid w:val="00D719D6"/>
    <w:rsid w:val="00D73B32"/>
    <w:rsid w:val="00D77F66"/>
    <w:rsid w:val="00D85467"/>
    <w:rsid w:val="00D87801"/>
    <w:rsid w:val="00D94872"/>
    <w:rsid w:val="00DA5C69"/>
    <w:rsid w:val="00DA5DD1"/>
    <w:rsid w:val="00DB0B9C"/>
    <w:rsid w:val="00DC24D4"/>
    <w:rsid w:val="00DC739A"/>
    <w:rsid w:val="00DD2035"/>
    <w:rsid w:val="00DD7701"/>
    <w:rsid w:val="00DF655A"/>
    <w:rsid w:val="00E2271C"/>
    <w:rsid w:val="00E275C3"/>
    <w:rsid w:val="00E51617"/>
    <w:rsid w:val="00E6540E"/>
    <w:rsid w:val="00EA6611"/>
    <w:rsid w:val="00EC0596"/>
    <w:rsid w:val="00EC18B7"/>
    <w:rsid w:val="00EC1B47"/>
    <w:rsid w:val="00EC5D31"/>
    <w:rsid w:val="00ED146E"/>
    <w:rsid w:val="00ED664D"/>
    <w:rsid w:val="00EE07B1"/>
    <w:rsid w:val="00EE2B66"/>
    <w:rsid w:val="00EF35B4"/>
    <w:rsid w:val="00EF64D1"/>
    <w:rsid w:val="00EF7848"/>
    <w:rsid w:val="00F0172E"/>
    <w:rsid w:val="00F23248"/>
    <w:rsid w:val="00F4602A"/>
    <w:rsid w:val="00F469BE"/>
    <w:rsid w:val="00F50130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D2314EF63CD6486443FCF3DDE8438C7394FF98E2B5B9E925174CA9EA8B1DC66D303BDDEFD356545C829E383A15CC5B164C2AB15DD1A621W5Z1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dep@gr.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E8A0-0AC0-4102-87DF-D0B721A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5507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16</cp:revision>
  <cp:lastPrinted>2020-01-14T06:30:00Z</cp:lastPrinted>
  <dcterms:created xsi:type="dcterms:W3CDTF">2020-01-15T12:59:00Z</dcterms:created>
  <dcterms:modified xsi:type="dcterms:W3CDTF">2021-03-22T06:34:00Z</dcterms:modified>
</cp:coreProperties>
</file>