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Default="00DC5924" w:rsidP="00DC5924">
      <w:pPr>
        <w:spacing w:after="0"/>
        <w:jc w:val="center"/>
        <w:rPr>
          <w:sz w:val="24"/>
          <w:szCs w:val="24"/>
        </w:rPr>
      </w:pPr>
      <w:r w:rsidRPr="00DC5924">
        <w:rPr>
          <w:sz w:val="24"/>
          <w:szCs w:val="24"/>
        </w:rPr>
        <w:t xml:space="preserve">Информация </w:t>
      </w:r>
    </w:p>
    <w:p w:rsidR="00DC5924" w:rsidRPr="00DC5924" w:rsidRDefault="00DC5924" w:rsidP="00DC59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проведенных экспертно-аналитических мероприятиях</w:t>
      </w:r>
    </w:p>
    <w:p w:rsidR="00DC5924" w:rsidRDefault="00DC5924" w:rsidP="00DC5924">
      <w:pPr>
        <w:jc w:val="center"/>
      </w:pPr>
      <w:r>
        <w:t>Контрольно-счетной комиссии за февраль 2023г.</w:t>
      </w:r>
    </w:p>
    <w:p w:rsidR="00DC5924" w:rsidRDefault="00DC5924" w:rsidP="00DC5924">
      <w:pPr>
        <w:jc w:val="both"/>
      </w:pPr>
      <w:r>
        <w:tab/>
        <w:t>Контрольно-счетной комиссией Грайворонского городск</w:t>
      </w:r>
      <w:r w:rsidR="00C45F52">
        <w:t>ого округа в феврале 2023 года</w:t>
      </w:r>
      <w:r>
        <w:t xml:space="preserve">, согласно </w:t>
      </w:r>
      <w:r w:rsidR="00933644">
        <w:t>Стандарту внешнего муниципального финансового контроля «Проведение экспертно-аналитического мероприятия</w:t>
      </w:r>
      <w:r w:rsidR="00082093">
        <w:t>», проведена экспертиза проектов  трех муниципальных правовых актов:</w:t>
      </w:r>
    </w:p>
    <w:p w:rsidR="00DC5924" w:rsidRDefault="00DC5924" w:rsidP="00DC5924">
      <w:pPr>
        <w:jc w:val="both"/>
      </w:pPr>
      <w:r>
        <w:tab/>
      </w:r>
      <w:r w:rsidR="00082093">
        <w:t xml:space="preserve">- </w:t>
      </w:r>
      <w:r>
        <w:t>О внесении  изменений в муниципальную программу  «Развитие образования Грайворонского городского округа»;</w:t>
      </w:r>
    </w:p>
    <w:p w:rsidR="00DC5924" w:rsidRDefault="00DC5924" w:rsidP="00DC5924">
      <w:pPr>
        <w:jc w:val="both"/>
      </w:pPr>
      <w:r>
        <w:tab/>
      </w:r>
      <w:r w:rsidR="00082093">
        <w:t xml:space="preserve">- </w:t>
      </w:r>
      <w:r>
        <w:t>О внесении  изменений в муниципальную программу  «Формирование городской среды на территории Грайворонского городского округа»;</w:t>
      </w:r>
    </w:p>
    <w:p w:rsidR="00DC5924" w:rsidRDefault="00DC5924" w:rsidP="00DC5924">
      <w:pPr>
        <w:jc w:val="both"/>
      </w:pPr>
      <w:r>
        <w:tab/>
      </w:r>
      <w:r w:rsidR="00082093">
        <w:t xml:space="preserve">- </w:t>
      </w:r>
      <w:r>
        <w:t>О внесении  изменений в муниципальную программу  «Комплексное благоустройство территории Грайворонского городского округа».</w:t>
      </w:r>
    </w:p>
    <w:p w:rsidR="00DC5924" w:rsidRDefault="00D95104" w:rsidP="00D95104">
      <w:pPr>
        <w:spacing w:after="0"/>
        <w:jc w:val="both"/>
      </w:pPr>
      <w:r>
        <w:t>Заместитель председателя</w:t>
      </w:r>
      <w:r w:rsidR="00DC5924">
        <w:tab/>
      </w:r>
    </w:p>
    <w:p w:rsidR="00D95104" w:rsidRDefault="00D95104" w:rsidP="00D95104">
      <w:pPr>
        <w:spacing w:after="0"/>
        <w:jc w:val="both"/>
      </w:pPr>
      <w:r>
        <w:t>Контрольно-счетной комиссии</w:t>
      </w:r>
    </w:p>
    <w:p w:rsidR="00D95104" w:rsidRDefault="00D95104" w:rsidP="00D95104">
      <w:pPr>
        <w:spacing w:after="0"/>
        <w:jc w:val="both"/>
      </w:pPr>
      <w:proofErr w:type="spellStart"/>
      <w:r>
        <w:t>Зимовец</w:t>
      </w:r>
      <w:proofErr w:type="spellEnd"/>
      <w:r>
        <w:t xml:space="preserve"> Т.Н.</w:t>
      </w:r>
    </w:p>
    <w:p w:rsidR="00D95104" w:rsidRDefault="00D95104" w:rsidP="00D95104">
      <w:pPr>
        <w:spacing w:after="0"/>
        <w:jc w:val="both"/>
      </w:pPr>
    </w:p>
    <w:p w:rsidR="00D95104" w:rsidRDefault="00D95104" w:rsidP="00D95104">
      <w:pPr>
        <w:spacing w:after="0"/>
        <w:jc w:val="both"/>
      </w:pPr>
      <w:r>
        <w:t>10 марта 2023г.</w:t>
      </w:r>
    </w:p>
    <w:p w:rsidR="00082093" w:rsidRDefault="00082093" w:rsidP="00DC5924">
      <w:pPr>
        <w:jc w:val="both"/>
      </w:pPr>
    </w:p>
    <w:sectPr w:rsidR="00082093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924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093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39A0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644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0B7F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5F52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A95"/>
    <w:rsid w:val="00CA5FBF"/>
    <w:rsid w:val="00CA65E8"/>
    <w:rsid w:val="00CA6807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5104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8D5"/>
    <w:rsid w:val="00DC2BF8"/>
    <w:rsid w:val="00DC32C8"/>
    <w:rsid w:val="00DC34C9"/>
    <w:rsid w:val="00DC36CD"/>
    <w:rsid w:val="00DC3B87"/>
    <w:rsid w:val="00DC5924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D0B"/>
    <w:rsid w:val="00F24EBF"/>
    <w:rsid w:val="00F25184"/>
    <w:rsid w:val="00F251A5"/>
    <w:rsid w:val="00F259DC"/>
    <w:rsid w:val="00F267CA"/>
    <w:rsid w:val="00F26BF9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4E0"/>
    <w:rsid w:val="00FA2564"/>
    <w:rsid w:val="00FA2906"/>
    <w:rsid w:val="00FA29BA"/>
    <w:rsid w:val="00FA2C1D"/>
    <w:rsid w:val="00FA2E7E"/>
    <w:rsid w:val="00FA307A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2023-03-13T11:25:00Z</dcterms:created>
  <dcterms:modified xsi:type="dcterms:W3CDTF">2023-03-13T11:52:00Z</dcterms:modified>
</cp:coreProperties>
</file>