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7D" w:rsidRDefault="00AE0901" w:rsidP="00FE3AAA">
      <w:pPr>
        <w:spacing w:line="276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="0046267D" w:rsidRPr="0046267D">
        <w:rPr>
          <w:rFonts w:ascii="Times New Roman" w:hAnsi="Times New Roman"/>
          <w:b/>
          <w:color w:val="000000"/>
          <w:sz w:val="28"/>
          <w:szCs w:val="28"/>
        </w:rPr>
        <w:t>правлением кул</w:t>
      </w:r>
      <w:r w:rsidR="0046267D">
        <w:rPr>
          <w:rFonts w:ascii="Times New Roman" w:hAnsi="Times New Roman"/>
          <w:b/>
          <w:color w:val="000000"/>
          <w:sz w:val="28"/>
          <w:szCs w:val="28"/>
        </w:rPr>
        <w:t>ьтуры и молодёжной политики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Грайворонского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городского округа </w:t>
      </w:r>
      <w:r w:rsidR="0046267D">
        <w:rPr>
          <w:rFonts w:ascii="Times New Roman" w:hAnsi="Times New Roman"/>
          <w:b/>
          <w:color w:val="000000"/>
          <w:sz w:val="28"/>
          <w:szCs w:val="28"/>
        </w:rPr>
        <w:t xml:space="preserve"> ведё</w:t>
      </w:r>
      <w:r w:rsidR="0046267D" w:rsidRPr="0046267D">
        <w:rPr>
          <w:rFonts w:ascii="Times New Roman" w:hAnsi="Times New Roman"/>
          <w:b/>
          <w:color w:val="000000"/>
          <w:sz w:val="28"/>
          <w:szCs w:val="28"/>
        </w:rPr>
        <w:t>тся работа по реализации мероприятий федеральн</w:t>
      </w:r>
      <w:r w:rsidR="0046267D">
        <w:rPr>
          <w:rFonts w:ascii="Times New Roman" w:hAnsi="Times New Roman"/>
          <w:b/>
          <w:color w:val="000000"/>
          <w:sz w:val="28"/>
          <w:szCs w:val="28"/>
        </w:rPr>
        <w:t>ого проекта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Национального проекта «Культура».</w:t>
      </w:r>
    </w:p>
    <w:p w:rsidR="00D71490" w:rsidRDefault="00D71490" w:rsidP="00D71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целевыми установками национального проекта «Культура» в культурно-досуговых учреждениях  </w:t>
      </w:r>
      <w:proofErr w:type="spellStart"/>
      <w:r>
        <w:rPr>
          <w:color w:val="333333"/>
          <w:sz w:val="28"/>
          <w:szCs w:val="28"/>
        </w:rPr>
        <w:t>Грайворонского</w:t>
      </w:r>
      <w:proofErr w:type="spellEnd"/>
      <w:r>
        <w:rPr>
          <w:color w:val="333333"/>
          <w:sz w:val="28"/>
          <w:szCs w:val="28"/>
        </w:rPr>
        <w:t xml:space="preserve"> городского округа запланировано ежегодное увеличение показателей. Так, в 2020 году увеличилось:</w:t>
      </w:r>
    </w:p>
    <w:p w:rsidR="00D71490" w:rsidRDefault="00D71490" w:rsidP="00D71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количество участников клубных формирований -  на 1%;</w:t>
      </w:r>
    </w:p>
    <w:p w:rsidR="00D71490" w:rsidRDefault="00D71490" w:rsidP="00D71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пос</w:t>
      </w:r>
      <w:r w:rsidR="009C39A9">
        <w:rPr>
          <w:color w:val="333333"/>
          <w:sz w:val="28"/>
          <w:szCs w:val="28"/>
        </w:rPr>
        <w:t>ещаемость мероприятий -  на 50%.</w:t>
      </w:r>
    </w:p>
    <w:p w:rsidR="009C39A9" w:rsidRPr="009C39A9" w:rsidRDefault="009C39A9" w:rsidP="009C39A9">
      <w:pPr>
        <w:ind w:right="-1" w:firstLine="567"/>
        <w:rPr>
          <w:rFonts w:ascii="Times New Roman" w:hAnsi="Times New Roman"/>
          <w:sz w:val="28"/>
        </w:rPr>
      </w:pPr>
      <w:r w:rsidRPr="009C39A9">
        <w:rPr>
          <w:rFonts w:ascii="Times New Roman" w:hAnsi="Times New Roman"/>
          <w:sz w:val="28"/>
        </w:rPr>
        <w:t xml:space="preserve">В рамках нацпроекта </w:t>
      </w:r>
      <w:r w:rsidRPr="009C39A9">
        <w:rPr>
          <w:rFonts w:ascii="Times New Roman" w:hAnsi="Times New Roman"/>
          <w:sz w:val="28"/>
        </w:rPr>
        <w:t xml:space="preserve">число посещений </w:t>
      </w:r>
      <w:proofErr w:type="spellStart"/>
      <w:r w:rsidRPr="009C39A9">
        <w:rPr>
          <w:rFonts w:ascii="Times New Roman" w:hAnsi="Times New Roman"/>
          <w:sz w:val="28"/>
        </w:rPr>
        <w:t>Грайворонского</w:t>
      </w:r>
      <w:proofErr w:type="spellEnd"/>
      <w:r w:rsidRPr="009C39A9">
        <w:rPr>
          <w:rFonts w:ascii="Times New Roman" w:hAnsi="Times New Roman"/>
          <w:sz w:val="28"/>
        </w:rPr>
        <w:t xml:space="preserve"> историко-краеведческого музея в 2021 году должно  составить</w:t>
      </w:r>
      <w:r w:rsidRPr="009C39A9">
        <w:rPr>
          <w:rFonts w:ascii="Times New Roman" w:hAnsi="Times New Roman"/>
          <w:sz w:val="28"/>
        </w:rPr>
        <w:t xml:space="preserve"> 11200 человек. На сегодняш</w:t>
      </w:r>
      <w:r w:rsidRPr="009C39A9">
        <w:rPr>
          <w:rFonts w:ascii="Times New Roman" w:hAnsi="Times New Roman"/>
          <w:sz w:val="28"/>
        </w:rPr>
        <w:t xml:space="preserve">ний день показатель перевыполнен на  </w:t>
      </w:r>
      <w:r w:rsidRPr="009C39A9">
        <w:rPr>
          <w:rFonts w:ascii="Times New Roman" w:hAnsi="Times New Roman"/>
          <w:sz w:val="28"/>
        </w:rPr>
        <w:t xml:space="preserve"> </w:t>
      </w:r>
      <w:proofErr w:type="gramStart"/>
      <w:r w:rsidRPr="009C39A9">
        <w:rPr>
          <w:rFonts w:ascii="Times New Roman" w:hAnsi="Times New Roman"/>
          <w:sz w:val="28"/>
        </w:rPr>
        <w:t>на</w:t>
      </w:r>
      <w:proofErr w:type="gramEnd"/>
      <w:r w:rsidRPr="009C39A9">
        <w:rPr>
          <w:rFonts w:ascii="Times New Roman" w:hAnsi="Times New Roman"/>
          <w:sz w:val="28"/>
        </w:rPr>
        <w:t xml:space="preserve"> 3,5 % и составляет 11594 человека.</w:t>
      </w:r>
    </w:p>
    <w:p w:rsidR="00895A9C" w:rsidRDefault="00895A9C" w:rsidP="00FE3AAA">
      <w:pPr>
        <w:spacing w:line="276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95A9C" w:rsidRDefault="00895A9C" w:rsidP="00895A9C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65C3E">
        <w:rPr>
          <w:rFonts w:ascii="Times New Roman" w:hAnsi="Times New Roman"/>
          <w:b/>
          <w:sz w:val="28"/>
          <w:szCs w:val="28"/>
        </w:rPr>
        <w:t>«КУЛЬТУРНАЯ СРЕДА»</w:t>
      </w:r>
    </w:p>
    <w:p w:rsidR="0066454B" w:rsidRPr="0066454B" w:rsidRDefault="0066454B" w:rsidP="0066454B">
      <w:pPr>
        <w:ind w:firstLine="708"/>
        <w:rPr>
          <w:rFonts w:ascii="Times New Roman" w:hAnsi="Times New Roman"/>
          <w:b/>
          <w:sz w:val="28"/>
          <w:szCs w:val="28"/>
        </w:rPr>
      </w:pPr>
      <w:r w:rsidRPr="0066454B">
        <w:rPr>
          <w:rFonts w:ascii="Times New Roman" w:hAnsi="Times New Roman"/>
          <w:b/>
          <w:sz w:val="28"/>
          <w:szCs w:val="28"/>
        </w:rPr>
        <w:t>Обеспечение качественно нового уровня развития инфраструктуры культуры.</w:t>
      </w:r>
    </w:p>
    <w:p w:rsidR="00895A9C" w:rsidRDefault="00895A9C" w:rsidP="001E3E54">
      <w:pPr>
        <w:pStyle w:val="msonormalcxspmiddlemrcssattr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0DC8">
        <w:rPr>
          <w:color w:val="000000" w:themeColor="text1"/>
          <w:sz w:val="28"/>
          <w:szCs w:val="28"/>
        </w:rPr>
        <w:t xml:space="preserve">В 2020 году введено в строй здание нового сельского клуба – в хуторе Тополи. До 2024 года на территории округа запланировано проведение капитального и текущего ремонта </w:t>
      </w:r>
      <w:r w:rsidRPr="00895A9C">
        <w:rPr>
          <w:color w:val="000000" w:themeColor="text1"/>
          <w:sz w:val="28"/>
          <w:szCs w:val="28"/>
        </w:rPr>
        <w:t>шести</w:t>
      </w:r>
      <w:r w:rsidRPr="00DD0DC8">
        <w:rPr>
          <w:color w:val="000000" w:themeColor="text1"/>
          <w:sz w:val="28"/>
          <w:szCs w:val="28"/>
        </w:rPr>
        <w:t xml:space="preserve"> учреждений культуры.</w:t>
      </w:r>
    </w:p>
    <w:p w:rsidR="001E3E54" w:rsidRPr="001E3E54" w:rsidRDefault="001E3E54" w:rsidP="001E3E54">
      <w:pPr>
        <w:tabs>
          <w:tab w:val="left" w:pos="5236"/>
        </w:tabs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1E3E5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2020 году  школа искусств имени В.Ф. </w:t>
      </w:r>
      <w:proofErr w:type="spellStart"/>
      <w:r w:rsidRPr="001E3E5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Трутовского</w:t>
      </w:r>
      <w:proofErr w:type="spellEnd"/>
      <w:r w:rsidRPr="001E3E5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</w:t>
      </w:r>
      <w:proofErr w:type="spellStart"/>
      <w:r w:rsidRPr="001E3E5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Грайворонского</w:t>
      </w:r>
      <w:proofErr w:type="spellEnd"/>
      <w:r w:rsidRPr="001E3E5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городского округа пополнилась  музыкальными инструментами, приобретёнными  в рамках  национального проекта «Культура».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1E3E5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39 единиц музыкальных инструментов, включая полный набор для детского духового оркестра, на общую сумму более четырёх миллионов рублей стали хорошим подспорьем для обновления материальной базы школы и качественного музыкального образования  более чем 350 воспитанников юных музыкантов. </w:t>
      </w:r>
    </w:p>
    <w:p w:rsidR="00895A9C" w:rsidRDefault="00895A9C" w:rsidP="00895A9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D32D1" w:rsidRDefault="00AD32D1" w:rsidP="00FE3AAA">
      <w:pPr>
        <w:spacing w:line="276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AD32D1">
        <w:rPr>
          <w:rFonts w:ascii="Times New Roman" w:hAnsi="Times New Roman"/>
          <w:b/>
          <w:color w:val="000000"/>
          <w:sz w:val="28"/>
          <w:szCs w:val="28"/>
        </w:rPr>
        <w:t>«ТВОРЧЕСКИЕ ЛЮДИ»</w:t>
      </w:r>
    </w:p>
    <w:p w:rsidR="00225FC2" w:rsidRPr="0066454B" w:rsidRDefault="00225FC2" w:rsidP="00225FC2">
      <w:pPr>
        <w:rPr>
          <w:rFonts w:ascii="Times New Roman" w:hAnsi="Times New Roman"/>
          <w:b/>
          <w:sz w:val="28"/>
          <w:szCs w:val="28"/>
        </w:rPr>
      </w:pPr>
      <w:r w:rsidRPr="0066454B">
        <w:rPr>
          <w:rFonts w:ascii="Times New Roman" w:hAnsi="Times New Roman"/>
          <w:b/>
          <w:sz w:val="28"/>
          <w:szCs w:val="28"/>
        </w:rPr>
        <w:t>Создание условий для реализац</w:t>
      </w:r>
      <w:r w:rsidR="0066454B" w:rsidRPr="0066454B">
        <w:rPr>
          <w:rFonts w:ascii="Times New Roman" w:hAnsi="Times New Roman"/>
          <w:b/>
          <w:sz w:val="28"/>
          <w:szCs w:val="28"/>
        </w:rPr>
        <w:t>ии творческого потенциала нации</w:t>
      </w:r>
      <w:r w:rsidRPr="0066454B">
        <w:rPr>
          <w:rFonts w:ascii="Times New Roman" w:hAnsi="Times New Roman"/>
          <w:b/>
          <w:sz w:val="28"/>
          <w:szCs w:val="28"/>
        </w:rPr>
        <w:t>.</w:t>
      </w:r>
    </w:p>
    <w:p w:rsidR="00225FC2" w:rsidRPr="00225FC2" w:rsidRDefault="00225FC2" w:rsidP="00FE3AAA">
      <w:pPr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2019-2021 гг. коллективы культурно-досуговых учреждений округа приняли участие в следующих </w:t>
      </w:r>
      <w:r w:rsidRPr="00F65800">
        <w:rPr>
          <w:rFonts w:ascii="Times New Roman" w:hAnsi="Times New Roman"/>
          <w:i/>
          <w:color w:val="000000"/>
          <w:sz w:val="28"/>
          <w:szCs w:val="28"/>
        </w:rPr>
        <w:t>конкурсах: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5FC2" w:rsidRDefault="00D00C8A" w:rsidP="00225FC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702425">
        <w:rPr>
          <w:rFonts w:ascii="Times New Roman" w:hAnsi="Times New Roman"/>
          <w:sz w:val="28"/>
          <w:szCs w:val="28"/>
        </w:rPr>
        <w:t>областной конкурс</w:t>
      </w:r>
      <w:r w:rsidR="00225FC2" w:rsidRPr="00702425">
        <w:rPr>
          <w:rFonts w:ascii="Times New Roman" w:hAnsi="Times New Roman"/>
          <w:sz w:val="28"/>
          <w:szCs w:val="28"/>
        </w:rPr>
        <w:t xml:space="preserve"> творческих проектов на соискание гранта среди любительских театральных коллективов культурно-досуговых учреждений муниципальных районов и городских округов Белгородской области, направленного на развитие любительского театрального искусства Центром культурного развития с. Головчино «Молодёжный </w:t>
      </w:r>
      <w:proofErr w:type="spellStart"/>
      <w:r w:rsidR="00225FC2" w:rsidRPr="00702425">
        <w:rPr>
          <w:rFonts w:ascii="Times New Roman" w:hAnsi="Times New Roman"/>
          <w:sz w:val="28"/>
          <w:szCs w:val="28"/>
        </w:rPr>
        <w:t>иммерсивный</w:t>
      </w:r>
      <w:proofErr w:type="spellEnd"/>
      <w:r w:rsidR="00225FC2" w:rsidRPr="00702425">
        <w:rPr>
          <w:rFonts w:ascii="Times New Roman" w:hAnsi="Times New Roman"/>
          <w:sz w:val="28"/>
          <w:szCs w:val="28"/>
        </w:rPr>
        <w:t xml:space="preserve"> театр «Шестое чув</w:t>
      </w:r>
      <w:r w:rsidR="00702425" w:rsidRPr="00702425">
        <w:rPr>
          <w:rFonts w:ascii="Times New Roman" w:hAnsi="Times New Roman"/>
          <w:sz w:val="28"/>
          <w:szCs w:val="28"/>
        </w:rPr>
        <w:t>ство» (2019 г.);</w:t>
      </w:r>
    </w:p>
    <w:p w:rsidR="00B97A29" w:rsidRPr="00B97A29" w:rsidRDefault="00B97A29" w:rsidP="00B97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7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7A29">
        <w:rPr>
          <w:rFonts w:ascii="Times New Roman" w:hAnsi="Times New Roman"/>
          <w:sz w:val="28"/>
          <w:szCs w:val="28"/>
        </w:rPr>
        <w:t>Всероссийский фестиваль-конкурс любительских творческих коллективов:</w:t>
      </w:r>
    </w:p>
    <w:p w:rsidR="00B97A29" w:rsidRPr="00B97A29" w:rsidRDefault="00B97A29" w:rsidP="00B97A29">
      <w:pPr>
        <w:rPr>
          <w:rFonts w:ascii="Times New Roman" w:hAnsi="Times New Roman"/>
          <w:sz w:val="28"/>
          <w:szCs w:val="28"/>
        </w:rPr>
      </w:pPr>
      <w:r w:rsidRPr="00B97A29">
        <w:rPr>
          <w:rFonts w:ascii="Times New Roman" w:hAnsi="Times New Roman"/>
          <w:sz w:val="28"/>
          <w:szCs w:val="28"/>
        </w:rPr>
        <w:t>народный коллектив – любительский те</w:t>
      </w:r>
      <w:r>
        <w:rPr>
          <w:rFonts w:ascii="Times New Roman" w:hAnsi="Times New Roman"/>
          <w:sz w:val="28"/>
          <w:szCs w:val="28"/>
        </w:rPr>
        <w:t>атр «</w:t>
      </w:r>
      <w:proofErr w:type="spellStart"/>
      <w:r>
        <w:rPr>
          <w:rFonts w:ascii="Times New Roman" w:hAnsi="Times New Roman"/>
          <w:sz w:val="28"/>
          <w:szCs w:val="28"/>
        </w:rPr>
        <w:t>Винтаж</w:t>
      </w:r>
      <w:proofErr w:type="spellEnd"/>
      <w:r>
        <w:rPr>
          <w:rFonts w:ascii="Times New Roman" w:hAnsi="Times New Roman"/>
          <w:sz w:val="28"/>
          <w:szCs w:val="28"/>
        </w:rPr>
        <w:t>» (ЦКР с. Головчино),</w:t>
      </w:r>
    </w:p>
    <w:p w:rsidR="00B97A29" w:rsidRDefault="00B97A29" w:rsidP="00B97A29">
      <w:pPr>
        <w:rPr>
          <w:rFonts w:ascii="Times New Roman" w:hAnsi="Times New Roman"/>
          <w:sz w:val="28"/>
          <w:szCs w:val="28"/>
        </w:rPr>
      </w:pPr>
      <w:r w:rsidRPr="00B97A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A29">
        <w:rPr>
          <w:rFonts w:ascii="Times New Roman" w:hAnsi="Times New Roman"/>
          <w:sz w:val="28"/>
          <w:szCs w:val="28"/>
        </w:rPr>
        <w:t>народный коллектив – хореографический ансам</w:t>
      </w:r>
      <w:r>
        <w:rPr>
          <w:rFonts w:ascii="Times New Roman" w:hAnsi="Times New Roman"/>
          <w:sz w:val="28"/>
          <w:szCs w:val="28"/>
        </w:rPr>
        <w:t xml:space="preserve">бль «Отрада» (ЦКР с. Головчино), </w:t>
      </w:r>
      <w:r w:rsidRPr="00B97A29">
        <w:rPr>
          <w:rFonts w:ascii="Times New Roman" w:hAnsi="Times New Roman"/>
          <w:sz w:val="28"/>
          <w:szCs w:val="28"/>
        </w:rPr>
        <w:t xml:space="preserve"> народный коллектив – академический ансамбль «Элегия» </w:t>
      </w:r>
      <w:r w:rsidRPr="00B97A29">
        <w:rPr>
          <w:rFonts w:ascii="Times New Roman" w:hAnsi="Times New Roman"/>
          <w:sz w:val="28"/>
          <w:szCs w:val="28"/>
        </w:rPr>
        <w:lastRenderedPageBreak/>
        <w:t>(МБУК «КДЦ»),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A29">
        <w:rPr>
          <w:rFonts w:ascii="Times New Roman" w:hAnsi="Times New Roman"/>
          <w:sz w:val="28"/>
          <w:szCs w:val="28"/>
        </w:rPr>
        <w:t xml:space="preserve"> народный коллектив – духовой оркестр (МБУК «КДЦ») (2020 г.);</w:t>
      </w:r>
      <w:proofErr w:type="gramEnd"/>
    </w:p>
    <w:p w:rsidR="00F65800" w:rsidRDefault="00F65800" w:rsidP="00F65800">
      <w:pPr>
        <w:pStyle w:val="70"/>
        <w:shd w:val="clear" w:color="auto" w:fill="auto"/>
        <w:spacing w:after="0" w:line="240" w:lineRule="auto"/>
        <w:jc w:val="both"/>
        <w:rPr>
          <w:rStyle w:val="6"/>
          <w:rFonts w:ascii="Times New Roman" w:hAnsi="Times New Roman" w:cs="Times New Roman"/>
          <w:b w:val="0"/>
          <w:color w:val="000000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F65800">
        <w:rPr>
          <w:rStyle w:val="6"/>
          <w:rFonts w:ascii="Times New Roman" w:hAnsi="Times New Roman" w:cs="Times New Roman"/>
          <w:b w:val="0"/>
          <w:color w:val="000000"/>
        </w:rPr>
        <w:t xml:space="preserve">областной конкурс творческих проектов на соискание гранта среди коллективов самодеятельного народного творчества, имеющих звание «Народный (образцовый) самодеятельный коллектив» культурно-досуговых учреждений муниципальных районов и городских округов Белгородской области, направленного на сохранение нематериального культурного наследия </w:t>
      </w:r>
      <w:proofErr w:type="spellStart"/>
      <w:r w:rsidRPr="00F65800">
        <w:rPr>
          <w:rStyle w:val="6"/>
          <w:rFonts w:ascii="Times New Roman" w:hAnsi="Times New Roman" w:cs="Times New Roman"/>
          <w:b w:val="0"/>
          <w:color w:val="000000"/>
        </w:rPr>
        <w:t>Белгородчины</w:t>
      </w:r>
      <w:proofErr w:type="spellEnd"/>
      <w:r w:rsidRPr="00F65800">
        <w:rPr>
          <w:rStyle w:val="6"/>
          <w:rFonts w:ascii="Times New Roman" w:hAnsi="Times New Roman" w:cs="Times New Roman"/>
          <w:b w:val="0"/>
          <w:color w:val="000000"/>
        </w:rPr>
        <w:t>, в форме субсидии из областного бюджета с проектом «</w:t>
      </w:r>
      <w:proofErr w:type="spellStart"/>
      <w:r w:rsidRPr="00F65800">
        <w:rPr>
          <w:rStyle w:val="6"/>
          <w:rFonts w:ascii="Times New Roman" w:hAnsi="Times New Roman" w:cs="Times New Roman"/>
          <w:b w:val="0"/>
          <w:color w:val="000000"/>
        </w:rPr>
        <w:t>Этновечера</w:t>
      </w:r>
      <w:proofErr w:type="spellEnd"/>
      <w:r w:rsidRPr="00F65800">
        <w:rPr>
          <w:rStyle w:val="6"/>
          <w:rFonts w:ascii="Times New Roman" w:hAnsi="Times New Roman" w:cs="Times New Roman"/>
          <w:b w:val="0"/>
          <w:color w:val="000000"/>
        </w:rPr>
        <w:t xml:space="preserve"> «Диско</w:t>
      </w:r>
      <w:r w:rsidRPr="00F65800">
        <w:rPr>
          <w:rStyle w:val="6"/>
          <w:rFonts w:ascii="Times New Roman" w:hAnsi="Times New Roman" w:cs="Times New Roman"/>
          <w:b w:val="0"/>
          <w:color w:val="000000"/>
          <w:lang w:val="en-US"/>
        </w:rPr>
        <w:t>FOLK</w:t>
      </w:r>
      <w:r w:rsidRPr="00F65800">
        <w:rPr>
          <w:rStyle w:val="6"/>
          <w:rFonts w:ascii="Times New Roman" w:hAnsi="Times New Roman" w:cs="Times New Roman"/>
          <w:b w:val="0"/>
          <w:color w:val="000000"/>
        </w:rPr>
        <w:t>: скакуны на лавках» -</w:t>
      </w:r>
      <w:r>
        <w:rPr>
          <w:rStyle w:val="6"/>
          <w:rFonts w:ascii="Times New Roman" w:hAnsi="Times New Roman" w:cs="Times New Roman"/>
          <w:b w:val="0"/>
          <w:color w:val="000000"/>
        </w:rPr>
        <w:t xml:space="preserve"> </w:t>
      </w:r>
      <w:r w:rsidRPr="00F65800">
        <w:rPr>
          <w:rStyle w:val="6"/>
          <w:rFonts w:ascii="Times New Roman" w:hAnsi="Times New Roman" w:cs="Times New Roman"/>
          <w:b w:val="0"/>
          <w:color w:val="000000"/>
        </w:rPr>
        <w:t xml:space="preserve">возрождение интереса к фольклору у подростков и молодёжи  </w:t>
      </w:r>
      <w:r w:rsidRPr="00F65800">
        <w:rPr>
          <w:rStyle w:val="6"/>
          <w:rFonts w:ascii="Times New Roman" w:hAnsi="Times New Roman" w:cs="Times New Roman"/>
          <w:b w:val="0"/>
          <w:i/>
          <w:color w:val="000000"/>
        </w:rPr>
        <w:t xml:space="preserve"> </w:t>
      </w:r>
      <w:r w:rsidRPr="00F65800">
        <w:rPr>
          <w:rStyle w:val="6"/>
          <w:rFonts w:ascii="Times New Roman" w:hAnsi="Times New Roman" w:cs="Times New Roman"/>
          <w:b w:val="0"/>
          <w:color w:val="000000"/>
        </w:rPr>
        <w:t>на основе синтеза самобытного  и</w:t>
      </w:r>
      <w:proofErr w:type="gramEnd"/>
      <w:r w:rsidRPr="00F65800">
        <w:rPr>
          <w:rStyle w:val="6"/>
          <w:rFonts w:ascii="Times New Roman" w:hAnsi="Times New Roman" w:cs="Times New Roman"/>
          <w:b w:val="0"/>
          <w:color w:val="000000"/>
        </w:rPr>
        <w:t xml:space="preserve"> современных направлений  творчества» - МБУК «КДЦ» (2021 г.)</w:t>
      </w:r>
      <w:r>
        <w:rPr>
          <w:rStyle w:val="6"/>
          <w:rFonts w:ascii="Times New Roman" w:hAnsi="Times New Roman" w:cs="Times New Roman"/>
          <w:b w:val="0"/>
          <w:color w:val="000000"/>
        </w:rPr>
        <w:t>.</w:t>
      </w:r>
    </w:p>
    <w:p w:rsidR="00F65800" w:rsidRPr="00E83C72" w:rsidRDefault="00F65800" w:rsidP="00F65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83C72">
        <w:rPr>
          <w:color w:val="333333"/>
          <w:sz w:val="28"/>
          <w:szCs w:val="28"/>
        </w:rPr>
        <w:t xml:space="preserve">В 2021 году центральная библиотека им. А.С. Пушкина </w:t>
      </w:r>
      <w:proofErr w:type="spellStart"/>
      <w:r w:rsidRPr="00E83C72">
        <w:rPr>
          <w:color w:val="333333"/>
          <w:sz w:val="28"/>
          <w:szCs w:val="28"/>
        </w:rPr>
        <w:t>Грайворонского</w:t>
      </w:r>
      <w:proofErr w:type="spellEnd"/>
      <w:r w:rsidRPr="00E83C72">
        <w:rPr>
          <w:color w:val="333333"/>
          <w:sz w:val="28"/>
          <w:szCs w:val="28"/>
        </w:rPr>
        <w:t xml:space="preserve"> городского округа приняла участие в </w:t>
      </w:r>
      <w:r>
        <w:rPr>
          <w:color w:val="333333"/>
          <w:sz w:val="28"/>
          <w:szCs w:val="28"/>
        </w:rPr>
        <w:t xml:space="preserve">дополнительном </w:t>
      </w:r>
      <w:r w:rsidRPr="00E83C72">
        <w:rPr>
          <w:color w:val="333333"/>
          <w:sz w:val="28"/>
          <w:szCs w:val="28"/>
        </w:rPr>
        <w:t>конкурсе нацпроекта «Библиотеки нового поколения». На конкурс было подано более 200 заявок от муниципальных библиотек из 65 субъектов Российской Федерации. Белгородская область была представлена 2</w:t>
      </w:r>
      <w:r>
        <w:rPr>
          <w:color w:val="333333"/>
          <w:sz w:val="28"/>
          <w:szCs w:val="28"/>
        </w:rPr>
        <w:t xml:space="preserve"> </w:t>
      </w:r>
      <w:r w:rsidRPr="00E83C72">
        <w:rPr>
          <w:color w:val="333333"/>
          <w:sz w:val="28"/>
          <w:szCs w:val="28"/>
        </w:rPr>
        <w:t xml:space="preserve"> муниципальными библиотеками.</w:t>
      </w:r>
    </w:p>
    <w:p w:rsidR="00F65800" w:rsidRPr="00E83C72" w:rsidRDefault="00F65800" w:rsidP="00F65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83C72">
        <w:rPr>
          <w:color w:val="333333"/>
          <w:sz w:val="28"/>
          <w:szCs w:val="28"/>
        </w:rPr>
        <w:t xml:space="preserve">Единственной в области библиотекой, которая одержала победу в конкурсе, стала центральная библиотека им. А.С. Пушкина, набрав максимально возможную сумму 166 баллов </w:t>
      </w:r>
      <w:proofErr w:type="gramStart"/>
      <w:r w:rsidRPr="00E83C72">
        <w:rPr>
          <w:color w:val="333333"/>
          <w:sz w:val="28"/>
          <w:szCs w:val="28"/>
        </w:rPr>
        <w:t>при</w:t>
      </w:r>
      <w:proofErr w:type="gramEnd"/>
      <w:r w:rsidRPr="00E83C72">
        <w:rPr>
          <w:color w:val="333333"/>
          <w:sz w:val="28"/>
          <w:szCs w:val="28"/>
        </w:rPr>
        <w:t xml:space="preserve"> проходном 165.</w:t>
      </w:r>
    </w:p>
    <w:p w:rsidR="00F65800" w:rsidRPr="00E83C72" w:rsidRDefault="00F65800" w:rsidP="00F65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83C72">
        <w:rPr>
          <w:color w:val="333333"/>
          <w:sz w:val="28"/>
          <w:szCs w:val="28"/>
        </w:rPr>
        <w:t xml:space="preserve">Победа в национальном проекте позволила привлечь 10 </w:t>
      </w:r>
      <w:proofErr w:type="gramStart"/>
      <w:r w:rsidRPr="00E83C72">
        <w:rPr>
          <w:color w:val="333333"/>
          <w:sz w:val="28"/>
          <w:szCs w:val="28"/>
        </w:rPr>
        <w:t>млн</w:t>
      </w:r>
      <w:proofErr w:type="gramEnd"/>
      <w:r w:rsidRPr="00E83C72">
        <w:rPr>
          <w:color w:val="333333"/>
          <w:sz w:val="28"/>
          <w:szCs w:val="28"/>
        </w:rPr>
        <w:t xml:space="preserve"> руб. средств федерального бюджета и 819 300 т. руб. из муниципального бюджета.</w:t>
      </w:r>
    </w:p>
    <w:p w:rsidR="00F65800" w:rsidRPr="00E83C72" w:rsidRDefault="00F65800" w:rsidP="00F658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3C72">
        <w:rPr>
          <w:color w:val="333333"/>
          <w:sz w:val="28"/>
          <w:szCs w:val="28"/>
        </w:rPr>
        <w:t xml:space="preserve">Реализация данного проекта позволит преобразовать центральную библиотеку в современный интеллектуальный культурно-информационный центр, стать для горожан любимым местом для чтения и самообразования, для проведения досуга и самореализации, для общения и отдыха. Комплексное обеспечение оборудованием различных зон библиотеки сделает её доступной и привлекательной для всех категорий </w:t>
      </w:r>
      <w:r>
        <w:rPr>
          <w:color w:val="333333"/>
          <w:sz w:val="28"/>
          <w:szCs w:val="28"/>
        </w:rPr>
        <w:t>населения</w:t>
      </w:r>
      <w:r w:rsidRPr="00E83C72">
        <w:rPr>
          <w:color w:val="333333"/>
          <w:sz w:val="28"/>
          <w:szCs w:val="28"/>
        </w:rPr>
        <w:t>:  для семейного посещения, людей с ограниченными возможностями здоровья, и в первую очередь</w:t>
      </w:r>
      <w:r>
        <w:rPr>
          <w:color w:val="333333"/>
          <w:sz w:val="28"/>
          <w:szCs w:val="28"/>
        </w:rPr>
        <w:t>,</w:t>
      </w:r>
      <w:r w:rsidRPr="00E83C72">
        <w:rPr>
          <w:color w:val="333333"/>
          <w:sz w:val="28"/>
          <w:szCs w:val="28"/>
        </w:rPr>
        <w:t xml:space="preserve"> для молодёжи.</w:t>
      </w:r>
    </w:p>
    <w:p w:rsidR="00F65800" w:rsidRPr="00F65800" w:rsidRDefault="00F65800" w:rsidP="00F65800">
      <w:pPr>
        <w:rPr>
          <w:rFonts w:ascii="Times New Roman" w:hAnsi="Times New Roman"/>
          <w:i/>
          <w:sz w:val="28"/>
          <w:szCs w:val="28"/>
        </w:rPr>
      </w:pPr>
      <w:r w:rsidRPr="00F65800">
        <w:rPr>
          <w:rFonts w:ascii="Times New Roman" w:hAnsi="Times New Roman"/>
          <w:i/>
          <w:sz w:val="28"/>
          <w:szCs w:val="28"/>
        </w:rPr>
        <w:t>Курсовая переподготовка.</w:t>
      </w:r>
    </w:p>
    <w:p w:rsidR="00295894" w:rsidRDefault="00AD32D1" w:rsidP="00FE3AA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 году </w:t>
      </w:r>
      <w:r w:rsidR="00295894">
        <w:rPr>
          <w:rFonts w:ascii="Times New Roman" w:hAnsi="Times New Roman"/>
          <w:color w:val="000000"/>
          <w:sz w:val="28"/>
          <w:szCs w:val="28"/>
        </w:rPr>
        <w:t xml:space="preserve">в Краснодарском государственном институте культуры </w:t>
      </w:r>
      <w:r w:rsidR="003C1627">
        <w:rPr>
          <w:rFonts w:ascii="Times New Roman" w:hAnsi="Times New Roman"/>
          <w:color w:val="000000"/>
          <w:sz w:val="28"/>
          <w:szCs w:val="28"/>
        </w:rPr>
        <w:t xml:space="preserve">обучение </w:t>
      </w:r>
      <w:r w:rsidR="00295894">
        <w:rPr>
          <w:rFonts w:ascii="Times New Roman" w:hAnsi="Times New Roman"/>
          <w:color w:val="000000"/>
          <w:sz w:val="28"/>
          <w:szCs w:val="28"/>
        </w:rPr>
        <w:t xml:space="preserve">прошли  </w:t>
      </w:r>
      <w:r w:rsidR="00295894">
        <w:rPr>
          <w:rFonts w:ascii="Times New Roman" w:hAnsi="Times New Roman"/>
          <w:sz w:val="28"/>
          <w:szCs w:val="28"/>
        </w:rPr>
        <w:t xml:space="preserve">пять сотрудников   по дополнительным профессиональным программам: </w:t>
      </w:r>
    </w:p>
    <w:p w:rsidR="00295894" w:rsidRDefault="00295894" w:rsidP="00FE3A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«Алгоритм </w:t>
      </w:r>
      <w:proofErr w:type="gramStart"/>
      <w:r>
        <w:rPr>
          <w:rFonts w:ascii="Times New Roman" w:hAnsi="Times New Roman"/>
          <w:sz w:val="28"/>
          <w:szCs w:val="28"/>
        </w:rPr>
        <w:t>разработки программы развития муниципального Дома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</w:p>
    <w:p w:rsidR="00295894" w:rsidRDefault="00295894" w:rsidP="00FE3A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«Технология создания массовых праздников и шоу-программ»,</w:t>
      </w:r>
    </w:p>
    <w:p w:rsidR="00295894" w:rsidRDefault="00295894" w:rsidP="00FE3A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«Управление проектами в социально-культурной сфере».</w:t>
      </w:r>
    </w:p>
    <w:p w:rsidR="00A65C3E" w:rsidRDefault="00AD32D1" w:rsidP="00FE3AA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2020 году </w:t>
      </w:r>
      <w:r w:rsidR="00A65C3E" w:rsidRPr="00DB3A7F">
        <w:rPr>
          <w:rFonts w:ascii="Times New Roman" w:hAnsi="Times New Roman"/>
          <w:sz w:val="28"/>
          <w:szCs w:val="28"/>
        </w:rPr>
        <w:t xml:space="preserve">10 работников культуры успешно прошли курсовую подготовку в дистанционном режиме в  центрах непрерывного образования и </w:t>
      </w:r>
      <w:r w:rsidR="00A65C3E" w:rsidRPr="00DB3A7F">
        <w:rPr>
          <w:rFonts w:ascii="Times New Roman" w:hAnsi="Times New Roman"/>
          <w:sz w:val="28"/>
          <w:szCs w:val="28"/>
        </w:rPr>
        <w:lastRenderedPageBreak/>
        <w:t xml:space="preserve">повышения квалификации творческих и управленческих кадров при МГИК, СПБГИК и </w:t>
      </w:r>
      <w:proofErr w:type="spellStart"/>
      <w:r w:rsidR="00A65C3E" w:rsidRPr="00DB3A7F">
        <w:rPr>
          <w:rFonts w:ascii="Times New Roman" w:hAnsi="Times New Roman"/>
          <w:sz w:val="28"/>
          <w:szCs w:val="28"/>
        </w:rPr>
        <w:t>КемГ</w:t>
      </w:r>
      <w:r w:rsidR="00A65C3E">
        <w:rPr>
          <w:rFonts w:ascii="Times New Roman" w:hAnsi="Times New Roman"/>
          <w:sz w:val="28"/>
          <w:szCs w:val="28"/>
        </w:rPr>
        <w:t>И</w:t>
      </w:r>
      <w:r w:rsidR="00A65C3E" w:rsidRPr="00DB3A7F">
        <w:rPr>
          <w:rFonts w:ascii="Times New Roman" w:hAnsi="Times New Roman"/>
          <w:sz w:val="28"/>
          <w:szCs w:val="28"/>
        </w:rPr>
        <w:t>К</w:t>
      </w:r>
      <w:proofErr w:type="spellEnd"/>
      <w:r w:rsidR="00A65C3E" w:rsidRPr="00DB3A7F">
        <w:rPr>
          <w:rFonts w:ascii="Times New Roman" w:hAnsi="Times New Roman"/>
          <w:sz w:val="28"/>
          <w:szCs w:val="28"/>
        </w:rPr>
        <w:t xml:space="preserve">. </w:t>
      </w:r>
    </w:p>
    <w:p w:rsidR="00A65C3E" w:rsidRDefault="00A65C3E" w:rsidP="00FE3AA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</w:t>
      </w:r>
      <w:r w:rsidR="00837B49">
        <w:rPr>
          <w:rFonts w:ascii="Times New Roman" w:hAnsi="Times New Roman"/>
          <w:sz w:val="28"/>
          <w:szCs w:val="28"/>
        </w:rPr>
        <w:t xml:space="preserve"> на данный момент</w:t>
      </w:r>
      <w:r w:rsidR="003F070F">
        <w:rPr>
          <w:rFonts w:ascii="Times New Roman" w:hAnsi="Times New Roman"/>
          <w:sz w:val="28"/>
          <w:szCs w:val="28"/>
        </w:rPr>
        <w:t xml:space="preserve"> обучение прошли </w:t>
      </w:r>
      <w:r w:rsidR="006357E1">
        <w:rPr>
          <w:rFonts w:ascii="Times New Roman" w:hAnsi="Times New Roman"/>
          <w:sz w:val="28"/>
          <w:szCs w:val="28"/>
        </w:rPr>
        <w:t xml:space="preserve"> 9 человек в </w:t>
      </w:r>
      <w:r w:rsidR="002D43FB" w:rsidRPr="002D43FB">
        <w:rPr>
          <w:rFonts w:ascii="Times New Roman" w:hAnsi="Times New Roman"/>
          <w:sz w:val="28"/>
          <w:szCs w:val="28"/>
        </w:rPr>
        <w:t>КГИК</w:t>
      </w:r>
      <w:r w:rsidR="002D43FB">
        <w:rPr>
          <w:rFonts w:ascii="Times New Roman" w:hAnsi="Times New Roman"/>
          <w:sz w:val="28"/>
          <w:szCs w:val="28"/>
        </w:rPr>
        <w:t xml:space="preserve">, </w:t>
      </w:r>
      <w:r w:rsidR="002D43FB" w:rsidRPr="00DB3A7F">
        <w:rPr>
          <w:rFonts w:ascii="Times New Roman" w:hAnsi="Times New Roman"/>
          <w:sz w:val="28"/>
          <w:szCs w:val="28"/>
        </w:rPr>
        <w:t>МГИК</w:t>
      </w:r>
      <w:r w:rsidR="00895A9C">
        <w:rPr>
          <w:rFonts w:ascii="Times New Roman" w:hAnsi="Times New Roman"/>
          <w:sz w:val="28"/>
          <w:szCs w:val="28"/>
        </w:rPr>
        <w:t xml:space="preserve">, </w:t>
      </w:r>
      <w:r w:rsidR="002B5194">
        <w:rPr>
          <w:rFonts w:ascii="Times New Roman" w:hAnsi="Times New Roman"/>
          <w:sz w:val="28"/>
          <w:szCs w:val="28"/>
        </w:rPr>
        <w:t xml:space="preserve"> пла</w:t>
      </w:r>
      <w:r w:rsidR="003C1627">
        <w:rPr>
          <w:rFonts w:ascii="Times New Roman" w:hAnsi="Times New Roman"/>
          <w:sz w:val="28"/>
          <w:szCs w:val="28"/>
        </w:rPr>
        <w:t>ниру</w:t>
      </w:r>
      <w:r w:rsidR="00300488">
        <w:rPr>
          <w:rFonts w:ascii="Times New Roman" w:hAnsi="Times New Roman"/>
          <w:sz w:val="28"/>
          <w:szCs w:val="28"/>
        </w:rPr>
        <w:t xml:space="preserve">ется </w:t>
      </w:r>
      <w:r w:rsidR="00895A9C">
        <w:rPr>
          <w:rFonts w:ascii="Times New Roman" w:hAnsi="Times New Roman"/>
          <w:sz w:val="28"/>
          <w:szCs w:val="28"/>
        </w:rPr>
        <w:t xml:space="preserve"> курсовая подготовка ещё</w:t>
      </w:r>
      <w:r w:rsidR="003C1627">
        <w:rPr>
          <w:rFonts w:ascii="Times New Roman" w:hAnsi="Times New Roman"/>
          <w:sz w:val="28"/>
          <w:szCs w:val="28"/>
        </w:rPr>
        <w:t xml:space="preserve"> </w:t>
      </w:r>
      <w:r w:rsidR="00440E27">
        <w:rPr>
          <w:rFonts w:ascii="Times New Roman" w:hAnsi="Times New Roman"/>
          <w:sz w:val="28"/>
          <w:szCs w:val="28"/>
        </w:rPr>
        <w:t>9</w:t>
      </w:r>
      <w:r w:rsidR="009D4744">
        <w:rPr>
          <w:rFonts w:ascii="Times New Roman" w:hAnsi="Times New Roman"/>
          <w:sz w:val="28"/>
          <w:szCs w:val="28"/>
        </w:rPr>
        <w:t xml:space="preserve"> человек</w:t>
      </w:r>
      <w:r w:rsidR="00895A9C">
        <w:rPr>
          <w:rFonts w:ascii="Times New Roman" w:hAnsi="Times New Roman"/>
          <w:sz w:val="28"/>
          <w:szCs w:val="28"/>
        </w:rPr>
        <w:t xml:space="preserve">,  из них 3 - </w:t>
      </w:r>
      <w:r w:rsidR="00440E27">
        <w:rPr>
          <w:rFonts w:ascii="Times New Roman" w:hAnsi="Times New Roman"/>
          <w:sz w:val="28"/>
          <w:szCs w:val="28"/>
        </w:rPr>
        <w:t>дополнительно</w:t>
      </w:r>
      <w:r w:rsidR="009D4744">
        <w:rPr>
          <w:rFonts w:ascii="Times New Roman" w:hAnsi="Times New Roman"/>
          <w:sz w:val="28"/>
          <w:szCs w:val="28"/>
        </w:rPr>
        <w:t>,</w:t>
      </w:r>
      <w:r w:rsidR="00895A9C">
        <w:rPr>
          <w:rFonts w:ascii="Times New Roman" w:hAnsi="Times New Roman"/>
          <w:sz w:val="28"/>
          <w:szCs w:val="28"/>
        </w:rPr>
        <w:t xml:space="preserve"> в</w:t>
      </w:r>
      <w:r w:rsidR="00440E27">
        <w:rPr>
          <w:rFonts w:ascii="Times New Roman" w:hAnsi="Times New Roman"/>
          <w:sz w:val="28"/>
          <w:szCs w:val="28"/>
        </w:rPr>
        <w:t xml:space="preserve">не квоты. </w:t>
      </w:r>
    </w:p>
    <w:p w:rsidR="00300488" w:rsidRDefault="00300488" w:rsidP="00FE3AA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2022-2024</w:t>
      </w:r>
      <w:r w:rsidR="001422CC">
        <w:rPr>
          <w:rFonts w:ascii="Times New Roman" w:hAnsi="Times New Roman"/>
          <w:sz w:val="28"/>
          <w:szCs w:val="28"/>
        </w:rPr>
        <w:t xml:space="preserve"> году </w:t>
      </w:r>
      <w:r w:rsidR="001422CC" w:rsidRPr="001422CC">
        <w:rPr>
          <w:rFonts w:ascii="Times New Roman" w:hAnsi="Times New Roman"/>
          <w:sz w:val="28"/>
          <w:szCs w:val="28"/>
        </w:rPr>
        <w:t xml:space="preserve">курсовую подготовку в дистанционном режиме в  центрах непрерывного образования и повышения квалификации, творческих и управленческих кадров </w:t>
      </w:r>
      <w:r w:rsidR="001422CC">
        <w:rPr>
          <w:rFonts w:ascii="Times New Roman" w:hAnsi="Times New Roman"/>
          <w:sz w:val="28"/>
          <w:szCs w:val="28"/>
        </w:rPr>
        <w:t xml:space="preserve">пройдут </w:t>
      </w:r>
      <w:r>
        <w:rPr>
          <w:rFonts w:ascii="Times New Roman" w:hAnsi="Times New Roman"/>
          <w:sz w:val="28"/>
          <w:szCs w:val="28"/>
        </w:rPr>
        <w:t>45 человек</w:t>
      </w:r>
      <w:r w:rsidR="001422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186" w:rsidRPr="00F65800" w:rsidRDefault="00F65800" w:rsidP="00FE3AAA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Волонтёры культуры.</w:t>
      </w:r>
    </w:p>
    <w:p w:rsidR="00B00186" w:rsidRPr="00413013" w:rsidRDefault="00FE4234" w:rsidP="001E3E54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65800">
        <w:rPr>
          <w:rFonts w:ascii="Times New Roman" w:hAnsi="Times New Roman"/>
          <w:sz w:val="28"/>
          <w:szCs w:val="28"/>
        </w:rPr>
        <w:t xml:space="preserve">  </w:t>
      </w:r>
      <w:r w:rsidR="00B00186" w:rsidRPr="00413013">
        <w:rPr>
          <w:rFonts w:ascii="Times New Roman" w:hAnsi="Times New Roman"/>
          <w:kern w:val="2"/>
          <w:sz w:val="28"/>
          <w:szCs w:val="28"/>
        </w:rPr>
        <w:t>Добровольческий</w:t>
      </w:r>
      <w:r w:rsidR="00B00186" w:rsidRPr="00413013">
        <w:rPr>
          <w:rFonts w:ascii="Times New Roman" w:hAnsi="Times New Roman"/>
          <w:sz w:val="28"/>
          <w:szCs w:val="28"/>
        </w:rPr>
        <w:t xml:space="preserve"> муниципальный волонтёрский центр </w:t>
      </w:r>
      <w:r w:rsidR="00B00186" w:rsidRPr="001E3E54">
        <w:rPr>
          <w:rFonts w:ascii="Times New Roman" w:hAnsi="Times New Roman"/>
          <w:sz w:val="28"/>
          <w:szCs w:val="28"/>
        </w:rPr>
        <w:t>«Волонтёры культуры»</w:t>
      </w:r>
      <w:r w:rsidR="00B00186" w:rsidRPr="00413013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создан </w:t>
      </w:r>
      <w:r w:rsidR="00B00186" w:rsidRPr="00413013">
        <w:rPr>
          <w:rFonts w:ascii="Times New Roman" w:hAnsi="Times New Roman"/>
          <w:sz w:val="28"/>
          <w:szCs w:val="28"/>
        </w:rPr>
        <w:t xml:space="preserve"> в 2019 году на базе Культурно-досугового центра  Грайворонского городского округа.</w:t>
      </w:r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За время его существования проведено </w:t>
      </w:r>
      <w:r w:rsidRPr="001424ED">
        <w:rPr>
          <w:rFonts w:ascii="Times New Roman" w:hAnsi="Times New Roman"/>
          <w:b/>
          <w:sz w:val="28"/>
          <w:szCs w:val="28"/>
        </w:rPr>
        <w:t>410</w:t>
      </w:r>
      <w:r w:rsidRPr="00413013">
        <w:rPr>
          <w:rFonts w:ascii="Times New Roman" w:eastAsia="Times New Roman" w:hAnsi="Times New Roman"/>
          <w:sz w:val="28"/>
          <w:szCs w:val="28"/>
        </w:rPr>
        <w:t xml:space="preserve"> ме</w:t>
      </w:r>
      <w:r w:rsidR="00895A9C">
        <w:rPr>
          <w:rFonts w:ascii="Times New Roman" w:eastAsia="Times New Roman" w:hAnsi="Times New Roman"/>
          <w:sz w:val="28"/>
          <w:szCs w:val="28"/>
        </w:rPr>
        <w:t>роприятий с привлечением волонтё</w:t>
      </w:r>
      <w:r w:rsidRPr="00413013">
        <w:rPr>
          <w:rFonts w:ascii="Times New Roman" w:eastAsia="Times New Roman" w:hAnsi="Times New Roman"/>
          <w:sz w:val="28"/>
          <w:szCs w:val="28"/>
        </w:rPr>
        <w:t>ров культуры.</w:t>
      </w:r>
    </w:p>
    <w:p w:rsidR="00B00186" w:rsidRPr="00413013" w:rsidRDefault="00895A9C" w:rsidP="00F6580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волонтё</w:t>
      </w:r>
      <w:r w:rsidR="00B00186" w:rsidRPr="00413013">
        <w:rPr>
          <w:rFonts w:ascii="Times New Roman" w:hAnsi="Times New Roman"/>
          <w:sz w:val="28"/>
          <w:szCs w:val="28"/>
        </w:rPr>
        <w:t xml:space="preserve">ров,  привлекаемых организацией в течение года, составляет </w:t>
      </w:r>
      <w:r w:rsidR="00B00186" w:rsidRPr="001424ED">
        <w:rPr>
          <w:rFonts w:ascii="Times New Roman" w:hAnsi="Times New Roman"/>
          <w:b/>
          <w:sz w:val="28"/>
          <w:szCs w:val="28"/>
        </w:rPr>
        <w:t>160</w:t>
      </w:r>
      <w:r w:rsidR="00B00186" w:rsidRPr="00413013">
        <w:rPr>
          <w:rFonts w:ascii="Times New Roman" w:hAnsi="Times New Roman"/>
          <w:sz w:val="28"/>
          <w:szCs w:val="28"/>
        </w:rPr>
        <w:t xml:space="preserve"> человек, из них 36</w:t>
      </w:r>
      <w:r>
        <w:rPr>
          <w:rFonts w:ascii="Times New Roman" w:hAnsi="Times New Roman"/>
          <w:sz w:val="28"/>
          <w:szCs w:val="28"/>
        </w:rPr>
        <w:t xml:space="preserve"> привлечены в программу «Волонтё</w:t>
      </w:r>
      <w:r w:rsidR="00B00186" w:rsidRPr="00413013">
        <w:rPr>
          <w:rFonts w:ascii="Times New Roman" w:hAnsi="Times New Roman"/>
          <w:sz w:val="28"/>
          <w:szCs w:val="28"/>
        </w:rPr>
        <w:t>ры культуры» и зарегистрированы на сайте «Добровольцы России».</w:t>
      </w:r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1424ED">
        <w:rPr>
          <w:rFonts w:ascii="Times New Roman" w:hAnsi="Times New Roman"/>
          <w:b/>
          <w:sz w:val="28"/>
          <w:szCs w:val="28"/>
        </w:rPr>
        <w:t>11</w:t>
      </w:r>
      <w:r w:rsidRPr="00413013">
        <w:rPr>
          <w:rFonts w:ascii="Times New Roman" w:hAnsi="Times New Roman"/>
          <w:sz w:val="28"/>
          <w:szCs w:val="28"/>
        </w:rPr>
        <w:t xml:space="preserve"> человек прошли курсы повышения квалификации для организаторов добровольческой деятельности.</w:t>
      </w:r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Наиболее распространённый формат работы </w:t>
      </w:r>
      <w:r w:rsidRPr="00413013">
        <w:rPr>
          <w:rFonts w:ascii="Times New Roman" w:hAnsi="Times New Roman"/>
          <w:kern w:val="2"/>
          <w:sz w:val="28"/>
          <w:szCs w:val="28"/>
        </w:rPr>
        <w:t>добровольческого</w:t>
      </w:r>
      <w:r w:rsidRPr="00413013">
        <w:rPr>
          <w:rFonts w:ascii="Times New Roman" w:hAnsi="Times New Roman"/>
          <w:sz w:val="28"/>
          <w:szCs w:val="28"/>
        </w:rPr>
        <w:t xml:space="preserve"> муниципального волонтёрского центра «Волонтёры культуры» – это участие волонтёров в проведении крупных культурно-массовых мероприятий. В том числе в рамках организации Всероссийских акций, среди них: акции «Победный марш», «Свеча Памяти», «Я рисую мелом»,  «Великое кино Великой страны», песни и стихи #ПАРАДПОБЕДИТЕЛЕЙ, </w:t>
      </w:r>
      <w:proofErr w:type="spellStart"/>
      <w:r w:rsidRPr="00413013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413013">
        <w:rPr>
          <w:rFonts w:ascii="Times New Roman" w:hAnsi="Times New Roman"/>
          <w:sz w:val="28"/>
          <w:szCs w:val="28"/>
        </w:rPr>
        <w:t xml:space="preserve"> «Голубь мира», #</w:t>
      </w:r>
      <w:proofErr w:type="spellStart"/>
      <w:r w:rsidRPr="00413013">
        <w:rPr>
          <w:rFonts w:ascii="Times New Roman" w:hAnsi="Times New Roman"/>
          <w:sz w:val="28"/>
          <w:szCs w:val="28"/>
        </w:rPr>
        <w:t>МыРоссия</w:t>
      </w:r>
      <w:proofErr w:type="spellEnd"/>
      <w:r w:rsidRPr="00413013">
        <w:rPr>
          <w:rFonts w:ascii="Times New Roman" w:hAnsi="Times New Roman"/>
          <w:sz w:val="28"/>
          <w:szCs w:val="28"/>
        </w:rPr>
        <w:t>, акция «Общероссийское исполнение Государственного гимна России» и др.</w:t>
      </w:r>
    </w:p>
    <w:p w:rsidR="00B00186" w:rsidRPr="00413013" w:rsidRDefault="00895A9C" w:rsidP="00F6580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Активную помощь волонтё</w:t>
      </w:r>
      <w:r w:rsidR="00B00186" w:rsidRPr="00413013">
        <w:rPr>
          <w:rFonts w:ascii="Times New Roman" w:hAnsi="Times New Roman"/>
          <w:sz w:val="28"/>
          <w:szCs w:val="28"/>
        </w:rPr>
        <w:t>ры оказывают в оформлении декораций сценических площадок и мест проведения мероприятий и культурных событий на креативных зонах отдыха. Также они привлекаются в качестве интервьюеров в проведении социальных опросов.</w:t>
      </w:r>
    </w:p>
    <w:p w:rsidR="00B00186" w:rsidRPr="001E3E54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Так, в 2021 году волонтёры культуры наиболее активную поддержку оказали при проведении  следующих </w:t>
      </w:r>
      <w:r w:rsidRPr="001E3E54">
        <w:rPr>
          <w:rFonts w:ascii="Times New Roman" w:hAnsi="Times New Roman"/>
          <w:sz w:val="28"/>
          <w:szCs w:val="28"/>
        </w:rPr>
        <w:t xml:space="preserve">мероприятий: </w:t>
      </w:r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- </w:t>
      </w:r>
      <w:r w:rsidRPr="00413013">
        <w:rPr>
          <w:rFonts w:ascii="Times New Roman" w:hAnsi="Times New Roman"/>
          <w:sz w:val="28"/>
          <w:szCs w:val="28"/>
          <w:lang w:val="en-US"/>
        </w:rPr>
        <w:t>VIII</w:t>
      </w:r>
      <w:r w:rsidRPr="00413013">
        <w:rPr>
          <w:rFonts w:ascii="Times New Roman" w:hAnsi="Times New Roman"/>
          <w:sz w:val="28"/>
          <w:szCs w:val="28"/>
        </w:rPr>
        <w:t xml:space="preserve"> открытый фестиваль любительских театров Грайворонского городского округа «Театральная весна»;</w:t>
      </w:r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- мероприятия, приуроченные к празднованию </w:t>
      </w:r>
      <w:r w:rsidRPr="00413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76-й годовщины со Дня Победы;</w:t>
      </w:r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- </w:t>
      </w:r>
      <w:r w:rsidRPr="00413013">
        <w:rPr>
          <w:rFonts w:ascii="Times New Roman" w:hAnsi="Times New Roman"/>
          <w:sz w:val="28"/>
          <w:szCs w:val="28"/>
          <w:lang w:val="en-US"/>
        </w:rPr>
        <w:t>V</w:t>
      </w:r>
      <w:r w:rsidRPr="00413013">
        <w:rPr>
          <w:rFonts w:ascii="Times New Roman" w:hAnsi="Times New Roman"/>
          <w:sz w:val="28"/>
          <w:szCs w:val="28"/>
        </w:rPr>
        <w:t xml:space="preserve"> Международный фестиваль локальной хороводной культуры «Кривые танки с </w:t>
      </w:r>
      <w:proofErr w:type="spellStart"/>
      <w:r w:rsidRPr="00413013">
        <w:rPr>
          <w:rFonts w:ascii="Times New Roman" w:hAnsi="Times New Roman"/>
          <w:sz w:val="28"/>
          <w:szCs w:val="28"/>
        </w:rPr>
        <w:t>мымрочками</w:t>
      </w:r>
      <w:proofErr w:type="spellEnd"/>
      <w:r w:rsidRPr="00413013">
        <w:rPr>
          <w:rFonts w:ascii="Times New Roman" w:hAnsi="Times New Roman"/>
          <w:sz w:val="28"/>
          <w:szCs w:val="28"/>
        </w:rPr>
        <w:t>»;</w:t>
      </w:r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- </w:t>
      </w:r>
      <w:r w:rsidRPr="00413013">
        <w:rPr>
          <w:rFonts w:ascii="Times New Roman" w:hAnsi="Times New Roman"/>
          <w:sz w:val="28"/>
          <w:szCs w:val="28"/>
          <w:lang w:val="en-US"/>
        </w:rPr>
        <w:t>II</w:t>
      </w:r>
      <w:r w:rsidRPr="00413013">
        <w:rPr>
          <w:rFonts w:ascii="Times New Roman" w:hAnsi="Times New Roman"/>
          <w:sz w:val="28"/>
          <w:szCs w:val="28"/>
        </w:rPr>
        <w:t xml:space="preserve"> открытое муниципальное состязание традиционных игрищ и забав  «Драчки-</w:t>
      </w:r>
      <w:proofErr w:type="spellStart"/>
      <w:r w:rsidRPr="00413013">
        <w:rPr>
          <w:rFonts w:ascii="Times New Roman" w:hAnsi="Times New Roman"/>
          <w:sz w:val="28"/>
          <w:szCs w:val="28"/>
        </w:rPr>
        <w:t>задирачки</w:t>
      </w:r>
      <w:proofErr w:type="spellEnd"/>
      <w:r w:rsidRPr="00413013">
        <w:rPr>
          <w:rFonts w:ascii="Times New Roman" w:hAnsi="Times New Roman"/>
          <w:sz w:val="28"/>
          <w:szCs w:val="28"/>
        </w:rPr>
        <w:t xml:space="preserve"> из Казачки - 2021»;</w:t>
      </w:r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- мероприятия к 78-ой годовщине освобождения </w:t>
      </w:r>
      <w:r w:rsidR="00895A9C">
        <w:rPr>
          <w:rFonts w:ascii="Times New Roman" w:hAnsi="Times New Roman"/>
          <w:sz w:val="28"/>
          <w:szCs w:val="28"/>
        </w:rPr>
        <w:t xml:space="preserve">округа </w:t>
      </w:r>
      <w:r w:rsidRPr="00413013">
        <w:rPr>
          <w:rFonts w:ascii="Times New Roman" w:hAnsi="Times New Roman"/>
          <w:sz w:val="28"/>
          <w:szCs w:val="28"/>
        </w:rPr>
        <w:t>от немецко-фашистских захватчиков.</w:t>
      </w:r>
    </w:p>
    <w:p w:rsidR="00B00186" w:rsidRPr="00413013" w:rsidRDefault="00B00186" w:rsidP="00F65800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013">
        <w:rPr>
          <w:rFonts w:ascii="Times New Roman" w:hAnsi="Times New Roman"/>
          <w:sz w:val="28"/>
          <w:szCs w:val="28"/>
        </w:rPr>
        <w:lastRenderedPageBreak/>
        <w:t xml:space="preserve">В рамках Всероссийской акции </w:t>
      </w:r>
      <w:r w:rsidRPr="00413013">
        <w:rPr>
          <w:rFonts w:ascii="Times New Roman" w:hAnsi="Times New Roman"/>
          <w:sz w:val="28"/>
          <w:szCs w:val="28"/>
          <w:shd w:val="clear" w:color="auto" w:fill="FFFFFF"/>
        </w:rPr>
        <w:t>взаимопомощи</w:t>
      </w:r>
      <w:r w:rsidRPr="00413013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1E3E54">
        <w:rPr>
          <w:rStyle w:val="a4"/>
          <w:rFonts w:ascii="Times New Roman" w:hAnsi="Times New Roman"/>
          <w:b w:val="0"/>
          <w:sz w:val="28"/>
          <w:szCs w:val="28"/>
        </w:rPr>
        <w:t>«Мы</w:t>
      </w:r>
      <w:proofErr w:type="gramStart"/>
      <w:r w:rsidRPr="001E3E54">
        <w:rPr>
          <w:rStyle w:val="a4"/>
          <w:rFonts w:ascii="Times New Roman" w:hAnsi="Times New Roman"/>
          <w:b w:val="0"/>
          <w:sz w:val="28"/>
          <w:szCs w:val="28"/>
        </w:rPr>
        <w:t xml:space="preserve"> В</w:t>
      </w:r>
      <w:proofErr w:type="gramEnd"/>
      <w:r w:rsidRPr="001E3E54">
        <w:rPr>
          <w:rStyle w:val="a4"/>
          <w:rFonts w:ascii="Times New Roman" w:hAnsi="Times New Roman"/>
          <w:b w:val="0"/>
          <w:sz w:val="28"/>
          <w:szCs w:val="28"/>
        </w:rPr>
        <w:t>месте»</w:t>
      </w:r>
      <w:r w:rsidRPr="00413013">
        <w:rPr>
          <w:rFonts w:ascii="Times New Roman" w:hAnsi="Times New Roman"/>
          <w:sz w:val="28"/>
          <w:szCs w:val="28"/>
        </w:rPr>
        <w:t xml:space="preserve"> </w:t>
      </w:r>
      <w:r w:rsidRPr="00413013">
        <w:rPr>
          <w:rFonts w:ascii="Times New Roman" w:hAnsi="Times New Roman"/>
          <w:sz w:val="28"/>
          <w:szCs w:val="28"/>
          <w:shd w:val="clear" w:color="auto" w:fill="FFFFFF"/>
        </w:rPr>
        <w:t xml:space="preserve">волонтёры МБУК «Культурно-досуговый центр» Грайворонского городского округа осуществляют доставку </w:t>
      </w:r>
      <w:proofErr w:type="spellStart"/>
      <w:r w:rsidRPr="00413013">
        <w:rPr>
          <w:rFonts w:ascii="Times New Roman" w:hAnsi="Times New Roman"/>
          <w:sz w:val="28"/>
          <w:szCs w:val="28"/>
          <w:shd w:val="clear" w:color="auto" w:fill="FFFFFF"/>
        </w:rPr>
        <w:t>единоразовой</w:t>
      </w:r>
      <w:proofErr w:type="spellEnd"/>
      <w:r w:rsidRPr="00413013">
        <w:rPr>
          <w:rFonts w:ascii="Times New Roman" w:hAnsi="Times New Roman"/>
          <w:sz w:val="28"/>
          <w:szCs w:val="28"/>
          <w:shd w:val="clear" w:color="auto" w:fill="FFFFFF"/>
        </w:rPr>
        <w:t xml:space="preserve"> адресной помощи в виде продукто</w:t>
      </w:r>
      <w:r w:rsidR="00895A9C">
        <w:rPr>
          <w:rFonts w:ascii="Times New Roman" w:hAnsi="Times New Roman"/>
          <w:sz w:val="28"/>
          <w:szCs w:val="28"/>
          <w:shd w:val="clear" w:color="auto" w:fill="FFFFFF"/>
        </w:rPr>
        <w:t>вых наборов для пожилых граждан</w:t>
      </w:r>
      <w:r w:rsidRPr="00413013">
        <w:rPr>
          <w:rFonts w:ascii="Times New Roman" w:hAnsi="Times New Roman"/>
          <w:sz w:val="28"/>
          <w:szCs w:val="28"/>
          <w:shd w:val="clear" w:color="auto" w:fill="FFFFFF"/>
        </w:rPr>
        <w:t xml:space="preserve"> старше 65-ти лет и инвалидов I, II категории. </w:t>
      </w:r>
      <w:r w:rsidRPr="00413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2020 году </w:t>
      </w:r>
      <w:r w:rsidRPr="00413013">
        <w:rPr>
          <w:rFonts w:ascii="Times New Roman" w:hAnsi="Times New Roman"/>
          <w:sz w:val="28"/>
          <w:szCs w:val="28"/>
        </w:rPr>
        <w:t xml:space="preserve">в целях реализации мер по предупреждению завоза и распространения новой </w:t>
      </w:r>
      <w:proofErr w:type="spellStart"/>
      <w:r w:rsidRPr="00413013">
        <w:rPr>
          <w:rFonts w:ascii="Times New Roman" w:hAnsi="Times New Roman"/>
          <w:sz w:val="28"/>
          <w:szCs w:val="28"/>
        </w:rPr>
        <w:t>коронавиру</w:t>
      </w:r>
      <w:r w:rsidR="00895A9C">
        <w:rPr>
          <w:rFonts w:ascii="Times New Roman" w:hAnsi="Times New Roman"/>
          <w:sz w:val="28"/>
          <w:szCs w:val="28"/>
        </w:rPr>
        <w:t>сной</w:t>
      </w:r>
      <w:proofErr w:type="spellEnd"/>
      <w:r w:rsidR="00895A9C">
        <w:rPr>
          <w:rFonts w:ascii="Times New Roman" w:hAnsi="Times New Roman"/>
          <w:sz w:val="28"/>
          <w:szCs w:val="28"/>
        </w:rPr>
        <w:t xml:space="preserve"> инфекции (COVID-19) волонтё</w:t>
      </w:r>
      <w:r w:rsidRPr="00413013">
        <w:rPr>
          <w:rFonts w:ascii="Times New Roman" w:hAnsi="Times New Roman"/>
          <w:sz w:val="28"/>
          <w:szCs w:val="28"/>
        </w:rPr>
        <w:t xml:space="preserve">ры </w:t>
      </w:r>
      <w:r w:rsidRPr="00413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выполнили задачу по пошиву  масок для нужд </w:t>
      </w:r>
      <w:proofErr w:type="spellStart"/>
      <w:r w:rsidRPr="00413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</w:t>
      </w:r>
      <w:r w:rsidR="00895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айворонской</w:t>
      </w:r>
      <w:proofErr w:type="spellEnd"/>
      <w:r w:rsidR="00895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больницы.</w:t>
      </w:r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Активизирована работа волонтёров на объектах </w:t>
      </w:r>
      <w:r w:rsidRPr="004A7EAD">
        <w:rPr>
          <w:rFonts w:ascii="Times New Roman" w:hAnsi="Times New Roman"/>
          <w:sz w:val="28"/>
          <w:szCs w:val="28"/>
        </w:rPr>
        <w:t>культурного наследия.</w:t>
      </w:r>
      <w:r w:rsidRPr="0041301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13013">
        <w:rPr>
          <w:rFonts w:ascii="Times New Roman" w:hAnsi="Times New Roman"/>
          <w:color w:val="000000"/>
          <w:sz w:val="28"/>
          <w:szCs w:val="28"/>
        </w:rPr>
        <w:t xml:space="preserve">В данном направлении </w:t>
      </w:r>
      <w:r w:rsidRPr="00413013">
        <w:rPr>
          <w:rFonts w:ascii="Times New Roman" w:hAnsi="Times New Roman"/>
          <w:sz w:val="28"/>
          <w:szCs w:val="28"/>
        </w:rPr>
        <w:t>проводились: подготовка братских могил советских воинов, погибших в боях с фашистскими захватчиками, скульптур к 76-летию Победы в Великой Отечественной войне, покраска памятников, установление новых имен погибших,  замена табличек,  наведение порядка на территории, покос травы и высадка цветов, подготовка к торжественному открытию объектов культурного наследия, например, историко-краеведческого музея в здании бывшей мужской гимназии после капитального ремонта.</w:t>
      </w:r>
      <w:proofErr w:type="gramEnd"/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Так, например, на </w:t>
      </w:r>
      <w:proofErr w:type="spellStart"/>
      <w:r w:rsidRPr="00413013">
        <w:rPr>
          <w:rFonts w:ascii="Times New Roman" w:hAnsi="Times New Roman"/>
          <w:sz w:val="28"/>
          <w:szCs w:val="28"/>
        </w:rPr>
        <w:t>Доброивановской</w:t>
      </w:r>
      <w:proofErr w:type="spellEnd"/>
      <w:r w:rsidRPr="00413013">
        <w:rPr>
          <w:rFonts w:ascii="Times New Roman" w:hAnsi="Times New Roman"/>
          <w:sz w:val="28"/>
          <w:szCs w:val="28"/>
        </w:rPr>
        <w:t xml:space="preserve"> сельской территории с целью </w:t>
      </w:r>
      <w:r w:rsidR="00895A9C">
        <w:rPr>
          <w:rFonts w:ascii="Times New Roman" w:hAnsi="Times New Roman"/>
          <w:sz w:val="28"/>
          <w:szCs w:val="28"/>
        </w:rPr>
        <w:t>составления Книги памяти волонтё</w:t>
      </w:r>
      <w:r w:rsidRPr="00413013">
        <w:rPr>
          <w:rFonts w:ascii="Times New Roman" w:hAnsi="Times New Roman"/>
          <w:sz w:val="28"/>
          <w:szCs w:val="28"/>
        </w:rPr>
        <w:t xml:space="preserve">рами был проведен </w:t>
      </w:r>
      <w:proofErr w:type="spellStart"/>
      <w:r w:rsidRPr="00413013">
        <w:rPr>
          <w:rFonts w:ascii="Times New Roman" w:hAnsi="Times New Roman"/>
          <w:sz w:val="28"/>
          <w:szCs w:val="28"/>
        </w:rPr>
        <w:t>подворовый</w:t>
      </w:r>
      <w:proofErr w:type="spellEnd"/>
      <w:r w:rsidRPr="00413013">
        <w:rPr>
          <w:rFonts w:ascii="Times New Roman" w:hAnsi="Times New Roman"/>
          <w:sz w:val="28"/>
          <w:szCs w:val="28"/>
        </w:rPr>
        <w:t xml:space="preserve"> обход и собран обширный материал о земляках, которые воевали, пропали без вести, а также похоронены в других местах. Все их имена увековечены на мемориальных табличках в селе </w:t>
      </w:r>
      <w:proofErr w:type="spellStart"/>
      <w:r w:rsidRPr="00413013">
        <w:rPr>
          <w:rFonts w:ascii="Times New Roman" w:hAnsi="Times New Roman"/>
          <w:sz w:val="28"/>
          <w:szCs w:val="28"/>
        </w:rPr>
        <w:t>Замостье</w:t>
      </w:r>
      <w:proofErr w:type="spellEnd"/>
      <w:r w:rsidRPr="00413013">
        <w:rPr>
          <w:rFonts w:ascii="Times New Roman" w:hAnsi="Times New Roman"/>
          <w:sz w:val="28"/>
          <w:szCs w:val="28"/>
        </w:rPr>
        <w:t xml:space="preserve"> и селе </w:t>
      </w:r>
      <w:proofErr w:type="spellStart"/>
      <w:r w:rsidRPr="00413013">
        <w:rPr>
          <w:rFonts w:ascii="Times New Roman" w:hAnsi="Times New Roman"/>
          <w:sz w:val="28"/>
          <w:szCs w:val="28"/>
        </w:rPr>
        <w:t>Доброивановка</w:t>
      </w:r>
      <w:proofErr w:type="spellEnd"/>
      <w:r w:rsidRPr="00413013">
        <w:rPr>
          <w:rFonts w:ascii="Times New Roman" w:hAnsi="Times New Roman"/>
          <w:sz w:val="28"/>
          <w:szCs w:val="28"/>
        </w:rPr>
        <w:t xml:space="preserve">. Установлены обелиски памяти, благоустроена прилегающая территория, высажены  саженцы деревьев и цветы. </w:t>
      </w:r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 В направлении</w:t>
      </w:r>
      <w:r w:rsidR="00895A9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5A9C" w:rsidRPr="001E3E54">
        <w:rPr>
          <w:rFonts w:ascii="Times New Roman" w:hAnsi="Times New Roman"/>
          <w:sz w:val="28"/>
          <w:szCs w:val="28"/>
        </w:rPr>
        <w:t xml:space="preserve">экологического </w:t>
      </w:r>
      <w:proofErr w:type="spellStart"/>
      <w:r w:rsidR="00895A9C" w:rsidRPr="001E3E54">
        <w:rPr>
          <w:rFonts w:ascii="Times New Roman" w:hAnsi="Times New Roman"/>
          <w:sz w:val="28"/>
          <w:szCs w:val="28"/>
        </w:rPr>
        <w:t>волонтё</w:t>
      </w:r>
      <w:r w:rsidRPr="001E3E54">
        <w:rPr>
          <w:rFonts w:ascii="Times New Roman" w:hAnsi="Times New Roman"/>
          <w:sz w:val="28"/>
          <w:szCs w:val="28"/>
        </w:rPr>
        <w:t>рства</w:t>
      </w:r>
      <w:proofErr w:type="spellEnd"/>
      <w:r w:rsidRPr="00413013">
        <w:rPr>
          <w:rFonts w:ascii="Times New Roman" w:hAnsi="Times New Roman"/>
          <w:sz w:val="28"/>
          <w:szCs w:val="28"/>
        </w:rPr>
        <w:t xml:space="preserve"> работники КДУ совместно с жителями округа принимают активное участие в благоустройстве и озеленении территории, посадке зеленых насаждений.</w:t>
      </w:r>
    </w:p>
    <w:p w:rsidR="00B00186" w:rsidRPr="00413013" w:rsidRDefault="00B00186" w:rsidP="00F65800">
      <w:pPr>
        <w:ind w:firstLine="851"/>
        <w:rPr>
          <w:rFonts w:ascii="Times New Roman" w:hAnsi="Times New Roman"/>
          <w:sz w:val="28"/>
          <w:szCs w:val="28"/>
        </w:rPr>
      </w:pPr>
      <w:r w:rsidRPr="00413013">
        <w:rPr>
          <w:rFonts w:ascii="Times New Roman" w:hAnsi="Times New Roman"/>
          <w:sz w:val="28"/>
          <w:szCs w:val="28"/>
        </w:rPr>
        <w:t xml:space="preserve">В настоящее время работа по организации волонтёрского движения в </w:t>
      </w:r>
      <w:proofErr w:type="spellStart"/>
      <w:r w:rsidRPr="00413013">
        <w:rPr>
          <w:rFonts w:ascii="Times New Roman" w:hAnsi="Times New Roman"/>
          <w:sz w:val="28"/>
          <w:szCs w:val="28"/>
        </w:rPr>
        <w:t>Грайворонском</w:t>
      </w:r>
      <w:proofErr w:type="spellEnd"/>
      <w:r w:rsidRPr="00413013">
        <w:rPr>
          <w:rFonts w:ascii="Times New Roman" w:hAnsi="Times New Roman"/>
          <w:sz w:val="28"/>
          <w:szCs w:val="28"/>
        </w:rPr>
        <w:t xml:space="preserve"> округе продолжается.</w:t>
      </w:r>
    </w:p>
    <w:p w:rsidR="00B00186" w:rsidRDefault="00B00186" w:rsidP="00FE3AA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700A4" w:rsidRDefault="00FE4234" w:rsidP="00FE3AAA">
      <w:pPr>
        <w:spacing w:line="276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0186">
        <w:rPr>
          <w:rFonts w:ascii="Times New Roman" w:hAnsi="Times New Roman"/>
          <w:b/>
          <w:color w:val="000000" w:themeColor="text1"/>
          <w:sz w:val="28"/>
          <w:szCs w:val="28"/>
        </w:rPr>
        <w:t>«ЦИФРОВАЯ КУЛЬТУРА»</w:t>
      </w:r>
    </w:p>
    <w:p w:rsidR="004A7EAD" w:rsidRPr="004A7EAD" w:rsidRDefault="004A7EAD" w:rsidP="004A7EA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A7EAD">
        <w:rPr>
          <w:rFonts w:ascii="Times New Roman" w:hAnsi="Times New Roman"/>
          <w:b/>
          <w:sz w:val="28"/>
          <w:szCs w:val="28"/>
        </w:rPr>
        <w:t>Цифровизация</w:t>
      </w:r>
      <w:proofErr w:type="spellEnd"/>
      <w:r w:rsidRPr="004A7EAD">
        <w:rPr>
          <w:rFonts w:ascii="Times New Roman" w:hAnsi="Times New Roman"/>
          <w:b/>
          <w:sz w:val="28"/>
          <w:szCs w:val="28"/>
        </w:rPr>
        <w:t xml:space="preserve"> услуг и формирование информационного пространства в сфере культуры.</w:t>
      </w:r>
    </w:p>
    <w:p w:rsidR="00882DF2" w:rsidRDefault="00B700A4" w:rsidP="00FE3AA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«КДЦ» </w:t>
      </w:r>
      <w:proofErr w:type="spellStart"/>
      <w:r>
        <w:rPr>
          <w:rFonts w:ascii="Times New Roman" w:hAnsi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выиграл</w:t>
      </w:r>
      <w:r w:rsidR="00E5361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53614" w:rsidRPr="00501BBD">
        <w:rPr>
          <w:rFonts w:ascii="Times New Roman" w:hAnsi="Times New Roman"/>
          <w:sz w:val="28"/>
          <w:szCs w:val="28"/>
        </w:rPr>
        <w:t>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в 2021 и 2022</w:t>
      </w:r>
      <w:r w:rsidR="00895A9C">
        <w:rPr>
          <w:rFonts w:ascii="Times New Roman" w:hAnsi="Times New Roman"/>
          <w:sz w:val="28"/>
          <w:szCs w:val="28"/>
        </w:rPr>
        <w:t>.</w:t>
      </w:r>
      <w:r w:rsidR="00E53614" w:rsidRPr="00501BBD">
        <w:rPr>
          <w:rFonts w:ascii="Times New Roman" w:hAnsi="Times New Roman"/>
          <w:sz w:val="28"/>
          <w:szCs w:val="28"/>
        </w:rPr>
        <w:t xml:space="preserve"> </w:t>
      </w:r>
      <w:r w:rsidR="00C57982">
        <w:rPr>
          <w:rFonts w:ascii="Times New Roman" w:hAnsi="Times New Roman"/>
          <w:sz w:val="28"/>
          <w:szCs w:val="28"/>
        </w:rPr>
        <w:t xml:space="preserve"> </w:t>
      </w:r>
    </w:p>
    <w:p w:rsidR="00C57982" w:rsidRDefault="00C57982" w:rsidP="00FE3AA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проекта создан виртуальный концертный зал, на оборудование которого израсходовано 1миллион 24 тысячи рублей. Имеется возможность прямых трансляций из концертных залов Московской государственной академической филармонии. </w:t>
      </w:r>
    </w:p>
    <w:sectPr w:rsidR="00C57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AD" w:rsidRDefault="004A7EAD" w:rsidP="004A7EAD">
      <w:r>
        <w:separator/>
      </w:r>
    </w:p>
  </w:endnote>
  <w:endnote w:type="continuationSeparator" w:id="0">
    <w:p w:rsidR="004A7EAD" w:rsidRDefault="004A7EAD" w:rsidP="004A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AD" w:rsidRDefault="004A7E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15400"/>
      <w:docPartObj>
        <w:docPartGallery w:val="Page Numbers (Bottom of Page)"/>
        <w:docPartUnique/>
      </w:docPartObj>
    </w:sdtPr>
    <w:sdtEndPr/>
    <w:sdtContent>
      <w:p w:rsidR="004A7EAD" w:rsidRDefault="004A7EA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A9">
          <w:rPr>
            <w:noProof/>
          </w:rPr>
          <w:t>4</w:t>
        </w:r>
        <w:r>
          <w:fldChar w:fldCharType="end"/>
        </w:r>
      </w:p>
    </w:sdtContent>
  </w:sdt>
  <w:p w:rsidR="004A7EAD" w:rsidRDefault="004A7E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AD" w:rsidRDefault="004A7E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AD" w:rsidRDefault="004A7EAD" w:rsidP="004A7EAD">
      <w:r>
        <w:separator/>
      </w:r>
    </w:p>
  </w:footnote>
  <w:footnote w:type="continuationSeparator" w:id="0">
    <w:p w:rsidR="004A7EAD" w:rsidRDefault="004A7EAD" w:rsidP="004A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AD" w:rsidRDefault="004A7E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AD" w:rsidRDefault="004A7E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AD" w:rsidRDefault="004A7E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1BC0"/>
    <w:multiLevelType w:val="hybridMultilevel"/>
    <w:tmpl w:val="FA02E8F8"/>
    <w:lvl w:ilvl="0" w:tplc="29285DD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5A"/>
    <w:rsid w:val="001422CC"/>
    <w:rsid w:val="001E3E54"/>
    <w:rsid w:val="00225FC2"/>
    <w:rsid w:val="00257478"/>
    <w:rsid w:val="00295894"/>
    <w:rsid w:val="002B5194"/>
    <w:rsid w:val="002D43FB"/>
    <w:rsid w:val="00300488"/>
    <w:rsid w:val="003C1627"/>
    <w:rsid w:val="003F070F"/>
    <w:rsid w:val="00440E27"/>
    <w:rsid w:val="0046267D"/>
    <w:rsid w:val="00480FEF"/>
    <w:rsid w:val="00491C51"/>
    <w:rsid w:val="004A7EAD"/>
    <w:rsid w:val="0057194C"/>
    <w:rsid w:val="005E17A6"/>
    <w:rsid w:val="005E415A"/>
    <w:rsid w:val="006357E1"/>
    <w:rsid w:val="0066454B"/>
    <w:rsid w:val="006E2FE2"/>
    <w:rsid w:val="00702425"/>
    <w:rsid w:val="00837B49"/>
    <w:rsid w:val="00882DF2"/>
    <w:rsid w:val="00895A9C"/>
    <w:rsid w:val="00933C53"/>
    <w:rsid w:val="00981242"/>
    <w:rsid w:val="009C39A9"/>
    <w:rsid w:val="009D4744"/>
    <w:rsid w:val="00A65C3E"/>
    <w:rsid w:val="00AD32D1"/>
    <w:rsid w:val="00AE0901"/>
    <w:rsid w:val="00B00186"/>
    <w:rsid w:val="00B52BBD"/>
    <w:rsid w:val="00B700A4"/>
    <w:rsid w:val="00B97A29"/>
    <w:rsid w:val="00BA5EFF"/>
    <w:rsid w:val="00C57982"/>
    <w:rsid w:val="00D00C8A"/>
    <w:rsid w:val="00D71490"/>
    <w:rsid w:val="00D76886"/>
    <w:rsid w:val="00DD0DC8"/>
    <w:rsid w:val="00E53614"/>
    <w:rsid w:val="00E63B34"/>
    <w:rsid w:val="00F65800"/>
    <w:rsid w:val="00FE3AAA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9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mrcssattrmrcssattr">
    <w:name w:val="msonormalcxspmiddle_mr_css_attr_mr_css_attr"/>
    <w:basedOn w:val="a"/>
    <w:rsid w:val="006E2F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2F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186"/>
    <w:rPr>
      <w:b/>
      <w:bCs/>
    </w:rPr>
  </w:style>
  <w:style w:type="paragraph" w:styleId="a5">
    <w:name w:val="List Paragraph"/>
    <w:basedOn w:val="a"/>
    <w:uiPriority w:val="34"/>
    <w:qFormat/>
    <w:rsid w:val="00B00186"/>
    <w:pPr>
      <w:spacing w:after="200" w:line="276" w:lineRule="auto"/>
      <w:ind w:left="720"/>
      <w:contextualSpacing/>
      <w:jc w:val="left"/>
    </w:pPr>
  </w:style>
  <w:style w:type="character" w:customStyle="1" w:styleId="6">
    <w:name w:val="Основной текст (6)_"/>
    <w:link w:val="60"/>
    <w:rsid w:val="00F65800"/>
    <w:rPr>
      <w:rFonts w:ascii="Arial" w:hAnsi="Arial" w:cs="Arial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F65800"/>
    <w:rPr>
      <w:rFonts w:ascii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5800"/>
    <w:pPr>
      <w:widowControl w:val="0"/>
      <w:shd w:val="clear" w:color="auto" w:fill="FFFFFF"/>
      <w:spacing w:before="780" w:line="410" w:lineRule="exact"/>
      <w:jc w:val="center"/>
    </w:pPr>
    <w:rPr>
      <w:rFonts w:ascii="Arial" w:eastAsiaTheme="minorHAnsi" w:hAnsi="Arial" w:cs="Arial"/>
      <w:sz w:val="28"/>
      <w:szCs w:val="28"/>
    </w:rPr>
  </w:style>
  <w:style w:type="paragraph" w:customStyle="1" w:styleId="70">
    <w:name w:val="Основной текст (7)"/>
    <w:basedOn w:val="a"/>
    <w:link w:val="7"/>
    <w:rsid w:val="00F65800"/>
    <w:pPr>
      <w:widowControl w:val="0"/>
      <w:shd w:val="clear" w:color="auto" w:fill="FFFFFF"/>
      <w:spacing w:after="300" w:line="342" w:lineRule="exact"/>
      <w:jc w:val="left"/>
    </w:pPr>
    <w:rPr>
      <w:rFonts w:ascii="Arial" w:eastAsiaTheme="minorHAnsi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4A7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E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7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E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9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mrcssattrmrcssattr">
    <w:name w:val="msonormalcxspmiddle_mr_css_attr_mr_css_attr"/>
    <w:basedOn w:val="a"/>
    <w:rsid w:val="006E2F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2F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186"/>
    <w:rPr>
      <w:b/>
      <w:bCs/>
    </w:rPr>
  </w:style>
  <w:style w:type="paragraph" w:styleId="a5">
    <w:name w:val="List Paragraph"/>
    <w:basedOn w:val="a"/>
    <w:uiPriority w:val="34"/>
    <w:qFormat/>
    <w:rsid w:val="00B00186"/>
    <w:pPr>
      <w:spacing w:after="200" w:line="276" w:lineRule="auto"/>
      <w:ind w:left="720"/>
      <w:contextualSpacing/>
      <w:jc w:val="left"/>
    </w:pPr>
  </w:style>
  <w:style w:type="character" w:customStyle="1" w:styleId="6">
    <w:name w:val="Основной текст (6)_"/>
    <w:link w:val="60"/>
    <w:rsid w:val="00F65800"/>
    <w:rPr>
      <w:rFonts w:ascii="Arial" w:hAnsi="Arial" w:cs="Arial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F65800"/>
    <w:rPr>
      <w:rFonts w:ascii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5800"/>
    <w:pPr>
      <w:widowControl w:val="0"/>
      <w:shd w:val="clear" w:color="auto" w:fill="FFFFFF"/>
      <w:spacing w:before="780" w:line="410" w:lineRule="exact"/>
      <w:jc w:val="center"/>
    </w:pPr>
    <w:rPr>
      <w:rFonts w:ascii="Arial" w:eastAsiaTheme="minorHAnsi" w:hAnsi="Arial" w:cs="Arial"/>
      <w:sz w:val="28"/>
      <w:szCs w:val="28"/>
    </w:rPr>
  </w:style>
  <w:style w:type="paragraph" w:customStyle="1" w:styleId="70">
    <w:name w:val="Основной текст (7)"/>
    <w:basedOn w:val="a"/>
    <w:link w:val="7"/>
    <w:rsid w:val="00F65800"/>
    <w:pPr>
      <w:widowControl w:val="0"/>
      <w:shd w:val="clear" w:color="auto" w:fill="FFFFFF"/>
      <w:spacing w:after="300" w:line="342" w:lineRule="exact"/>
      <w:jc w:val="left"/>
    </w:pPr>
    <w:rPr>
      <w:rFonts w:ascii="Arial" w:eastAsiaTheme="minorHAnsi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4A7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E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7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E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2021-09-23T10:40:00Z</dcterms:created>
  <dcterms:modified xsi:type="dcterms:W3CDTF">2021-09-24T08:05:00Z</dcterms:modified>
</cp:coreProperties>
</file>