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53" w:rsidRDefault="00774E01" w:rsidP="00460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81">
        <w:rPr>
          <w:rFonts w:ascii="Times New Roman" w:hAnsi="Times New Roman" w:cs="Times New Roman"/>
          <w:b/>
          <w:sz w:val="28"/>
          <w:szCs w:val="28"/>
        </w:rPr>
        <w:t>Д</w:t>
      </w:r>
      <w:r w:rsidR="003F29F5" w:rsidRPr="002F5281">
        <w:rPr>
          <w:rFonts w:ascii="Times New Roman" w:hAnsi="Times New Roman" w:cs="Times New Roman"/>
          <w:b/>
          <w:sz w:val="28"/>
          <w:szCs w:val="28"/>
        </w:rPr>
        <w:t xml:space="preserve">оклад </w:t>
      </w:r>
    </w:p>
    <w:p w:rsidR="003F29F5" w:rsidRPr="002F5281" w:rsidRDefault="003F29F5" w:rsidP="00460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81">
        <w:rPr>
          <w:rFonts w:ascii="Times New Roman" w:hAnsi="Times New Roman" w:cs="Times New Roman"/>
          <w:b/>
          <w:sz w:val="28"/>
          <w:szCs w:val="28"/>
        </w:rPr>
        <w:t xml:space="preserve">об антимонопольном </w:t>
      </w:r>
      <w:r w:rsidR="00F44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5281">
        <w:rPr>
          <w:rFonts w:ascii="Times New Roman" w:hAnsi="Times New Roman" w:cs="Times New Roman"/>
          <w:b/>
          <w:sz w:val="28"/>
          <w:szCs w:val="28"/>
        </w:rPr>
        <w:t>комплаенсе</w:t>
      </w:r>
    </w:p>
    <w:p w:rsidR="003F29F5" w:rsidRPr="002F5281" w:rsidRDefault="00FF68C8" w:rsidP="003F2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 Грайворонского  городского округа</w:t>
      </w:r>
      <w:r w:rsidR="0018210B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</w:t>
      </w:r>
    </w:p>
    <w:p w:rsidR="003F29F5" w:rsidRPr="002A4853" w:rsidRDefault="00774E01" w:rsidP="003F2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4853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18210B" w:rsidRPr="002A4853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3D32BC" w:rsidRPr="002A4853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Pr="002A485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5D4090" w:rsidRPr="002F5281" w:rsidRDefault="005D4090" w:rsidP="003F29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34707" w:rsidRPr="008E7BCB" w:rsidRDefault="005D4090" w:rsidP="00AC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7BCB">
        <w:rPr>
          <w:rFonts w:ascii="Times New Roman" w:hAnsi="Times New Roman" w:cs="Times New Roman"/>
          <w:sz w:val="24"/>
          <w:szCs w:val="24"/>
        </w:rPr>
        <w:t xml:space="preserve">утвержден коллегиальным органом – </w:t>
      </w:r>
      <w:r w:rsidR="00F34707" w:rsidRPr="008E7BCB">
        <w:rPr>
          <w:rFonts w:ascii="Times New Roman" w:eastAsia="Times New Roman" w:hAnsi="Times New Roman" w:cs="Times New Roman"/>
          <w:sz w:val="24"/>
          <w:szCs w:val="24"/>
        </w:rPr>
        <w:t xml:space="preserve">Координационным советом, осуществляющим оценку </w:t>
      </w:r>
      <w:proofErr w:type="gramStart"/>
      <w:r w:rsidR="00F34707" w:rsidRPr="008E7BCB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эффективности  функционирования </w:t>
      </w:r>
      <w:r w:rsidR="00CC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707" w:rsidRPr="008E7BCB">
        <w:rPr>
          <w:rFonts w:ascii="Times New Roman" w:eastAsia="Times New Roman" w:hAnsi="Times New Roman" w:cs="Times New Roman"/>
          <w:sz w:val="24"/>
          <w:szCs w:val="24"/>
        </w:rPr>
        <w:t xml:space="preserve">системы </w:t>
      </w:r>
      <w:r w:rsidR="00566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707" w:rsidRPr="008E7BCB">
        <w:rPr>
          <w:rFonts w:ascii="Times New Roman" w:eastAsia="Times New Roman" w:hAnsi="Times New Roman" w:cs="Times New Roman"/>
          <w:sz w:val="24"/>
          <w:szCs w:val="24"/>
        </w:rPr>
        <w:t xml:space="preserve">внутреннего </w:t>
      </w:r>
      <w:r w:rsidR="00F22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707" w:rsidRPr="008E7BCB">
        <w:rPr>
          <w:rFonts w:ascii="Times New Roman" w:eastAsia="Times New Roman" w:hAnsi="Times New Roman" w:cs="Times New Roman"/>
          <w:sz w:val="24"/>
          <w:szCs w:val="24"/>
        </w:rPr>
        <w:t xml:space="preserve">обеспечения </w:t>
      </w:r>
      <w:r w:rsidR="00651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707" w:rsidRPr="008E7BCB"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proofErr w:type="gramEnd"/>
      <w:r w:rsidR="00F34707" w:rsidRPr="008E7BCB">
        <w:rPr>
          <w:rFonts w:ascii="Times New Roman" w:eastAsia="Times New Roman" w:hAnsi="Times New Roman" w:cs="Times New Roman"/>
          <w:sz w:val="24"/>
          <w:szCs w:val="24"/>
        </w:rPr>
        <w:t xml:space="preserve"> требованиям антимонопольного законодательства деятельности</w:t>
      </w:r>
    </w:p>
    <w:p w:rsidR="005D4090" w:rsidRPr="008E7BCB" w:rsidRDefault="00F34707" w:rsidP="00AC0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BC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Грайворонского городского округа, </w:t>
      </w:r>
    </w:p>
    <w:p w:rsidR="005D4090" w:rsidRPr="00FC3400" w:rsidRDefault="005D4090" w:rsidP="00AC0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BCB">
        <w:rPr>
          <w:rFonts w:ascii="Times New Roman" w:hAnsi="Times New Roman" w:cs="Times New Roman"/>
          <w:sz w:val="24"/>
          <w:szCs w:val="24"/>
        </w:rPr>
        <w:t xml:space="preserve">(протокол от </w:t>
      </w:r>
      <w:r w:rsidR="00A16FA8" w:rsidRPr="00FC3400">
        <w:rPr>
          <w:rFonts w:ascii="Times New Roman" w:hAnsi="Times New Roman" w:cs="Times New Roman"/>
          <w:sz w:val="24"/>
          <w:szCs w:val="24"/>
        </w:rPr>
        <w:t>10</w:t>
      </w:r>
      <w:r w:rsidR="00DF6D71" w:rsidRPr="00FC3400">
        <w:rPr>
          <w:rFonts w:ascii="Times New Roman" w:hAnsi="Times New Roman" w:cs="Times New Roman"/>
          <w:sz w:val="24"/>
          <w:szCs w:val="24"/>
        </w:rPr>
        <w:t xml:space="preserve"> февраля 2021</w:t>
      </w:r>
      <w:r w:rsidRPr="00FC3400">
        <w:rPr>
          <w:rFonts w:ascii="Times New Roman" w:hAnsi="Times New Roman" w:cs="Times New Roman"/>
          <w:sz w:val="24"/>
          <w:szCs w:val="24"/>
        </w:rPr>
        <w:t xml:space="preserve"> </w:t>
      </w:r>
      <w:r w:rsidR="00A16FA8" w:rsidRPr="00FC3400">
        <w:rPr>
          <w:rFonts w:ascii="Times New Roman" w:hAnsi="Times New Roman" w:cs="Times New Roman"/>
          <w:sz w:val="24"/>
          <w:szCs w:val="24"/>
        </w:rPr>
        <w:t>года № 1</w:t>
      </w:r>
      <w:r w:rsidRPr="00FC3400">
        <w:rPr>
          <w:rFonts w:ascii="Times New Roman" w:hAnsi="Times New Roman" w:cs="Times New Roman"/>
          <w:sz w:val="24"/>
          <w:szCs w:val="24"/>
        </w:rPr>
        <w:t>)</w:t>
      </w:r>
    </w:p>
    <w:p w:rsidR="00774E01" w:rsidRPr="008E7BCB" w:rsidRDefault="00774E01" w:rsidP="00774E01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13BF7" w:rsidRPr="008E7BCB" w:rsidRDefault="00D13BF7" w:rsidP="00D13B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BCB">
        <w:rPr>
          <w:rFonts w:ascii="Times New Roman" w:hAnsi="Times New Roman" w:cs="Times New Roman"/>
          <w:b/>
          <w:sz w:val="28"/>
          <w:szCs w:val="28"/>
        </w:rPr>
        <w:t xml:space="preserve">Раздел 1. Информация о внедрении </w:t>
      </w:r>
      <w:proofErr w:type="gramStart"/>
      <w:r w:rsidRPr="008E7BCB">
        <w:rPr>
          <w:rFonts w:ascii="Times New Roman" w:hAnsi="Times New Roman" w:cs="Times New Roman"/>
          <w:b/>
          <w:sz w:val="28"/>
          <w:szCs w:val="28"/>
        </w:rPr>
        <w:t>антимонопольного</w:t>
      </w:r>
      <w:proofErr w:type="gramEnd"/>
      <w:r w:rsidRPr="008E7BCB">
        <w:rPr>
          <w:rFonts w:ascii="Times New Roman" w:hAnsi="Times New Roman" w:cs="Times New Roman"/>
          <w:b/>
          <w:sz w:val="28"/>
          <w:szCs w:val="28"/>
        </w:rPr>
        <w:t xml:space="preserve"> комплаенса </w:t>
      </w:r>
    </w:p>
    <w:p w:rsidR="00D13BF7" w:rsidRPr="008E7BCB" w:rsidRDefault="00D13BF7" w:rsidP="00D13B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BF7" w:rsidRPr="008E7BCB" w:rsidRDefault="00EE2984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CB">
        <w:rPr>
          <w:rFonts w:ascii="Times New Roman" w:hAnsi="Times New Roman" w:cs="Times New Roman"/>
          <w:sz w:val="28"/>
          <w:szCs w:val="28"/>
        </w:rPr>
        <w:t xml:space="preserve">1.1. </w:t>
      </w:r>
      <w:r w:rsidR="00D13BF7" w:rsidRPr="008E7BCB">
        <w:rPr>
          <w:rFonts w:ascii="Times New Roman" w:hAnsi="Times New Roman" w:cs="Times New Roman"/>
          <w:sz w:val="28"/>
          <w:szCs w:val="28"/>
        </w:rPr>
        <w:t>Перечень правовых актов</w:t>
      </w:r>
      <w:r w:rsidR="0085342B" w:rsidRPr="008E7BCB">
        <w:rPr>
          <w:rFonts w:ascii="Times New Roman" w:hAnsi="Times New Roman" w:cs="Times New Roman"/>
          <w:sz w:val="28"/>
          <w:szCs w:val="28"/>
        </w:rPr>
        <w:t>, регулирующих</w:t>
      </w:r>
      <w:r w:rsidR="00D13BF7" w:rsidRPr="008E7BCB">
        <w:rPr>
          <w:rFonts w:ascii="Times New Roman" w:hAnsi="Times New Roman" w:cs="Times New Roman"/>
          <w:sz w:val="28"/>
          <w:szCs w:val="28"/>
        </w:rPr>
        <w:t xml:space="preserve"> антимонопольн</w:t>
      </w:r>
      <w:r w:rsidR="0085342B" w:rsidRPr="008E7BCB">
        <w:rPr>
          <w:rFonts w:ascii="Times New Roman" w:hAnsi="Times New Roman" w:cs="Times New Roman"/>
          <w:sz w:val="28"/>
          <w:szCs w:val="28"/>
        </w:rPr>
        <w:t>ый</w:t>
      </w:r>
      <w:r w:rsidR="00D13BF7" w:rsidRPr="008E7BCB">
        <w:rPr>
          <w:rFonts w:ascii="Times New Roman" w:hAnsi="Times New Roman" w:cs="Times New Roman"/>
          <w:sz w:val="28"/>
          <w:szCs w:val="28"/>
        </w:rPr>
        <w:t xml:space="preserve"> комплаенс</w:t>
      </w:r>
      <w:r w:rsidRPr="008E7BCB">
        <w:rPr>
          <w:rFonts w:ascii="Times New Roman" w:hAnsi="Times New Roman" w:cs="Times New Roman"/>
          <w:sz w:val="28"/>
          <w:szCs w:val="28"/>
        </w:rPr>
        <w:t xml:space="preserve"> </w:t>
      </w:r>
      <w:r w:rsidR="00B14AF0" w:rsidRPr="008E7BCB">
        <w:rPr>
          <w:rFonts w:ascii="Times New Roman" w:hAnsi="Times New Roman" w:cs="Times New Roman"/>
          <w:sz w:val="28"/>
          <w:szCs w:val="28"/>
        </w:rPr>
        <w:t>администрации Грайворонского городского округа</w:t>
      </w:r>
      <w:r w:rsidR="0018210B" w:rsidRPr="008E7BCB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B14AF0" w:rsidRPr="008E7BCB">
        <w:rPr>
          <w:rFonts w:ascii="Times New Roman" w:hAnsi="Times New Roman" w:cs="Times New Roman"/>
          <w:sz w:val="28"/>
          <w:szCs w:val="28"/>
        </w:rPr>
        <w:t>администрация</w:t>
      </w:r>
      <w:r w:rsidR="0018210B" w:rsidRPr="008E7BCB">
        <w:rPr>
          <w:rFonts w:ascii="Times New Roman" w:hAnsi="Times New Roman" w:cs="Times New Roman"/>
          <w:sz w:val="28"/>
          <w:szCs w:val="28"/>
        </w:rPr>
        <w:t>)</w:t>
      </w:r>
      <w:r w:rsidR="00326D3B" w:rsidRPr="008E7BCB">
        <w:rPr>
          <w:rFonts w:ascii="Times New Roman" w:hAnsi="Times New Roman" w:cs="Times New Roman"/>
          <w:sz w:val="28"/>
          <w:szCs w:val="28"/>
        </w:rPr>
        <w:t>.</w:t>
      </w:r>
    </w:p>
    <w:p w:rsidR="00D13BF7" w:rsidRPr="008E7BCB" w:rsidRDefault="00D13BF7" w:rsidP="00D13BF7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9072"/>
      </w:tblGrid>
      <w:tr w:rsidR="0018210B" w:rsidRPr="008E7BCB" w:rsidTr="003E003F">
        <w:trPr>
          <w:tblHeader/>
        </w:trPr>
        <w:tc>
          <w:tcPr>
            <w:tcW w:w="675" w:type="dxa"/>
          </w:tcPr>
          <w:p w:rsidR="0018210B" w:rsidRPr="008E7BCB" w:rsidRDefault="0018210B" w:rsidP="008534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E7BCB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gramStart"/>
            <w:r w:rsidRPr="008E7BCB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8E7BCB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9072" w:type="dxa"/>
          </w:tcPr>
          <w:p w:rsidR="0018210B" w:rsidRPr="008E7BCB" w:rsidRDefault="00AE1A2C" w:rsidP="001821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E7BCB">
              <w:rPr>
                <w:rFonts w:ascii="Times New Roman" w:hAnsi="Times New Roman" w:cs="Times New Roman"/>
                <w:b/>
                <w:sz w:val="20"/>
              </w:rPr>
              <w:t>Реквизиты (дата</w:t>
            </w:r>
            <w:proofErr w:type="gramStart"/>
            <w:r w:rsidRPr="008E7BCB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18210B" w:rsidRPr="008E7BCB">
              <w:rPr>
                <w:rFonts w:ascii="Times New Roman" w:hAnsi="Times New Roman" w:cs="Times New Roman"/>
                <w:b/>
                <w:sz w:val="20"/>
              </w:rPr>
              <w:t xml:space="preserve"> №) </w:t>
            </w:r>
            <w:proofErr w:type="gramEnd"/>
            <w:r w:rsidR="0018210B" w:rsidRPr="008E7BCB">
              <w:rPr>
                <w:rFonts w:ascii="Times New Roman" w:hAnsi="Times New Roman" w:cs="Times New Roman"/>
                <w:b/>
                <w:sz w:val="20"/>
              </w:rPr>
              <w:t xml:space="preserve">и наименование правового акта </w:t>
            </w:r>
          </w:p>
        </w:tc>
      </w:tr>
      <w:tr w:rsidR="00B14AF0" w:rsidRPr="008E7BCB" w:rsidTr="003E003F">
        <w:trPr>
          <w:tblHeader/>
        </w:trPr>
        <w:tc>
          <w:tcPr>
            <w:tcW w:w="675" w:type="dxa"/>
          </w:tcPr>
          <w:p w:rsidR="00B14AF0" w:rsidRPr="008E7BCB" w:rsidRDefault="00DD54E5" w:rsidP="00853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B14AF0" w:rsidRPr="008E7BCB" w:rsidRDefault="00F84E59" w:rsidP="00F84E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BC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Грайворонского городского округа от 28 июня 2019 года </w:t>
            </w:r>
            <w:r w:rsidRPr="008E7BCB">
              <w:rPr>
                <w:rFonts w:ascii="Times New Roman" w:hAnsi="Times New Roman" w:cs="Times New Roman"/>
                <w:b/>
                <w:sz w:val="24"/>
                <w:szCs w:val="24"/>
              </w:rPr>
              <w:t>№357</w:t>
            </w:r>
            <w:r w:rsidRPr="008E7BCB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об организации системы внутреннего о</w:t>
            </w:r>
            <w:r w:rsidR="000C7791">
              <w:rPr>
                <w:rFonts w:ascii="Times New Roman" w:hAnsi="Times New Roman" w:cs="Times New Roman"/>
                <w:sz w:val="24"/>
                <w:szCs w:val="24"/>
              </w:rPr>
              <w:t>беспечения соответствия требова</w:t>
            </w:r>
            <w:r w:rsidRPr="008E7BCB">
              <w:rPr>
                <w:rFonts w:ascii="Times New Roman" w:hAnsi="Times New Roman" w:cs="Times New Roman"/>
                <w:sz w:val="24"/>
                <w:szCs w:val="24"/>
              </w:rPr>
              <w:t>ниям антимонопольного законодательства деятельности администрации Грайворонского городского округа»</w:t>
            </w:r>
          </w:p>
        </w:tc>
      </w:tr>
      <w:tr w:rsidR="002A3FB0" w:rsidRPr="008E7BCB" w:rsidTr="003E003F">
        <w:trPr>
          <w:tblHeader/>
        </w:trPr>
        <w:tc>
          <w:tcPr>
            <w:tcW w:w="675" w:type="dxa"/>
          </w:tcPr>
          <w:p w:rsidR="002A3FB0" w:rsidRPr="008E7BCB" w:rsidRDefault="00FE750F" w:rsidP="00853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2A3FB0" w:rsidRPr="008E7BCB" w:rsidRDefault="002A3FB0" w:rsidP="00F84E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BC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Грайворонского городского округа от 30 июля 2019 года </w:t>
            </w:r>
            <w:r w:rsidRPr="008E7BCB">
              <w:rPr>
                <w:rFonts w:ascii="Times New Roman" w:hAnsi="Times New Roman" w:cs="Times New Roman"/>
                <w:b/>
                <w:sz w:val="24"/>
                <w:szCs w:val="24"/>
              </w:rPr>
              <w:t>№885-р</w:t>
            </w:r>
            <w:r w:rsidRPr="008E7BCB">
              <w:rPr>
                <w:rFonts w:ascii="Times New Roman" w:hAnsi="Times New Roman" w:cs="Times New Roman"/>
                <w:sz w:val="24"/>
                <w:szCs w:val="24"/>
              </w:rPr>
              <w:t xml:space="preserve"> «Об определении уполномоченного подразделения, ответственного за функционирование системы внутреннего обеспечения соответствия требованиям антимонопольного законодательства деятельности администрации Грайворонского городского округа»</w:t>
            </w:r>
          </w:p>
        </w:tc>
      </w:tr>
      <w:tr w:rsidR="00422E90" w:rsidRPr="008E7BCB" w:rsidTr="003E003F">
        <w:trPr>
          <w:tblHeader/>
        </w:trPr>
        <w:tc>
          <w:tcPr>
            <w:tcW w:w="675" w:type="dxa"/>
          </w:tcPr>
          <w:p w:rsidR="00422E90" w:rsidRPr="008E7BCB" w:rsidRDefault="00675675" w:rsidP="00853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422E90" w:rsidRPr="008E7BCB" w:rsidRDefault="00422E90" w:rsidP="00F84E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BC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Грайворонского городского округа от 30 августа 2019 года </w:t>
            </w:r>
            <w:r w:rsidRPr="008E7BCB">
              <w:rPr>
                <w:rFonts w:ascii="Times New Roman" w:hAnsi="Times New Roman" w:cs="Times New Roman"/>
                <w:b/>
                <w:sz w:val="24"/>
                <w:szCs w:val="24"/>
              </w:rPr>
              <w:t>№1051-р</w:t>
            </w:r>
            <w:r w:rsidRPr="008E7BCB">
              <w:rPr>
                <w:rFonts w:ascii="Times New Roman" w:hAnsi="Times New Roman" w:cs="Times New Roman"/>
                <w:sz w:val="24"/>
                <w:szCs w:val="24"/>
              </w:rPr>
              <w:t xml:space="preserve"> «О ме</w:t>
            </w:r>
            <w:r w:rsidR="00124D04" w:rsidRPr="008E7BCB">
              <w:rPr>
                <w:rFonts w:ascii="Times New Roman" w:hAnsi="Times New Roman" w:cs="Times New Roman"/>
                <w:sz w:val="24"/>
                <w:szCs w:val="24"/>
              </w:rPr>
              <w:t xml:space="preserve">тодических рекомендациях по осуществлению уполномоченным подразделением (должностным лицом) администрации Грайворонского городского округа анализа действующих нормативных правовых актов администрации Грайворонского городского округа, анализа проектов нормативных правовых актов на предмет выявления рисков </w:t>
            </w:r>
            <w:r w:rsidR="00D71215" w:rsidRPr="008E7BCB">
              <w:rPr>
                <w:rFonts w:ascii="Times New Roman" w:hAnsi="Times New Roman" w:cs="Times New Roman"/>
                <w:sz w:val="24"/>
                <w:szCs w:val="24"/>
              </w:rPr>
              <w:t>нарушения антимонопольного законодательства»</w:t>
            </w:r>
          </w:p>
        </w:tc>
      </w:tr>
      <w:tr w:rsidR="00224621" w:rsidRPr="008E7BCB" w:rsidTr="003E003F">
        <w:trPr>
          <w:tblHeader/>
        </w:trPr>
        <w:tc>
          <w:tcPr>
            <w:tcW w:w="675" w:type="dxa"/>
          </w:tcPr>
          <w:p w:rsidR="00224621" w:rsidRPr="008E7BCB" w:rsidRDefault="00675675" w:rsidP="00853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224621" w:rsidRPr="008E7BCB" w:rsidRDefault="00224621" w:rsidP="00F84E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BC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Грайворонского городского округа от 15 октября 2019 года </w:t>
            </w:r>
            <w:r w:rsidRPr="008E7BCB">
              <w:rPr>
                <w:rFonts w:ascii="Times New Roman" w:hAnsi="Times New Roman" w:cs="Times New Roman"/>
                <w:b/>
                <w:sz w:val="24"/>
                <w:szCs w:val="24"/>
              </w:rPr>
              <w:t>№1305-р</w:t>
            </w:r>
            <w:r w:rsidRPr="008E7BCB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внутренних документов, обеспечивающих управление рисками</w:t>
            </w:r>
            <w:r w:rsidR="00574375" w:rsidRPr="008E7BCB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антимонопольного законодательства администрации Грайворонского городского округа»</w:t>
            </w:r>
          </w:p>
        </w:tc>
      </w:tr>
      <w:tr w:rsidR="00DD54E5" w:rsidRPr="008E7BCB" w:rsidTr="003E003F">
        <w:trPr>
          <w:tblHeader/>
        </w:trPr>
        <w:tc>
          <w:tcPr>
            <w:tcW w:w="675" w:type="dxa"/>
          </w:tcPr>
          <w:p w:rsidR="00DD54E5" w:rsidRPr="008E7BCB" w:rsidRDefault="00675675" w:rsidP="00853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DD54E5" w:rsidRPr="008E7BCB" w:rsidRDefault="00DD54E5" w:rsidP="00F84E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BC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r w:rsidR="003E53B0" w:rsidRPr="008E7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BCB">
              <w:rPr>
                <w:rFonts w:ascii="Times New Roman" w:hAnsi="Times New Roman" w:cs="Times New Roman"/>
                <w:sz w:val="24"/>
                <w:szCs w:val="24"/>
              </w:rPr>
              <w:t xml:space="preserve">Грайворонского городского округа от 13 декабря 2019 года </w:t>
            </w:r>
            <w:r w:rsidRPr="008E7BCB">
              <w:rPr>
                <w:rFonts w:ascii="Times New Roman" w:hAnsi="Times New Roman" w:cs="Times New Roman"/>
                <w:b/>
                <w:sz w:val="24"/>
                <w:szCs w:val="24"/>
              </w:rPr>
              <w:t>№1616-р</w:t>
            </w:r>
            <w:r w:rsidRPr="008E7BCB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распоряжение администрации Грайворонского городского округа от 30 июля 2019 года №885-р»</w:t>
            </w:r>
          </w:p>
        </w:tc>
      </w:tr>
      <w:tr w:rsidR="00422E90" w:rsidRPr="008E7BCB" w:rsidTr="003E003F">
        <w:trPr>
          <w:tblHeader/>
        </w:trPr>
        <w:tc>
          <w:tcPr>
            <w:tcW w:w="675" w:type="dxa"/>
          </w:tcPr>
          <w:p w:rsidR="00422E90" w:rsidRPr="008E7BCB" w:rsidRDefault="00675675" w:rsidP="00853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422E90" w:rsidRPr="008E7BCB" w:rsidRDefault="00124018" w:rsidP="00F84E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BC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Грайворонского городского округа от 26 декабря 2019 года </w:t>
            </w:r>
            <w:r w:rsidRPr="008E7BCB">
              <w:rPr>
                <w:rFonts w:ascii="Times New Roman" w:hAnsi="Times New Roman" w:cs="Times New Roman"/>
                <w:b/>
                <w:sz w:val="24"/>
                <w:szCs w:val="24"/>
              </w:rPr>
              <w:t>№1718-р</w:t>
            </w:r>
            <w:r w:rsidRPr="008E7BCB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процедуры внутреннего расследования, связанного с функционированием антимонопольного комплаенса в администрации Грайворонского городского округа»</w:t>
            </w:r>
          </w:p>
        </w:tc>
      </w:tr>
      <w:tr w:rsidR="008401CC" w:rsidRPr="008E7BCB" w:rsidTr="003E003F">
        <w:trPr>
          <w:tblHeader/>
        </w:trPr>
        <w:tc>
          <w:tcPr>
            <w:tcW w:w="675" w:type="dxa"/>
          </w:tcPr>
          <w:p w:rsidR="008401CC" w:rsidRPr="008E7BCB" w:rsidRDefault="00675675" w:rsidP="00853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8401CC" w:rsidRPr="008E7BCB" w:rsidRDefault="008401CC" w:rsidP="00F84E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BC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Грайворонского городского округа от 27 июля 2020 года  </w:t>
            </w:r>
            <w:r w:rsidRPr="008E7BCB">
              <w:rPr>
                <w:rFonts w:ascii="Times New Roman" w:hAnsi="Times New Roman" w:cs="Times New Roman"/>
                <w:b/>
                <w:sz w:val="24"/>
                <w:szCs w:val="24"/>
              </w:rPr>
              <w:t>№918-р</w:t>
            </w:r>
            <w:r w:rsidRPr="008E7BCB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перечня ключевых показателей эффективности функционирования антимонопольного комплаенса администрации Грайворонского городского  округа и методики их расчета»</w:t>
            </w:r>
          </w:p>
        </w:tc>
      </w:tr>
      <w:tr w:rsidR="008401CC" w:rsidRPr="008E7BCB" w:rsidTr="003E003F">
        <w:trPr>
          <w:tblHeader/>
        </w:trPr>
        <w:tc>
          <w:tcPr>
            <w:tcW w:w="675" w:type="dxa"/>
          </w:tcPr>
          <w:p w:rsidR="008401CC" w:rsidRPr="008E7BCB" w:rsidRDefault="00675675" w:rsidP="00853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8401CC" w:rsidRPr="008E7BCB" w:rsidRDefault="008401CC" w:rsidP="00F84E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BC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Грайворонского городского округа от 29 июня 2020 года </w:t>
            </w:r>
            <w:r w:rsidRPr="008E7BCB">
              <w:rPr>
                <w:rFonts w:ascii="Times New Roman" w:hAnsi="Times New Roman" w:cs="Times New Roman"/>
                <w:b/>
                <w:sz w:val="24"/>
                <w:szCs w:val="24"/>
              </w:rPr>
              <w:t>№713-р</w:t>
            </w:r>
            <w:r w:rsidRPr="008E7BCB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внутренних документов, обеспечивающих управление комплаенс-рисками нарушения антимонопольного законодательства администрации Грайворонского городского округа на 2020 год»</w:t>
            </w:r>
          </w:p>
        </w:tc>
      </w:tr>
      <w:tr w:rsidR="00244E46" w:rsidRPr="008E7BCB" w:rsidTr="003E003F">
        <w:trPr>
          <w:tblHeader/>
        </w:trPr>
        <w:tc>
          <w:tcPr>
            <w:tcW w:w="675" w:type="dxa"/>
          </w:tcPr>
          <w:p w:rsidR="00244E46" w:rsidRPr="008E7BCB" w:rsidRDefault="00817152" w:rsidP="00853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072" w:type="dxa"/>
          </w:tcPr>
          <w:p w:rsidR="00244E46" w:rsidRPr="008E7BCB" w:rsidRDefault="00244E46" w:rsidP="00F84E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Грайворонского городского округа от 13 июля 2021 года </w:t>
            </w:r>
            <w:r w:rsidRPr="00244E46">
              <w:rPr>
                <w:rFonts w:ascii="Times New Roman" w:hAnsi="Times New Roman" w:cs="Times New Roman"/>
                <w:b/>
                <w:sz w:val="24"/>
                <w:szCs w:val="24"/>
              </w:rPr>
              <w:t>№884-р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внутренних документов, обеспечивающих управление комплаенс-рисками нарушения антимонопольного законодательства администрации Грайворонского городского округа на 2021 год»</w:t>
            </w:r>
          </w:p>
        </w:tc>
      </w:tr>
    </w:tbl>
    <w:p w:rsidR="00F42982" w:rsidRPr="008E7BCB" w:rsidRDefault="00F42982" w:rsidP="00D13BF7">
      <w:pPr>
        <w:pStyle w:val="ConsPlusNormal"/>
        <w:ind w:firstLine="567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F42982" w:rsidRPr="008E7BCB" w:rsidRDefault="00F42982" w:rsidP="00D13BF7">
      <w:pPr>
        <w:pStyle w:val="ConsPlusNormal"/>
        <w:ind w:firstLine="567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BE58D9" w:rsidRPr="008E7BCB" w:rsidRDefault="00AC04E7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C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B16105" w:rsidRPr="008E7BCB">
        <w:rPr>
          <w:rFonts w:ascii="Times New Roman" w:hAnsi="Times New Roman" w:cs="Times New Roman"/>
          <w:sz w:val="28"/>
          <w:szCs w:val="28"/>
        </w:rPr>
        <w:t xml:space="preserve">Размещение информации об антимонопольном комплаенсе </w:t>
      </w:r>
      <w:r w:rsidR="00AA7905" w:rsidRPr="008E7BCB">
        <w:rPr>
          <w:rFonts w:ascii="Times New Roman" w:hAnsi="Times New Roman" w:cs="Times New Roman"/>
          <w:sz w:val="28"/>
          <w:szCs w:val="28"/>
        </w:rPr>
        <w:t>администрации Грайворонского городского округа</w:t>
      </w:r>
      <w:r w:rsidR="00B16105" w:rsidRPr="008E7BCB">
        <w:rPr>
          <w:rFonts w:ascii="Times New Roman" w:hAnsi="Times New Roman" w:cs="Times New Roman"/>
          <w:sz w:val="28"/>
          <w:szCs w:val="28"/>
        </w:rPr>
        <w:t xml:space="preserve"> на </w:t>
      </w:r>
      <w:r w:rsidR="006D2E23" w:rsidRPr="008E7BCB">
        <w:rPr>
          <w:rFonts w:ascii="Times New Roman" w:hAnsi="Times New Roman" w:cs="Times New Roman"/>
          <w:sz w:val="28"/>
          <w:szCs w:val="28"/>
        </w:rPr>
        <w:t xml:space="preserve"> </w:t>
      </w:r>
      <w:r w:rsidR="00B16105" w:rsidRPr="008E7BCB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AA7905" w:rsidRPr="008E7BCB">
        <w:rPr>
          <w:rFonts w:ascii="Times New Roman" w:hAnsi="Times New Roman" w:cs="Times New Roman"/>
          <w:sz w:val="28"/>
          <w:szCs w:val="28"/>
        </w:rPr>
        <w:t xml:space="preserve">органов  местного </w:t>
      </w:r>
      <w:r w:rsidR="00347100">
        <w:rPr>
          <w:rFonts w:ascii="Times New Roman" w:hAnsi="Times New Roman" w:cs="Times New Roman"/>
          <w:sz w:val="28"/>
          <w:szCs w:val="28"/>
        </w:rPr>
        <w:t xml:space="preserve"> </w:t>
      </w:r>
      <w:r w:rsidR="00AA7905" w:rsidRPr="008E7BCB">
        <w:rPr>
          <w:rFonts w:ascii="Times New Roman" w:hAnsi="Times New Roman" w:cs="Times New Roman"/>
          <w:sz w:val="28"/>
          <w:szCs w:val="28"/>
        </w:rPr>
        <w:t xml:space="preserve">самоуправления  администрации Грайворонского  городского округа </w:t>
      </w:r>
      <w:r w:rsidR="00B16105" w:rsidRPr="008E7BCB">
        <w:rPr>
          <w:rFonts w:ascii="Times New Roman" w:hAnsi="Times New Roman" w:cs="Times New Roman"/>
          <w:sz w:val="28"/>
          <w:szCs w:val="28"/>
        </w:rPr>
        <w:t>в сети Интернет.</w:t>
      </w:r>
      <w:proofErr w:type="gramEnd"/>
    </w:p>
    <w:p w:rsidR="00925115" w:rsidRPr="008E7BCB" w:rsidRDefault="00925115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836" w:rsidRPr="008E7BCB" w:rsidRDefault="00361836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22B">
        <w:rPr>
          <w:rFonts w:ascii="Times New Roman" w:hAnsi="Times New Roman" w:cs="Times New Roman"/>
          <w:sz w:val="28"/>
          <w:szCs w:val="28"/>
        </w:rPr>
        <w:t>Во исполнение постановления Губернатора</w:t>
      </w:r>
      <w:r w:rsidRPr="008E7BCB">
        <w:rPr>
          <w:rFonts w:ascii="Times New Roman" w:hAnsi="Times New Roman" w:cs="Times New Roman"/>
          <w:sz w:val="28"/>
          <w:szCs w:val="28"/>
        </w:rPr>
        <w:t xml:space="preserve"> области от 26 февраля 2019 года № 8 на сайте </w:t>
      </w:r>
      <w:r w:rsidR="00373BF7" w:rsidRPr="008E7BCB">
        <w:rPr>
          <w:rFonts w:ascii="Times New Roman" w:hAnsi="Times New Roman" w:cs="Times New Roman"/>
          <w:sz w:val="28"/>
          <w:szCs w:val="28"/>
        </w:rPr>
        <w:t xml:space="preserve">администрации Грайворонского городского округа </w:t>
      </w:r>
      <w:r w:rsidRPr="008E7BCB">
        <w:rPr>
          <w:rFonts w:ascii="Times New Roman" w:hAnsi="Times New Roman" w:cs="Times New Roman"/>
          <w:sz w:val="28"/>
          <w:szCs w:val="28"/>
        </w:rPr>
        <w:t xml:space="preserve"> в разделе «Деятельность» </w:t>
      </w:r>
      <w:r w:rsidR="00347100">
        <w:rPr>
          <w:rFonts w:ascii="Times New Roman" w:hAnsi="Times New Roman" w:cs="Times New Roman"/>
          <w:sz w:val="28"/>
          <w:szCs w:val="28"/>
        </w:rPr>
        <w:t xml:space="preserve">в 2021 году продолжалось наполнение </w:t>
      </w:r>
      <w:r w:rsidR="00AC04E7" w:rsidRPr="008E7BCB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347100">
        <w:rPr>
          <w:rFonts w:ascii="Times New Roman" w:hAnsi="Times New Roman" w:cs="Times New Roman"/>
          <w:sz w:val="28"/>
          <w:szCs w:val="28"/>
        </w:rPr>
        <w:t>а</w:t>
      </w:r>
      <w:r w:rsidR="00AC04E7" w:rsidRPr="008E7BCB">
        <w:rPr>
          <w:rFonts w:ascii="Times New Roman" w:hAnsi="Times New Roman" w:cs="Times New Roman"/>
          <w:sz w:val="28"/>
          <w:szCs w:val="28"/>
        </w:rPr>
        <w:t xml:space="preserve"> «Антимонопольный комплаенс»</w:t>
      </w:r>
      <w:r w:rsidR="00373BF7" w:rsidRPr="008E7BCB">
        <w:rPr>
          <w:rFonts w:ascii="Times New Roman" w:hAnsi="Times New Roman" w:cs="Times New Roman"/>
          <w:sz w:val="28"/>
          <w:szCs w:val="28"/>
        </w:rPr>
        <w:t xml:space="preserve"> (</w:t>
      </w:r>
      <w:r w:rsidR="00E83778" w:rsidRPr="008E7BCB">
        <w:rPr>
          <w:rFonts w:ascii="Times New Roman" w:hAnsi="Times New Roman" w:cs="Times New Roman"/>
          <w:sz w:val="28"/>
          <w:szCs w:val="28"/>
        </w:rPr>
        <w:t>http://www.graivoron.ru/deyatelnost/antimonopolnyj-komplaens/</w:t>
      </w:r>
      <w:r w:rsidR="00677BAB" w:rsidRPr="008E7BCB">
        <w:rPr>
          <w:rFonts w:ascii="Times New Roman" w:hAnsi="Times New Roman" w:cs="Times New Roman"/>
          <w:sz w:val="28"/>
          <w:szCs w:val="28"/>
        </w:rPr>
        <w:t>)</w:t>
      </w:r>
      <w:r w:rsidRPr="008E7BCB">
        <w:rPr>
          <w:rFonts w:ascii="Times New Roman" w:hAnsi="Times New Roman" w:cs="Times New Roman"/>
          <w:sz w:val="28"/>
          <w:szCs w:val="28"/>
        </w:rPr>
        <w:t>, включающий четыре подраздела:</w:t>
      </w:r>
    </w:p>
    <w:p w:rsidR="00C41DC7" w:rsidRPr="008E7BCB" w:rsidRDefault="00C41DC7" w:rsidP="005E27F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7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D35E79" w:rsidRPr="008E7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«И</w:t>
      </w:r>
      <w:r w:rsidRPr="008E7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нформация о ходе организации и функционирования антимонопольного комплаенса в </w:t>
      </w:r>
      <w:r w:rsidR="009A3215" w:rsidRPr="008E7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Грайворонского городского округа</w:t>
      </w:r>
      <w:r w:rsidR="00D35E79" w:rsidRPr="008E7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- </w:t>
      </w:r>
      <w:r w:rsidR="009A3215" w:rsidRPr="008E7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(размещен</w:t>
      </w:r>
      <w:r w:rsidR="00280464" w:rsidRPr="008E7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677BAB" w:rsidRPr="008E7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85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5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280464" w:rsidRPr="008E7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3215" w:rsidRPr="008E7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</w:t>
      </w:r>
      <w:r w:rsidR="00280464" w:rsidRPr="008E7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77BAB" w:rsidRPr="008E7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E7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41DC7" w:rsidRPr="008E7BCB" w:rsidRDefault="00C41DC7" w:rsidP="005E27F4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8E7BCB">
        <w:rPr>
          <w:b w:val="0"/>
          <w:sz w:val="28"/>
          <w:szCs w:val="28"/>
        </w:rPr>
        <w:t xml:space="preserve">- </w:t>
      </w:r>
      <w:r w:rsidR="00D35E79" w:rsidRPr="008E7BCB">
        <w:rPr>
          <w:b w:val="0"/>
          <w:sz w:val="28"/>
          <w:szCs w:val="28"/>
        </w:rPr>
        <w:t>«П</w:t>
      </w:r>
      <w:r w:rsidRPr="008E7BCB">
        <w:rPr>
          <w:b w:val="0"/>
          <w:sz w:val="28"/>
          <w:szCs w:val="28"/>
        </w:rPr>
        <w:t xml:space="preserve">равовые акты, обеспечивающие организацию и функционирование антимонопольного комплаенса в </w:t>
      </w:r>
      <w:r w:rsidR="00F93A91" w:rsidRPr="008E7BCB">
        <w:rPr>
          <w:b w:val="0"/>
          <w:sz w:val="28"/>
          <w:szCs w:val="28"/>
        </w:rPr>
        <w:t>администрации Грайворонского городского округа</w:t>
      </w:r>
      <w:r w:rsidR="00D35E79" w:rsidRPr="008E7BCB">
        <w:rPr>
          <w:b w:val="0"/>
          <w:sz w:val="28"/>
          <w:szCs w:val="28"/>
        </w:rPr>
        <w:t xml:space="preserve">» </w:t>
      </w:r>
      <w:r w:rsidR="00677BAB" w:rsidRPr="008E7BCB">
        <w:rPr>
          <w:b w:val="0"/>
          <w:sz w:val="28"/>
          <w:szCs w:val="28"/>
        </w:rPr>
        <w:t xml:space="preserve"> </w:t>
      </w:r>
      <w:r w:rsidR="00677BAB" w:rsidRPr="008E7BCB">
        <w:rPr>
          <w:b w:val="0"/>
          <w:bCs w:val="0"/>
          <w:sz w:val="28"/>
          <w:szCs w:val="28"/>
        </w:rPr>
        <w:t>(размещен</w:t>
      </w:r>
      <w:r w:rsidR="00985D74">
        <w:rPr>
          <w:b w:val="0"/>
          <w:bCs w:val="0"/>
          <w:sz w:val="28"/>
          <w:szCs w:val="28"/>
        </w:rPr>
        <w:t>о</w:t>
      </w:r>
      <w:r w:rsidR="00677BAB" w:rsidRPr="008E7BCB">
        <w:rPr>
          <w:b w:val="0"/>
          <w:bCs w:val="0"/>
          <w:sz w:val="28"/>
          <w:szCs w:val="28"/>
        </w:rPr>
        <w:t xml:space="preserve"> </w:t>
      </w:r>
      <w:r w:rsidR="00985D74" w:rsidRPr="00985D74">
        <w:rPr>
          <w:b w:val="0"/>
          <w:bCs w:val="0"/>
          <w:sz w:val="28"/>
          <w:szCs w:val="28"/>
        </w:rPr>
        <w:t>1</w:t>
      </w:r>
      <w:r w:rsidR="00F93A91" w:rsidRPr="008E7BCB">
        <w:rPr>
          <w:b w:val="0"/>
          <w:bCs w:val="0"/>
          <w:sz w:val="28"/>
          <w:szCs w:val="28"/>
        </w:rPr>
        <w:t xml:space="preserve"> </w:t>
      </w:r>
      <w:r w:rsidR="00985D74">
        <w:rPr>
          <w:b w:val="0"/>
          <w:sz w:val="28"/>
          <w:szCs w:val="28"/>
        </w:rPr>
        <w:t xml:space="preserve"> распоряжение</w:t>
      </w:r>
      <w:r w:rsidR="00280464" w:rsidRPr="008E7BCB">
        <w:rPr>
          <w:b w:val="0"/>
          <w:sz w:val="28"/>
          <w:szCs w:val="28"/>
        </w:rPr>
        <w:t xml:space="preserve"> </w:t>
      </w:r>
      <w:r w:rsidR="00F93A91" w:rsidRPr="008E7BCB">
        <w:rPr>
          <w:b w:val="0"/>
          <w:sz w:val="28"/>
          <w:szCs w:val="28"/>
        </w:rPr>
        <w:t xml:space="preserve"> администрации Грайворонского городского округа)</w:t>
      </w:r>
      <w:r w:rsidRPr="008E7BCB">
        <w:rPr>
          <w:b w:val="0"/>
          <w:sz w:val="28"/>
          <w:szCs w:val="28"/>
        </w:rPr>
        <w:t>;</w:t>
      </w:r>
    </w:p>
    <w:p w:rsidR="00C41DC7" w:rsidRPr="008E7BCB" w:rsidRDefault="00C41DC7" w:rsidP="005E27F4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proofErr w:type="gramStart"/>
      <w:r w:rsidRPr="008E7BCB">
        <w:rPr>
          <w:b w:val="0"/>
          <w:sz w:val="28"/>
          <w:szCs w:val="28"/>
        </w:rPr>
        <w:t xml:space="preserve">- </w:t>
      </w:r>
      <w:r w:rsidR="00A926B2" w:rsidRPr="008E7BCB">
        <w:rPr>
          <w:b w:val="0"/>
          <w:sz w:val="28"/>
          <w:szCs w:val="28"/>
        </w:rPr>
        <w:t>«А</w:t>
      </w:r>
      <w:r w:rsidR="00F93A91" w:rsidRPr="008E7BCB">
        <w:rPr>
          <w:b w:val="0"/>
          <w:sz w:val="28"/>
          <w:szCs w:val="28"/>
        </w:rPr>
        <w:t>нализ</w:t>
      </w:r>
      <w:r w:rsidRPr="008E7BCB">
        <w:rPr>
          <w:b w:val="0"/>
          <w:sz w:val="28"/>
          <w:szCs w:val="28"/>
        </w:rPr>
        <w:t xml:space="preserve"> проектов нормативных правовых актов</w:t>
      </w:r>
      <w:r w:rsidR="00A926B2" w:rsidRPr="008E7BCB">
        <w:rPr>
          <w:b w:val="0"/>
          <w:sz w:val="28"/>
          <w:szCs w:val="28"/>
        </w:rPr>
        <w:t xml:space="preserve">» - </w:t>
      </w:r>
      <w:r w:rsidR="00677BAB" w:rsidRPr="008E7BCB">
        <w:rPr>
          <w:b w:val="0"/>
          <w:sz w:val="28"/>
          <w:szCs w:val="28"/>
        </w:rPr>
        <w:t xml:space="preserve"> </w:t>
      </w:r>
      <w:r w:rsidR="00677BAB" w:rsidRPr="008E7BCB">
        <w:rPr>
          <w:b w:val="0"/>
          <w:bCs w:val="0"/>
          <w:sz w:val="28"/>
          <w:szCs w:val="28"/>
        </w:rPr>
        <w:t>(размещен</w:t>
      </w:r>
      <w:r w:rsidR="00C3265F" w:rsidRPr="008E7BCB">
        <w:rPr>
          <w:b w:val="0"/>
          <w:bCs w:val="0"/>
          <w:sz w:val="28"/>
          <w:szCs w:val="28"/>
        </w:rPr>
        <w:t>ы</w:t>
      </w:r>
      <w:r w:rsidR="0003022B">
        <w:rPr>
          <w:b w:val="0"/>
          <w:bCs w:val="0"/>
          <w:sz w:val="28"/>
          <w:szCs w:val="28"/>
        </w:rPr>
        <w:t xml:space="preserve"> </w:t>
      </w:r>
      <w:r w:rsidR="00677BAB" w:rsidRPr="008E7BCB">
        <w:rPr>
          <w:b w:val="0"/>
          <w:bCs w:val="0"/>
          <w:sz w:val="28"/>
          <w:szCs w:val="28"/>
        </w:rPr>
        <w:t xml:space="preserve"> </w:t>
      </w:r>
      <w:r w:rsidR="00F862A4" w:rsidRPr="00F862A4">
        <w:rPr>
          <w:b w:val="0"/>
          <w:bCs w:val="0"/>
          <w:sz w:val="28"/>
          <w:szCs w:val="28"/>
        </w:rPr>
        <w:t>99</w:t>
      </w:r>
      <w:r w:rsidR="00F93A91" w:rsidRPr="00F862A4">
        <w:rPr>
          <w:b w:val="0"/>
          <w:bCs w:val="0"/>
          <w:sz w:val="28"/>
          <w:szCs w:val="28"/>
        </w:rPr>
        <w:t xml:space="preserve"> </w:t>
      </w:r>
      <w:r w:rsidR="0012097A" w:rsidRPr="008E7BCB">
        <w:rPr>
          <w:b w:val="0"/>
          <w:bCs w:val="0"/>
          <w:sz w:val="28"/>
          <w:szCs w:val="28"/>
        </w:rPr>
        <w:t>уведомлений</w:t>
      </w:r>
      <w:r w:rsidR="00CE43DA">
        <w:rPr>
          <w:b w:val="0"/>
          <w:bCs w:val="0"/>
          <w:sz w:val="28"/>
          <w:szCs w:val="28"/>
        </w:rPr>
        <w:t xml:space="preserve"> </w:t>
      </w:r>
      <w:r w:rsidR="0012097A" w:rsidRPr="008E7BCB">
        <w:rPr>
          <w:b w:val="0"/>
          <w:bCs w:val="0"/>
          <w:sz w:val="28"/>
          <w:szCs w:val="28"/>
        </w:rPr>
        <w:t xml:space="preserve"> </w:t>
      </w:r>
      <w:r w:rsidR="001124AB" w:rsidRPr="008E7BCB">
        <w:rPr>
          <w:b w:val="0"/>
          <w:bCs w:val="0"/>
          <w:sz w:val="28"/>
          <w:szCs w:val="28"/>
        </w:rPr>
        <w:t>о  проведении</w:t>
      </w:r>
      <w:r w:rsidR="00C3265F" w:rsidRPr="008E7BCB">
        <w:rPr>
          <w:b w:val="0"/>
          <w:bCs w:val="0"/>
          <w:sz w:val="28"/>
          <w:szCs w:val="28"/>
        </w:rPr>
        <w:t xml:space="preserve"> </w:t>
      </w:r>
      <w:r w:rsidR="00F862A4">
        <w:rPr>
          <w:b w:val="0"/>
          <w:bCs w:val="0"/>
          <w:sz w:val="28"/>
          <w:szCs w:val="28"/>
        </w:rPr>
        <w:t xml:space="preserve"> </w:t>
      </w:r>
      <w:r w:rsidR="00C3265F" w:rsidRPr="008E7BCB">
        <w:rPr>
          <w:b w:val="0"/>
          <w:bCs w:val="0"/>
          <w:sz w:val="28"/>
          <w:szCs w:val="28"/>
        </w:rPr>
        <w:t>публичных консул</w:t>
      </w:r>
      <w:r w:rsidR="00F93A91" w:rsidRPr="008E7BCB">
        <w:rPr>
          <w:b w:val="0"/>
          <w:bCs w:val="0"/>
          <w:sz w:val="28"/>
          <w:szCs w:val="28"/>
        </w:rPr>
        <w:t>ьтаций</w:t>
      </w:r>
      <w:r w:rsidR="00566E0F">
        <w:rPr>
          <w:b w:val="0"/>
          <w:bCs w:val="0"/>
          <w:sz w:val="28"/>
          <w:szCs w:val="28"/>
        </w:rPr>
        <w:t xml:space="preserve"> с перечнем </w:t>
      </w:r>
      <w:r w:rsidR="00612BF2">
        <w:rPr>
          <w:b w:val="0"/>
          <w:bCs w:val="0"/>
          <w:sz w:val="28"/>
          <w:szCs w:val="28"/>
        </w:rPr>
        <w:t xml:space="preserve"> </w:t>
      </w:r>
      <w:r w:rsidR="00566E0F">
        <w:rPr>
          <w:b w:val="0"/>
          <w:bCs w:val="0"/>
          <w:sz w:val="28"/>
          <w:szCs w:val="28"/>
        </w:rPr>
        <w:t>необходимой документации</w:t>
      </w:r>
      <w:r w:rsidR="00677BAB" w:rsidRPr="008E7BCB">
        <w:rPr>
          <w:b w:val="0"/>
          <w:bCs w:val="0"/>
          <w:sz w:val="28"/>
          <w:szCs w:val="28"/>
        </w:rPr>
        <w:t>)</w:t>
      </w:r>
      <w:r w:rsidRPr="008E7BCB">
        <w:rPr>
          <w:b w:val="0"/>
          <w:sz w:val="28"/>
          <w:szCs w:val="28"/>
        </w:rPr>
        <w:t>;</w:t>
      </w:r>
      <w:proofErr w:type="gramEnd"/>
    </w:p>
    <w:p w:rsidR="00C41DC7" w:rsidRPr="00985D74" w:rsidRDefault="00C41DC7" w:rsidP="005E27F4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proofErr w:type="gramStart"/>
      <w:r w:rsidRPr="008E7BCB">
        <w:rPr>
          <w:b w:val="0"/>
          <w:sz w:val="28"/>
          <w:szCs w:val="28"/>
        </w:rPr>
        <w:t xml:space="preserve">- </w:t>
      </w:r>
      <w:r w:rsidR="00A926B2" w:rsidRPr="008E7BCB">
        <w:rPr>
          <w:b w:val="0"/>
          <w:sz w:val="28"/>
          <w:szCs w:val="28"/>
        </w:rPr>
        <w:t>«П</w:t>
      </w:r>
      <w:r w:rsidR="00132ECE" w:rsidRPr="008E7BCB">
        <w:rPr>
          <w:b w:val="0"/>
          <w:sz w:val="28"/>
          <w:szCs w:val="28"/>
        </w:rPr>
        <w:t xml:space="preserve">еречень и анализ действующих нормативных </w:t>
      </w:r>
      <w:r w:rsidR="00CE43DA">
        <w:rPr>
          <w:b w:val="0"/>
          <w:sz w:val="28"/>
          <w:szCs w:val="28"/>
        </w:rPr>
        <w:t xml:space="preserve"> </w:t>
      </w:r>
      <w:r w:rsidR="00132ECE" w:rsidRPr="008E7BCB">
        <w:rPr>
          <w:b w:val="0"/>
          <w:sz w:val="28"/>
          <w:szCs w:val="28"/>
        </w:rPr>
        <w:t>правовых</w:t>
      </w:r>
      <w:r w:rsidR="00D52C2F">
        <w:rPr>
          <w:b w:val="0"/>
          <w:sz w:val="28"/>
          <w:szCs w:val="28"/>
        </w:rPr>
        <w:t xml:space="preserve"> </w:t>
      </w:r>
      <w:r w:rsidR="00132ECE" w:rsidRPr="008E7BCB">
        <w:rPr>
          <w:b w:val="0"/>
          <w:sz w:val="28"/>
          <w:szCs w:val="28"/>
        </w:rPr>
        <w:t xml:space="preserve"> актов для публичных </w:t>
      </w:r>
      <w:r w:rsidR="00612BF2">
        <w:rPr>
          <w:b w:val="0"/>
          <w:sz w:val="28"/>
          <w:szCs w:val="28"/>
        </w:rPr>
        <w:t xml:space="preserve"> </w:t>
      </w:r>
      <w:r w:rsidR="00347100">
        <w:rPr>
          <w:b w:val="0"/>
          <w:sz w:val="28"/>
          <w:szCs w:val="28"/>
        </w:rPr>
        <w:t xml:space="preserve"> </w:t>
      </w:r>
      <w:r w:rsidR="00132ECE" w:rsidRPr="008E7BCB">
        <w:rPr>
          <w:b w:val="0"/>
          <w:sz w:val="28"/>
          <w:szCs w:val="28"/>
        </w:rPr>
        <w:t>консультаций</w:t>
      </w:r>
      <w:r w:rsidRPr="008E7BCB">
        <w:rPr>
          <w:b w:val="0"/>
          <w:sz w:val="28"/>
          <w:szCs w:val="28"/>
        </w:rPr>
        <w:t xml:space="preserve"> в рамках анализа действующих нормативных правовых актов</w:t>
      </w:r>
      <w:r w:rsidR="00A926B2" w:rsidRPr="008E7BCB">
        <w:rPr>
          <w:b w:val="0"/>
          <w:sz w:val="28"/>
          <w:szCs w:val="28"/>
        </w:rPr>
        <w:t xml:space="preserve">» - </w:t>
      </w:r>
      <w:r w:rsidR="00C3265F" w:rsidRPr="008E7BCB">
        <w:rPr>
          <w:b w:val="0"/>
          <w:sz w:val="28"/>
          <w:szCs w:val="28"/>
        </w:rPr>
        <w:t xml:space="preserve"> (</w:t>
      </w:r>
      <w:r w:rsidR="00C3265F" w:rsidRPr="00985D74">
        <w:rPr>
          <w:b w:val="0"/>
          <w:bCs w:val="0"/>
          <w:sz w:val="28"/>
          <w:szCs w:val="28"/>
        </w:rPr>
        <w:t xml:space="preserve">размещено </w:t>
      </w:r>
      <w:r w:rsidR="00A926B2" w:rsidRPr="00985D74">
        <w:rPr>
          <w:b w:val="0"/>
          <w:bCs w:val="0"/>
          <w:sz w:val="28"/>
          <w:szCs w:val="28"/>
        </w:rPr>
        <w:t xml:space="preserve">заархивированных </w:t>
      </w:r>
      <w:r w:rsidR="00D35E79" w:rsidRPr="00985D74">
        <w:rPr>
          <w:b w:val="0"/>
          <w:bCs w:val="0"/>
          <w:sz w:val="28"/>
          <w:szCs w:val="28"/>
        </w:rPr>
        <w:t>2 файла:</w:t>
      </w:r>
      <w:r w:rsidR="00985D74">
        <w:rPr>
          <w:b w:val="0"/>
          <w:bCs w:val="0"/>
          <w:sz w:val="28"/>
          <w:szCs w:val="28"/>
        </w:rPr>
        <w:t xml:space="preserve"> утвержденные в 1 полугодии 2021</w:t>
      </w:r>
      <w:r w:rsidR="00D35E79" w:rsidRPr="00985D74">
        <w:rPr>
          <w:b w:val="0"/>
          <w:bCs w:val="0"/>
          <w:sz w:val="28"/>
          <w:szCs w:val="28"/>
        </w:rPr>
        <w:t xml:space="preserve"> года нормативно-правовые акты с текстами; у</w:t>
      </w:r>
      <w:r w:rsidR="00985D74">
        <w:rPr>
          <w:b w:val="0"/>
          <w:bCs w:val="0"/>
          <w:sz w:val="28"/>
          <w:szCs w:val="28"/>
        </w:rPr>
        <w:t>твержденные во 2 полугодии  2021 года нормативно-правовые</w:t>
      </w:r>
      <w:r w:rsidR="00D35E79" w:rsidRPr="00985D74">
        <w:rPr>
          <w:b w:val="0"/>
          <w:bCs w:val="0"/>
          <w:sz w:val="28"/>
          <w:szCs w:val="28"/>
        </w:rPr>
        <w:t xml:space="preserve"> акта</w:t>
      </w:r>
      <w:r w:rsidR="00A926B2" w:rsidRPr="00985D74">
        <w:rPr>
          <w:b w:val="0"/>
          <w:bCs w:val="0"/>
          <w:sz w:val="28"/>
          <w:szCs w:val="28"/>
        </w:rPr>
        <w:t xml:space="preserve"> с текстами </w:t>
      </w:r>
      <w:r w:rsidR="00C3265F" w:rsidRPr="00985D74">
        <w:rPr>
          <w:b w:val="0"/>
          <w:bCs w:val="0"/>
          <w:sz w:val="28"/>
          <w:szCs w:val="28"/>
        </w:rPr>
        <w:t xml:space="preserve"> </w:t>
      </w:r>
      <w:r w:rsidR="00132ECE" w:rsidRPr="00985D74">
        <w:rPr>
          <w:b w:val="0"/>
          <w:bCs w:val="0"/>
          <w:sz w:val="28"/>
          <w:szCs w:val="28"/>
        </w:rPr>
        <w:t xml:space="preserve">и </w:t>
      </w:r>
      <w:r w:rsidR="00D35E79" w:rsidRPr="00985D74">
        <w:rPr>
          <w:b w:val="0"/>
          <w:bCs w:val="0"/>
          <w:sz w:val="28"/>
          <w:szCs w:val="28"/>
        </w:rPr>
        <w:t xml:space="preserve"> переч</w:t>
      </w:r>
      <w:r w:rsidR="00A926B2" w:rsidRPr="00985D74">
        <w:rPr>
          <w:b w:val="0"/>
          <w:bCs w:val="0"/>
          <w:sz w:val="28"/>
          <w:szCs w:val="28"/>
        </w:rPr>
        <w:t>е</w:t>
      </w:r>
      <w:r w:rsidR="00D35E79" w:rsidRPr="00985D74">
        <w:rPr>
          <w:b w:val="0"/>
          <w:bCs w:val="0"/>
          <w:sz w:val="28"/>
          <w:szCs w:val="28"/>
        </w:rPr>
        <w:t>нь</w:t>
      </w:r>
      <w:r w:rsidR="00132ECE" w:rsidRPr="00985D74">
        <w:rPr>
          <w:b w:val="0"/>
          <w:bCs w:val="0"/>
          <w:sz w:val="28"/>
          <w:szCs w:val="28"/>
        </w:rPr>
        <w:t xml:space="preserve"> действующих </w:t>
      </w:r>
      <w:r w:rsidR="00985D74">
        <w:rPr>
          <w:b w:val="0"/>
          <w:bCs w:val="0"/>
          <w:sz w:val="28"/>
          <w:szCs w:val="28"/>
        </w:rPr>
        <w:t xml:space="preserve">83 </w:t>
      </w:r>
      <w:r w:rsidR="00132ECE" w:rsidRPr="00985D74">
        <w:rPr>
          <w:b w:val="0"/>
          <w:bCs w:val="0"/>
          <w:sz w:val="28"/>
          <w:szCs w:val="28"/>
        </w:rPr>
        <w:t>НПА, п</w:t>
      </w:r>
      <w:r w:rsidR="00994014" w:rsidRPr="00985D74">
        <w:rPr>
          <w:b w:val="0"/>
          <w:bCs w:val="0"/>
          <w:sz w:val="28"/>
          <w:szCs w:val="28"/>
        </w:rPr>
        <w:t xml:space="preserve">ринятых </w:t>
      </w:r>
      <w:r w:rsidR="00E900BE" w:rsidRPr="00985D74">
        <w:rPr>
          <w:b w:val="0"/>
          <w:bCs w:val="0"/>
          <w:sz w:val="28"/>
          <w:szCs w:val="28"/>
        </w:rPr>
        <w:t xml:space="preserve">администрацией городского округа </w:t>
      </w:r>
      <w:r w:rsidR="00985D74">
        <w:rPr>
          <w:b w:val="0"/>
          <w:bCs w:val="0"/>
          <w:sz w:val="28"/>
          <w:szCs w:val="28"/>
        </w:rPr>
        <w:t>в  2021</w:t>
      </w:r>
      <w:r w:rsidR="00994014" w:rsidRPr="00985D74">
        <w:rPr>
          <w:b w:val="0"/>
          <w:bCs w:val="0"/>
          <w:sz w:val="28"/>
          <w:szCs w:val="28"/>
        </w:rPr>
        <w:t xml:space="preserve"> году</w:t>
      </w:r>
      <w:r w:rsidR="00C3265F" w:rsidRPr="00985D74">
        <w:rPr>
          <w:b w:val="0"/>
          <w:sz w:val="28"/>
          <w:szCs w:val="28"/>
        </w:rPr>
        <w:t>)</w:t>
      </w:r>
      <w:r w:rsidRPr="00985D74">
        <w:rPr>
          <w:b w:val="0"/>
          <w:sz w:val="28"/>
          <w:szCs w:val="28"/>
        </w:rPr>
        <w:t>.</w:t>
      </w:r>
      <w:proofErr w:type="gramEnd"/>
    </w:p>
    <w:p w:rsidR="003D0D86" w:rsidRPr="00347100" w:rsidRDefault="003D0D86" w:rsidP="005E27F4">
      <w:pPr>
        <w:pStyle w:val="3"/>
        <w:spacing w:before="0" w:beforeAutospacing="0" w:after="0" w:afterAutospacing="0"/>
        <w:ind w:firstLine="709"/>
        <w:jc w:val="both"/>
        <w:rPr>
          <w:b w:val="0"/>
          <w:color w:val="FF0000"/>
          <w:sz w:val="28"/>
          <w:szCs w:val="28"/>
        </w:rPr>
      </w:pPr>
    </w:p>
    <w:p w:rsidR="00B16105" w:rsidRPr="008E7BCB" w:rsidRDefault="00BE58D9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CB">
        <w:rPr>
          <w:rFonts w:ascii="Times New Roman" w:hAnsi="Times New Roman" w:cs="Times New Roman"/>
          <w:sz w:val="28"/>
          <w:szCs w:val="28"/>
        </w:rPr>
        <w:t>1.3.</w:t>
      </w:r>
      <w:r w:rsidRPr="008E7B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6105" w:rsidRPr="008E7BCB">
        <w:rPr>
          <w:rFonts w:ascii="Times New Roman" w:hAnsi="Times New Roman" w:cs="Times New Roman"/>
          <w:sz w:val="28"/>
          <w:szCs w:val="28"/>
        </w:rPr>
        <w:t xml:space="preserve">Ознакомление сотрудников </w:t>
      </w:r>
      <w:r w:rsidR="00F70AC8" w:rsidRPr="008E7BCB">
        <w:rPr>
          <w:rFonts w:ascii="Times New Roman" w:hAnsi="Times New Roman" w:cs="Times New Roman"/>
          <w:sz w:val="28"/>
          <w:szCs w:val="28"/>
        </w:rPr>
        <w:t>администрации Грайворонского городского округа</w:t>
      </w:r>
      <w:r w:rsidR="00B16105" w:rsidRPr="008E7BCB">
        <w:rPr>
          <w:rFonts w:ascii="Times New Roman" w:hAnsi="Times New Roman" w:cs="Times New Roman"/>
          <w:sz w:val="28"/>
          <w:szCs w:val="28"/>
        </w:rPr>
        <w:t xml:space="preserve"> с правовыми актами, регулирующими </w:t>
      </w:r>
      <w:proofErr w:type="gramStart"/>
      <w:r w:rsidR="00B16105" w:rsidRPr="008E7BCB">
        <w:rPr>
          <w:rFonts w:ascii="Times New Roman" w:hAnsi="Times New Roman" w:cs="Times New Roman"/>
          <w:sz w:val="28"/>
          <w:szCs w:val="28"/>
        </w:rPr>
        <w:t>антимонопольный</w:t>
      </w:r>
      <w:proofErr w:type="gramEnd"/>
      <w:r w:rsidR="00B16105" w:rsidRPr="008E7BCB">
        <w:rPr>
          <w:rFonts w:ascii="Times New Roman" w:hAnsi="Times New Roman" w:cs="Times New Roman"/>
          <w:sz w:val="28"/>
          <w:szCs w:val="28"/>
        </w:rPr>
        <w:t xml:space="preserve"> комплаенс </w:t>
      </w:r>
      <w:r w:rsidR="00F70AC8" w:rsidRPr="008E7BCB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="00B16105" w:rsidRPr="008E7BCB">
        <w:rPr>
          <w:rFonts w:ascii="Times New Roman" w:hAnsi="Times New Roman" w:cs="Times New Roman"/>
          <w:sz w:val="28"/>
          <w:szCs w:val="28"/>
        </w:rPr>
        <w:t>.</w:t>
      </w:r>
    </w:p>
    <w:p w:rsidR="00925115" w:rsidRPr="008E7BCB" w:rsidRDefault="00925115" w:rsidP="00883151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58D9" w:rsidRPr="008E7BCB" w:rsidRDefault="00C3265F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CB">
        <w:rPr>
          <w:rFonts w:ascii="Times New Roman" w:hAnsi="Times New Roman" w:cs="Times New Roman"/>
          <w:sz w:val="28"/>
          <w:szCs w:val="28"/>
        </w:rPr>
        <w:t>Правовые акты, указанные в пункте</w:t>
      </w:r>
      <w:r w:rsidR="00F470C5">
        <w:rPr>
          <w:rFonts w:ascii="Times New Roman" w:hAnsi="Times New Roman" w:cs="Times New Roman"/>
          <w:sz w:val="28"/>
          <w:szCs w:val="28"/>
        </w:rPr>
        <w:t xml:space="preserve"> 1.1. настоящего доклада, размещ</w:t>
      </w:r>
      <w:r w:rsidRPr="008E7BCB">
        <w:rPr>
          <w:rFonts w:ascii="Times New Roman" w:hAnsi="Times New Roman" w:cs="Times New Roman"/>
          <w:sz w:val="28"/>
          <w:szCs w:val="28"/>
        </w:rPr>
        <w:t xml:space="preserve">ены в </w:t>
      </w:r>
      <w:r w:rsidR="00925115" w:rsidRPr="008E7BCB">
        <w:rPr>
          <w:rFonts w:ascii="Times New Roman" w:hAnsi="Times New Roman" w:cs="Times New Roman"/>
          <w:sz w:val="28"/>
          <w:szCs w:val="28"/>
        </w:rPr>
        <w:t>системе электронного документооборота</w:t>
      </w:r>
      <w:r w:rsidR="00F470C5">
        <w:rPr>
          <w:rFonts w:ascii="Times New Roman" w:hAnsi="Times New Roman" w:cs="Times New Roman"/>
          <w:sz w:val="28"/>
          <w:szCs w:val="28"/>
        </w:rPr>
        <w:t xml:space="preserve"> и на сайте администрации </w:t>
      </w:r>
      <w:r w:rsidR="00087B3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F470C5">
        <w:rPr>
          <w:rFonts w:ascii="Times New Roman" w:hAnsi="Times New Roman" w:cs="Times New Roman"/>
          <w:sz w:val="28"/>
          <w:szCs w:val="28"/>
        </w:rPr>
        <w:t>в разделе «</w:t>
      </w:r>
      <w:proofErr w:type="gramStart"/>
      <w:r w:rsidR="00F470C5">
        <w:rPr>
          <w:rFonts w:ascii="Times New Roman" w:hAnsi="Times New Roman" w:cs="Times New Roman"/>
          <w:sz w:val="28"/>
          <w:szCs w:val="28"/>
        </w:rPr>
        <w:t>Антимонопольный</w:t>
      </w:r>
      <w:proofErr w:type="gramEnd"/>
      <w:r w:rsidR="00F470C5">
        <w:rPr>
          <w:rFonts w:ascii="Times New Roman" w:hAnsi="Times New Roman" w:cs="Times New Roman"/>
          <w:sz w:val="28"/>
          <w:szCs w:val="28"/>
        </w:rPr>
        <w:t xml:space="preserve"> комплаенс»</w:t>
      </w:r>
      <w:r w:rsidR="00EC1E62" w:rsidRPr="008E7BCB">
        <w:rPr>
          <w:rFonts w:ascii="Times New Roman" w:hAnsi="Times New Roman" w:cs="Times New Roman"/>
          <w:sz w:val="28"/>
          <w:szCs w:val="28"/>
        </w:rPr>
        <w:t>;</w:t>
      </w:r>
      <w:r w:rsidRPr="008E7BCB">
        <w:rPr>
          <w:rFonts w:ascii="Times New Roman" w:hAnsi="Times New Roman" w:cs="Times New Roman"/>
          <w:sz w:val="28"/>
          <w:szCs w:val="28"/>
        </w:rPr>
        <w:t xml:space="preserve"> </w:t>
      </w:r>
      <w:r w:rsidR="0042539C" w:rsidRPr="008E7BCB">
        <w:rPr>
          <w:rFonts w:ascii="Times New Roman" w:hAnsi="Times New Roman" w:cs="Times New Roman"/>
          <w:sz w:val="28"/>
          <w:szCs w:val="28"/>
        </w:rPr>
        <w:t xml:space="preserve">руководителями структурных подразделений </w:t>
      </w:r>
      <w:r w:rsidR="00F70AC8" w:rsidRPr="008E7BCB">
        <w:rPr>
          <w:rFonts w:ascii="Times New Roman" w:hAnsi="Times New Roman" w:cs="Times New Roman"/>
          <w:sz w:val="28"/>
          <w:szCs w:val="28"/>
        </w:rPr>
        <w:t>администрации</w:t>
      </w:r>
      <w:r w:rsidR="0042539C" w:rsidRPr="008E7BCB">
        <w:rPr>
          <w:rFonts w:ascii="Times New Roman" w:hAnsi="Times New Roman" w:cs="Times New Roman"/>
          <w:sz w:val="28"/>
          <w:szCs w:val="28"/>
        </w:rPr>
        <w:t xml:space="preserve"> </w:t>
      </w:r>
      <w:r w:rsidR="00205060" w:rsidRPr="008E7BC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8E7BCB">
        <w:rPr>
          <w:rFonts w:ascii="Times New Roman" w:hAnsi="Times New Roman" w:cs="Times New Roman"/>
          <w:sz w:val="28"/>
          <w:szCs w:val="28"/>
        </w:rPr>
        <w:t>обеспечено о</w:t>
      </w:r>
      <w:r w:rsidR="00BE58D9" w:rsidRPr="008E7BCB">
        <w:rPr>
          <w:rFonts w:ascii="Times New Roman" w:hAnsi="Times New Roman" w:cs="Times New Roman"/>
          <w:sz w:val="28"/>
          <w:szCs w:val="28"/>
        </w:rPr>
        <w:t>знакомлени</w:t>
      </w:r>
      <w:r w:rsidRPr="008E7BCB">
        <w:rPr>
          <w:rFonts w:ascii="Times New Roman" w:hAnsi="Times New Roman" w:cs="Times New Roman"/>
          <w:sz w:val="28"/>
          <w:szCs w:val="28"/>
        </w:rPr>
        <w:t>е</w:t>
      </w:r>
      <w:r w:rsidR="00BE58D9" w:rsidRPr="008E7BCB">
        <w:rPr>
          <w:rFonts w:ascii="Times New Roman" w:hAnsi="Times New Roman" w:cs="Times New Roman"/>
          <w:sz w:val="28"/>
          <w:szCs w:val="28"/>
        </w:rPr>
        <w:t xml:space="preserve"> </w:t>
      </w:r>
      <w:r w:rsidRPr="008E7BCB">
        <w:rPr>
          <w:rFonts w:ascii="Times New Roman" w:hAnsi="Times New Roman" w:cs="Times New Roman"/>
          <w:sz w:val="28"/>
          <w:szCs w:val="28"/>
        </w:rPr>
        <w:t>всех</w:t>
      </w:r>
      <w:r w:rsidR="00BE58D9" w:rsidRPr="008E7BCB">
        <w:rPr>
          <w:rFonts w:ascii="Times New Roman" w:hAnsi="Times New Roman" w:cs="Times New Roman"/>
          <w:sz w:val="28"/>
          <w:szCs w:val="28"/>
        </w:rPr>
        <w:t xml:space="preserve"> сотрудников </w:t>
      </w:r>
      <w:r w:rsidR="00F70AC8" w:rsidRPr="008E7BCB">
        <w:rPr>
          <w:rFonts w:ascii="Times New Roman" w:hAnsi="Times New Roman" w:cs="Times New Roman"/>
          <w:sz w:val="28"/>
          <w:szCs w:val="28"/>
        </w:rPr>
        <w:t>администрации</w:t>
      </w:r>
      <w:r w:rsidR="00BE58D9" w:rsidRPr="008E7BCB">
        <w:rPr>
          <w:rFonts w:ascii="Times New Roman" w:hAnsi="Times New Roman" w:cs="Times New Roman"/>
          <w:sz w:val="28"/>
          <w:szCs w:val="28"/>
        </w:rPr>
        <w:t xml:space="preserve"> с </w:t>
      </w:r>
      <w:r w:rsidR="0042539C" w:rsidRPr="008E7BCB">
        <w:rPr>
          <w:rFonts w:ascii="Times New Roman" w:hAnsi="Times New Roman" w:cs="Times New Roman"/>
          <w:sz w:val="28"/>
          <w:szCs w:val="28"/>
        </w:rPr>
        <w:t xml:space="preserve">указанными </w:t>
      </w:r>
      <w:r w:rsidR="00BE58D9" w:rsidRPr="008E7BCB">
        <w:rPr>
          <w:rFonts w:ascii="Times New Roman" w:hAnsi="Times New Roman" w:cs="Times New Roman"/>
          <w:sz w:val="28"/>
          <w:szCs w:val="28"/>
        </w:rPr>
        <w:t>правовым</w:t>
      </w:r>
      <w:r w:rsidR="00205060" w:rsidRPr="008E7BCB">
        <w:rPr>
          <w:rFonts w:ascii="Times New Roman" w:hAnsi="Times New Roman" w:cs="Times New Roman"/>
          <w:sz w:val="28"/>
          <w:szCs w:val="28"/>
        </w:rPr>
        <w:t xml:space="preserve">и </w:t>
      </w:r>
      <w:r w:rsidR="00BE58D9" w:rsidRPr="008E7BCB">
        <w:rPr>
          <w:rFonts w:ascii="Times New Roman" w:hAnsi="Times New Roman" w:cs="Times New Roman"/>
          <w:sz w:val="28"/>
          <w:szCs w:val="28"/>
        </w:rPr>
        <w:t xml:space="preserve"> актами.</w:t>
      </w:r>
    </w:p>
    <w:p w:rsidR="003D0D86" w:rsidRPr="008E7BCB" w:rsidRDefault="003D0D86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105" w:rsidRPr="008E7BCB" w:rsidRDefault="00BE58D9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CB">
        <w:rPr>
          <w:rFonts w:ascii="Times New Roman" w:hAnsi="Times New Roman" w:cs="Times New Roman"/>
          <w:sz w:val="28"/>
          <w:szCs w:val="28"/>
        </w:rPr>
        <w:t>1.4.</w:t>
      </w:r>
      <w:r w:rsidRPr="008E7B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6105" w:rsidRPr="008E7BCB">
        <w:rPr>
          <w:rFonts w:ascii="Times New Roman" w:hAnsi="Times New Roman" w:cs="Times New Roman"/>
          <w:sz w:val="28"/>
          <w:szCs w:val="28"/>
        </w:rPr>
        <w:t xml:space="preserve">Участие сотрудников </w:t>
      </w:r>
      <w:r w:rsidR="00547C39" w:rsidRPr="008E7BCB">
        <w:rPr>
          <w:rFonts w:ascii="Times New Roman" w:hAnsi="Times New Roman" w:cs="Times New Roman"/>
          <w:sz w:val="28"/>
          <w:szCs w:val="28"/>
        </w:rPr>
        <w:t xml:space="preserve">администрации Грайворонского городского округа </w:t>
      </w:r>
      <w:r w:rsidR="00B16105" w:rsidRPr="008E7BCB">
        <w:rPr>
          <w:rFonts w:ascii="Times New Roman" w:hAnsi="Times New Roman" w:cs="Times New Roman"/>
          <w:sz w:val="28"/>
          <w:szCs w:val="28"/>
        </w:rPr>
        <w:t xml:space="preserve"> в обучающих мероприятиях по вопросам применения антимонопольного законодательства и организации антимонопольного комплаенса.</w:t>
      </w:r>
    </w:p>
    <w:p w:rsidR="00BE58D9" w:rsidRPr="008E7BCB" w:rsidRDefault="00BE58D9" w:rsidP="00D13BF7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6846"/>
        <w:gridCol w:w="2284"/>
      </w:tblGrid>
      <w:tr w:rsidR="00BE58D9" w:rsidRPr="008E7BCB" w:rsidTr="0021186E">
        <w:trPr>
          <w:tblHeader/>
        </w:trPr>
        <w:tc>
          <w:tcPr>
            <w:tcW w:w="560" w:type="dxa"/>
          </w:tcPr>
          <w:p w:rsidR="00BE58D9" w:rsidRPr="00782513" w:rsidRDefault="00BE58D9" w:rsidP="00BE58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5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78251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8251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061" w:type="dxa"/>
          </w:tcPr>
          <w:p w:rsidR="00BE58D9" w:rsidRPr="00782513" w:rsidRDefault="00BE58D9" w:rsidP="00BE58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5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об обучающем мероприятии </w:t>
            </w:r>
          </w:p>
          <w:p w:rsidR="00BE58D9" w:rsidRPr="00782513" w:rsidRDefault="00BE58D9" w:rsidP="00BE58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513">
              <w:rPr>
                <w:rFonts w:ascii="Times New Roman" w:hAnsi="Times New Roman" w:cs="Times New Roman"/>
                <w:b/>
                <w:sz w:val="28"/>
                <w:szCs w:val="28"/>
              </w:rPr>
              <w:t>(вид мероприятия, дата, тема, организатор)</w:t>
            </w:r>
          </w:p>
        </w:tc>
        <w:tc>
          <w:tcPr>
            <w:tcW w:w="2126" w:type="dxa"/>
          </w:tcPr>
          <w:p w:rsidR="00BE58D9" w:rsidRPr="00782513" w:rsidRDefault="00BE58D9" w:rsidP="004253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5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Численность сотрудников</w:t>
            </w:r>
            <w:r w:rsidR="00672022" w:rsidRPr="007825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администрации,</w:t>
            </w:r>
            <w:r w:rsidRPr="007825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прошедших обучение, </w:t>
            </w:r>
            <w:r w:rsidR="00672022" w:rsidRPr="007825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825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человек</w:t>
            </w:r>
          </w:p>
        </w:tc>
      </w:tr>
      <w:tr w:rsidR="0042539C" w:rsidRPr="008E7BCB" w:rsidTr="0021186E">
        <w:tc>
          <w:tcPr>
            <w:tcW w:w="560" w:type="dxa"/>
          </w:tcPr>
          <w:p w:rsidR="0042539C" w:rsidRPr="00782513" w:rsidRDefault="004F043E" w:rsidP="00D13B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539C" w:rsidRPr="007825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61" w:type="dxa"/>
          </w:tcPr>
          <w:p w:rsidR="0042539C" w:rsidRPr="00087B34" w:rsidRDefault="0042539C" w:rsidP="00373814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FF0000"/>
                <w:kern w:val="36"/>
                <w:sz w:val="28"/>
                <w:szCs w:val="28"/>
              </w:rPr>
            </w:pPr>
            <w:r w:rsidRPr="005069C4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Обучающий семинар</w:t>
            </w:r>
            <w:r w:rsidR="005069C4" w:rsidRPr="005069C4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в режиме онлайн </w:t>
            </w:r>
            <w:r w:rsidRPr="005069C4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r w:rsidR="005069C4" w:rsidRPr="005069C4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28 мая 2021</w:t>
            </w:r>
            <w:r w:rsidR="0089056A" w:rsidRPr="005069C4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года </w:t>
            </w:r>
            <w:r w:rsidRPr="005069C4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на тему «</w:t>
            </w:r>
            <w:r w:rsidR="005069C4" w:rsidRPr="005069C4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Реализация национального плана развития конкуренции, стандарта развития конкуренции, организация антимонопольного комплаенса на территории</w:t>
            </w:r>
            <w:r w:rsidRPr="005069C4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Белгородской области»</w:t>
            </w:r>
            <w:r w:rsidRPr="00087B34">
              <w:rPr>
                <w:rFonts w:ascii="Times New Roman" w:hAnsi="Times New Roman" w:cs="Times New Roman"/>
                <w:bCs/>
                <w:color w:val="FF0000"/>
                <w:kern w:val="36"/>
                <w:sz w:val="28"/>
                <w:szCs w:val="28"/>
              </w:rPr>
              <w:t xml:space="preserve"> </w:t>
            </w:r>
            <w:r w:rsidR="005B4E4A" w:rsidRPr="005B4E4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73814" w:rsidRPr="00373814">
              <w:rPr>
                <w:rFonts w:ascii="Times New Roman" w:hAnsi="Times New Roman" w:cs="Times New Roman"/>
                <w:sz w:val="28"/>
                <w:szCs w:val="28"/>
              </w:rPr>
              <w:t>Ассоциация «Совет муниципальных образований Белгородской области»,</w:t>
            </w:r>
            <w:r w:rsidR="0089056A" w:rsidRPr="00373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2513" w:rsidRPr="00373814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gramStart"/>
            <w:r w:rsidR="0089056A" w:rsidRPr="003738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89056A" w:rsidRPr="00373814">
              <w:rPr>
                <w:rFonts w:ascii="Times New Roman" w:hAnsi="Times New Roman" w:cs="Times New Roman"/>
                <w:sz w:val="28"/>
                <w:szCs w:val="28"/>
              </w:rPr>
              <w:t>. Белгород</w:t>
            </w:r>
            <w:r w:rsidR="00672022" w:rsidRPr="00373814">
              <w:rPr>
                <w:rFonts w:ascii="Times New Roman" w:hAnsi="Times New Roman" w:cs="Times New Roman"/>
                <w:sz w:val="28"/>
                <w:szCs w:val="28"/>
              </w:rPr>
              <w:t xml:space="preserve"> по видео-конференц-связи</w:t>
            </w:r>
            <w:r w:rsidR="003738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42539C" w:rsidRPr="00373814" w:rsidRDefault="00373814" w:rsidP="00425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8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2539C" w:rsidRPr="008E7BCB" w:rsidTr="0021186E">
        <w:tc>
          <w:tcPr>
            <w:tcW w:w="560" w:type="dxa"/>
          </w:tcPr>
          <w:p w:rsidR="0042539C" w:rsidRPr="00782513" w:rsidRDefault="004F043E" w:rsidP="00D13B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5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539C" w:rsidRPr="007825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61" w:type="dxa"/>
          </w:tcPr>
          <w:p w:rsidR="0042539C" w:rsidRPr="005B4E4A" w:rsidRDefault="00BD061E" w:rsidP="00CA286E">
            <w:pPr>
              <w:pStyle w:val="ConsPlusNormal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proofErr w:type="gramStart"/>
            <w:r w:rsidRPr="005B4E4A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семинар </w:t>
            </w:r>
            <w:r w:rsidR="00CA286E">
              <w:rPr>
                <w:rFonts w:ascii="Times New Roman" w:hAnsi="Times New Roman" w:cs="Times New Roman"/>
                <w:sz w:val="28"/>
                <w:szCs w:val="28"/>
              </w:rPr>
              <w:t xml:space="preserve">для специалистов органов местного самоуправления </w:t>
            </w:r>
            <w:r w:rsidRPr="005B4E4A">
              <w:rPr>
                <w:rFonts w:ascii="Times New Roman" w:hAnsi="Times New Roman" w:cs="Times New Roman"/>
                <w:sz w:val="28"/>
                <w:szCs w:val="28"/>
              </w:rPr>
              <w:t>на тему «</w:t>
            </w:r>
            <w:r w:rsidR="005B4E4A" w:rsidRPr="005B4E4A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вопросы реализации региональной конкурентной политики </w:t>
            </w:r>
            <w:r w:rsidR="00CA2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9E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5B4E4A" w:rsidRPr="005B4E4A">
              <w:rPr>
                <w:rFonts w:ascii="Times New Roman" w:hAnsi="Times New Roman" w:cs="Times New Roman"/>
                <w:sz w:val="28"/>
                <w:szCs w:val="28"/>
              </w:rPr>
              <w:t xml:space="preserve"> антимонопольного комплаенса в Белгородской области»</w:t>
            </w:r>
            <w:r w:rsidR="00CA28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A286E" w:rsidRPr="005B4E4A">
              <w:rPr>
                <w:rFonts w:ascii="Times New Roman" w:hAnsi="Times New Roman" w:cs="Times New Roman"/>
                <w:sz w:val="28"/>
                <w:szCs w:val="28"/>
              </w:rPr>
              <w:t>22 декабря 2021 года</w:t>
            </w:r>
            <w:r w:rsidR="005B4E4A" w:rsidRPr="005B4E4A">
              <w:rPr>
                <w:rFonts w:ascii="Times New Roman" w:hAnsi="Times New Roman" w:cs="Times New Roman"/>
                <w:sz w:val="28"/>
                <w:szCs w:val="28"/>
              </w:rPr>
              <w:t xml:space="preserve"> (департамент </w:t>
            </w:r>
            <w:r w:rsidR="00236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4E4A" w:rsidRPr="005B4E4A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экономического развития </w:t>
            </w:r>
            <w:r w:rsidR="00251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4E4A" w:rsidRPr="005B4E4A">
              <w:rPr>
                <w:rFonts w:ascii="Times New Roman" w:hAnsi="Times New Roman" w:cs="Times New Roman"/>
                <w:sz w:val="28"/>
                <w:szCs w:val="28"/>
              </w:rPr>
              <w:t xml:space="preserve">Белгородской области в </w:t>
            </w:r>
            <w:r w:rsidR="0089056A" w:rsidRPr="005B4E4A">
              <w:rPr>
                <w:rFonts w:ascii="Times New Roman" w:hAnsi="Times New Roman" w:cs="Times New Roman"/>
                <w:sz w:val="28"/>
                <w:szCs w:val="28"/>
              </w:rPr>
              <w:t xml:space="preserve"> режиме видео-конференц-связи</w:t>
            </w:r>
            <w:proofErr w:type="gramEnd"/>
          </w:p>
        </w:tc>
        <w:tc>
          <w:tcPr>
            <w:tcW w:w="2126" w:type="dxa"/>
          </w:tcPr>
          <w:p w:rsidR="0042539C" w:rsidRPr="005B4E4A" w:rsidRDefault="005B4E4A" w:rsidP="00425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E4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</w:tbl>
    <w:p w:rsidR="00A73C89" w:rsidRPr="002F5281" w:rsidRDefault="00A73C89" w:rsidP="001C6862">
      <w:pPr>
        <w:rPr>
          <w:rFonts w:ascii="Times New Roman" w:hAnsi="Times New Roman" w:cs="Times New Roman"/>
          <w:b/>
          <w:sz w:val="28"/>
          <w:szCs w:val="28"/>
        </w:rPr>
        <w:sectPr w:rsidR="00A73C89" w:rsidRPr="002F5281" w:rsidSect="0074054C">
          <w:headerReference w:type="default" r:id="rId7"/>
          <w:headerReference w:type="first" r:id="rId8"/>
          <w:pgSz w:w="11906" w:h="16838"/>
          <w:pgMar w:top="284" w:right="567" w:bottom="284" w:left="1418" w:header="709" w:footer="709" w:gutter="0"/>
          <w:cols w:space="708"/>
          <w:titlePg/>
          <w:docGrid w:linePitch="360"/>
        </w:sectPr>
      </w:pPr>
    </w:p>
    <w:p w:rsidR="00217122" w:rsidRPr="002F5281" w:rsidRDefault="00217122" w:rsidP="007E2D5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2F52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326D3B" w:rsidRPr="002F5281">
        <w:rPr>
          <w:rFonts w:ascii="Times New Roman" w:hAnsi="Times New Roman" w:cs="Times New Roman"/>
          <w:b/>
          <w:sz w:val="28"/>
          <w:szCs w:val="28"/>
        </w:rPr>
        <w:t>2</w:t>
      </w:r>
      <w:r w:rsidRPr="002F5281">
        <w:rPr>
          <w:rFonts w:ascii="Times New Roman" w:hAnsi="Times New Roman" w:cs="Times New Roman"/>
          <w:b/>
          <w:sz w:val="28"/>
          <w:szCs w:val="28"/>
        </w:rPr>
        <w:t>. Информация о результатах проведенной работы по выявлению и оценке комплаенс-рисков</w:t>
      </w:r>
    </w:p>
    <w:p w:rsidR="005D4090" w:rsidRPr="002F5281" w:rsidRDefault="005D4090" w:rsidP="00774E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090" w:rsidRDefault="00326D3B" w:rsidP="00582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539">
        <w:rPr>
          <w:rFonts w:ascii="Times New Roman" w:hAnsi="Times New Roman" w:cs="Times New Roman"/>
          <w:sz w:val="28"/>
          <w:szCs w:val="28"/>
        </w:rPr>
        <w:t>2</w:t>
      </w:r>
      <w:r w:rsidR="005D4090" w:rsidRPr="001A4539">
        <w:rPr>
          <w:rFonts w:ascii="Times New Roman" w:hAnsi="Times New Roman" w:cs="Times New Roman"/>
          <w:sz w:val="28"/>
          <w:szCs w:val="28"/>
        </w:rPr>
        <w:t xml:space="preserve">.1. Анализ выявленных нарушений антимонопольного законодательства в деятельности </w:t>
      </w:r>
      <w:r w:rsidR="003B49EA">
        <w:rPr>
          <w:rFonts w:ascii="Times New Roman" w:hAnsi="Times New Roman" w:cs="Times New Roman"/>
          <w:sz w:val="28"/>
          <w:szCs w:val="28"/>
        </w:rPr>
        <w:t xml:space="preserve">администрации Грайворонского городского округа </w:t>
      </w:r>
      <w:r w:rsidR="00CC4396">
        <w:rPr>
          <w:rFonts w:ascii="Times New Roman" w:hAnsi="Times New Roman" w:cs="Times New Roman"/>
          <w:sz w:val="28"/>
          <w:szCs w:val="28"/>
        </w:rPr>
        <w:t xml:space="preserve"> за</w:t>
      </w:r>
      <w:r w:rsidR="005A0A88">
        <w:rPr>
          <w:rFonts w:ascii="Times New Roman" w:hAnsi="Times New Roman" w:cs="Times New Roman"/>
          <w:sz w:val="28"/>
          <w:szCs w:val="28"/>
        </w:rPr>
        <w:t xml:space="preserve">   </w:t>
      </w:r>
      <w:r w:rsidR="005D4090" w:rsidRPr="001A4539">
        <w:rPr>
          <w:rFonts w:ascii="Times New Roman" w:hAnsi="Times New Roman" w:cs="Times New Roman"/>
          <w:sz w:val="28"/>
          <w:szCs w:val="28"/>
        </w:rPr>
        <w:t>3 предшествующих календарных года (наличие предостережений, предупреждений, штрафов, жалоб, возбужденных дел).</w:t>
      </w:r>
    </w:p>
    <w:p w:rsidR="00CC4396" w:rsidRPr="001A4539" w:rsidRDefault="00CC4396" w:rsidP="00582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D3B" w:rsidRDefault="00932D3B" w:rsidP="00932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539"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r w:rsidR="004C7B5D">
        <w:rPr>
          <w:rFonts w:ascii="Times New Roman" w:hAnsi="Times New Roman" w:cs="Times New Roman"/>
          <w:sz w:val="28"/>
          <w:szCs w:val="28"/>
        </w:rPr>
        <w:t>администрации</w:t>
      </w:r>
      <w:r w:rsidR="00CC4396">
        <w:rPr>
          <w:rFonts w:ascii="Times New Roman" w:hAnsi="Times New Roman" w:cs="Times New Roman"/>
          <w:sz w:val="28"/>
          <w:szCs w:val="28"/>
        </w:rPr>
        <w:t xml:space="preserve"> </w:t>
      </w:r>
      <w:r w:rsidR="004C7B5D">
        <w:rPr>
          <w:rFonts w:ascii="Times New Roman" w:hAnsi="Times New Roman" w:cs="Times New Roman"/>
          <w:sz w:val="28"/>
          <w:szCs w:val="28"/>
        </w:rPr>
        <w:t xml:space="preserve"> Грайворонского </w:t>
      </w:r>
      <w:r w:rsidR="00CC4396">
        <w:rPr>
          <w:rFonts w:ascii="Times New Roman" w:hAnsi="Times New Roman" w:cs="Times New Roman"/>
          <w:sz w:val="28"/>
          <w:szCs w:val="28"/>
        </w:rPr>
        <w:t xml:space="preserve"> </w:t>
      </w:r>
      <w:r w:rsidR="004C7B5D">
        <w:rPr>
          <w:rFonts w:ascii="Times New Roman" w:hAnsi="Times New Roman" w:cs="Times New Roman"/>
          <w:sz w:val="28"/>
          <w:szCs w:val="28"/>
        </w:rPr>
        <w:t>городского округа за период работы</w:t>
      </w:r>
      <w:r w:rsidRPr="001A4539">
        <w:rPr>
          <w:rFonts w:ascii="Times New Roman" w:hAnsi="Times New Roman" w:cs="Times New Roman"/>
          <w:sz w:val="28"/>
          <w:szCs w:val="28"/>
        </w:rPr>
        <w:t xml:space="preserve"> </w:t>
      </w:r>
      <w:r w:rsidR="004C7B5D">
        <w:rPr>
          <w:rFonts w:ascii="Times New Roman" w:hAnsi="Times New Roman" w:cs="Times New Roman"/>
          <w:sz w:val="28"/>
          <w:szCs w:val="28"/>
        </w:rPr>
        <w:t xml:space="preserve">с </w:t>
      </w:r>
      <w:r w:rsidR="006969CB">
        <w:rPr>
          <w:rFonts w:ascii="Times New Roman" w:hAnsi="Times New Roman" w:cs="Times New Roman"/>
          <w:sz w:val="28"/>
          <w:szCs w:val="28"/>
        </w:rPr>
        <w:t xml:space="preserve"> 2019</w:t>
      </w:r>
      <w:r w:rsidR="000D2A09" w:rsidRPr="001A4539">
        <w:rPr>
          <w:rFonts w:ascii="Times New Roman" w:hAnsi="Times New Roman" w:cs="Times New Roman"/>
          <w:sz w:val="28"/>
          <w:szCs w:val="28"/>
        </w:rPr>
        <w:t xml:space="preserve"> </w:t>
      </w:r>
      <w:r w:rsidR="004C7B5D">
        <w:rPr>
          <w:rFonts w:ascii="Times New Roman" w:hAnsi="Times New Roman" w:cs="Times New Roman"/>
          <w:sz w:val="28"/>
          <w:szCs w:val="28"/>
        </w:rPr>
        <w:t>по</w:t>
      </w:r>
      <w:r w:rsidR="000D2A09" w:rsidRPr="001A4539">
        <w:rPr>
          <w:rFonts w:ascii="Times New Roman" w:hAnsi="Times New Roman" w:cs="Times New Roman"/>
          <w:sz w:val="28"/>
          <w:szCs w:val="28"/>
        </w:rPr>
        <w:t xml:space="preserve"> </w:t>
      </w:r>
      <w:r w:rsidRPr="001A4539">
        <w:rPr>
          <w:rFonts w:ascii="Times New Roman" w:hAnsi="Times New Roman" w:cs="Times New Roman"/>
          <w:sz w:val="28"/>
          <w:szCs w:val="28"/>
        </w:rPr>
        <w:t>20</w:t>
      </w:r>
      <w:r w:rsidR="006969CB">
        <w:rPr>
          <w:rFonts w:ascii="Times New Roman" w:hAnsi="Times New Roman" w:cs="Times New Roman"/>
          <w:sz w:val="28"/>
          <w:szCs w:val="28"/>
        </w:rPr>
        <w:t>21</w:t>
      </w:r>
      <w:r w:rsidRPr="001A4539">
        <w:rPr>
          <w:rFonts w:ascii="Times New Roman" w:hAnsi="Times New Roman" w:cs="Times New Roman"/>
          <w:sz w:val="28"/>
          <w:szCs w:val="28"/>
        </w:rPr>
        <w:t xml:space="preserve"> год</w:t>
      </w:r>
      <w:r w:rsidR="004C7B5D">
        <w:rPr>
          <w:rFonts w:ascii="Times New Roman" w:hAnsi="Times New Roman" w:cs="Times New Roman"/>
          <w:sz w:val="28"/>
          <w:szCs w:val="28"/>
        </w:rPr>
        <w:t>ы</w:t>
      </w:r>
      <w:r w:rsidRPr="001A45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4396">
        <w:rPr>
          <w:rFonts w:ascii="Times New Roman" w:hAnsi="Times New Roman" w:cs="Times New Roman"/>
          <w:sz w:val="28"/>
          <w:szCs w:val="28"/>
        </w:rPr>
        <w:t>Белгородским</w:t>
      </w:r>
      <w:proofErr w:type="gramEnd"/>
      <w:r w:rsidR="00CC4396">
        <w:rPr>
          <w:rFonts w:ascii="Times New Roman" w:hAnsi="Times New Roman" w:cs="Times New Roman"/>
          <w:sz w:val="28"/>
          <w:szCs w:val="28"/>
        </w:rPr>
        <w:t xml:space="preserve"> УФАС </w:t>
      </w:r>
      <w:r w:rsidR="004C7B5D">
        <w:rPr>
          <w:rFonts w:ascii="Times New Roman" w:hAnsi="Times New Roman" w:cs="Times New Roman"/>
          <w:sz w:val="28"/>
          <w:szCs w:val="28"/>
        </w:rPr>
        <w:t xml:space="preserve"> </w:t>
      </w:r>
      <w:r w:rsidR="00140BEB">
        <w:rPr>
          <w:rFonts w:ascii="Times New Roman" w:hAnsi="Times New Roman" w:cs="Times New Roman"/>
          <w:sz w:val="28"/>
          <w:szCs w:val="28"/>
        </w:rPr>
        <w:t>нарушений</w:t>
      </w:r>
      <w:r w:rsidR="004C7B5D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</w:t>
      </w:r>
      <w:r w:rsidR="00140BEB">
        <w:rPr>
          <w:rFonts w:ascii="Times New Roman" w:hAnsi="Times New Roman" w:cs="Times New Roman"/>
          <w:sz w:val="28"/>
          <w:szCs w:val="28"/>
        </w:rPr>
        <w:t xml:space="preserve"> не выявлено</w:t>
      </w:r>
      <w:r w:rsidRPr="001A4539">
        <w:rPr>
          <w:rFonts w:ascii="Times New Roman" w:hAnsi="Times New Roman" w:cs="Times New Roman"/>
          <w:sz w:val="28"/>
          <w:szCs w:val="28"/>
        </w:rPr>
        <w:t>.</w:t>
      </w:r>
    </w:p>
    <w:p w:rsidR="009E1E2C" w:rsidRDefault="009E1E2C" w:rsidP="00932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090" w:rsidRPr="009466F0" w:rsidRDefault="00326D3B" w:rsidP="00582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F0">
        <w:rPr>
          <w:rFonts w:ascii="Times New Roman" w:hAnsi="Times New Roman" w:cs="Times New Roman"/>
          <w:sz w:val="28"/>
          <w:szCs w:val="28"/>
        </w:rPr>
        <w:t>2</w:t>
      </w:r>
      <w:r w:rsidR="005D4090" w:rsidRPr="009466F0">
        <w:rPr>
          <w:rFonts w:ascii="Times New Roman" w:hAnsi="Times New Roman" w:cs="Times New Roman"/>
          <w:sz w:val="28"/>
          <w:szCs w:val="28"/>
        </w:rPr>
        <w:t xml:space="preserve">.2. Анализ действующих нормативных правовых актов </w:t>
      </w:r>
      <w:r w:rsidR="00CC4396" w:rsidRPr="009466F0">
        <w:rPr>
          <w:rFonts w:ascii="Times New Roman" w:hAnsi="Times New Roman" w:cs="Times New Roman"/>
          <w:sz w:val="28"/>
          <w:szCs w:val="28"/>
        </w:rPr>
        <w:t>администрации Грайворонского городского округа</w:t>
      </w:r>
      <w:r w:rsidR="005D4090" w:rsidRPr="009466F0">
        <w:rPr>
          <w:rFonts w:ascii="Times New Roman" w:hAnsi="Times New Roman" w:cs="Times New Roman"/>
          <w:sz w:val="28"/>
          <w:szCs w:val="28"/>
        </w:rPr>
        <w:t xml:space="preserve"> </w:t>
      </w:r>
      <w:r w:rsidR="00CF0353" w:rsidRPr="009466F0">
        <w:rPr>
          <w:rFonts w:ascii="Times New Roman" w:hAnsi="Times New Roman" w:cs="Times New Roman"/>
          <w:sz w:val="28"/>
          <w:szCs w:val="28"/>
        </w:rPr>
        <w:t>на предмет выявления рисков нарушения антимонопольного законодательства</w:t>
      </w:r>
      <w:r w:rsidR="00E72801" w:rsidRPr="009466F0">
        <w:rPr>
          <w:rFonts w:ascii="Times New Roman" w:hAnsi="Times New Roman" w:cs="Times New Roman"/>
          <w:sz w:val="28"/>
          <w:szCs w:val="28"/>
        </w:rPr>
        <w:t>.</w:t>
      </w:r>
    </w:p>
    <w:p w:rsidR="00CC4396" w:rsidRPr="009466F0" w:rsidRDefault="00CC4396" w:rsidP="00582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390" w:rsidRPr="009466F0" w:rsidRDefault="002418F5" w:rsidP="00582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F0">
        <w:rPr>
          <w:rFonts w:ascii="Times New Roman" w:hAnsi="Times New Roman" w:cs="Times New Roman"/>
          <w:sz w:val="28"/>
          <w:szCs w:val="28"/>
        </w:rPr>
        <w:t xml:space="preserve">2.2.1. Исчерпывающий перечень нормативных правовых актов </w:t>
      </w:r>
      <w:r w:rsidR="00B27FAC" w:rsidRPr="009466F0">
        <w:rPr>
          <w:rFonts w:ascii="Times New Roman" w:hAnsi="Times New Roman" w:cs="Times New Roman"/>
          <w:sz w:val="28"/>
          <w:szCs w:val="28"/>
        </w:rPr>
        <w:t>администрации  Грайворонского  городского округа</w:t>
      </w:r>
      <w:r w:rsidR="00004652">
        <w:rPr>
          <w:rFonts w:ascii="Times New Roman" w:hAnsi="Times New Roman" w:cs="Times New Roman"/>
          <w:sz w:val="28"/>
          <w:szCs w:val="28"/>
        </w:rPr>
        <w:t>, дейст</w:t>
      </w:r>
      <w:r w:rsidR="00363CA0">
        <w:rPr>
          <w:rFonts w:ascii="Times New Roman" w:hAnsi="Times New Roman" w:cs="Times New Roman"/>
          <w:sz w:val="28"/>
          <w:szCs w:val="28"/>
        </w:rPr>
        <w:t>вующих по состоянию на 1.01.2022</w:t>
      </w:r>
      <w:r w:rsidR="0000465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27FAC" w:rsidRDefault="00B27FAC" w:rsidP="00582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862" w:rsidRPr="001C6862" w:rsidRDefault="001C6862" w:rsidP="001C6862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862">
        <w:rPr>
          <w:rFonts w:ascii="Times New Roman" w:hAnsi="Times New Roman" w:cs="Times New Roman"/>
          <w:b/>
          <w:sz w:val="28"/>
          <w:szCs w:val="28"/>
        </w:rPr>
        <w:t>Нормативно-правовые акты, принятые администрацией Грайворонского городского округа</w:t>
      </w:r>
    </w:p>
    <w:p w:rsidR="001C6862" w:rsidRPr="001C6862" w:rsidRDefault="001C6862" w:rsidP="001C6862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862">
        <w:rPr>
          <w:rFonts w:ascii="Times New Roman" w:hAnsi="Times New Roman" w:cs="Times New Roman"/>
          <w:b/>
          <w:sz w:val="28"/>
          <w:szCs w:val="28"/>
        </w:rPr>
        <w:t>в первом полугодии 2021 года</w:t>
      </w:r>
    </w:p>
    <w:p w:rsidR="001C6862" w:rsidRPr="000D0EF1" w:rsidRDefault="001C6862" w:rsidP="001C6862">
      <w:pPr>
        <w:jc w:val="center"/>
        <w:rPr>
          <w:b/>
          <w:sz w:val="20"/>
          <w:szCs w:val="20"/>
        </w:rPr>
      </w:pPr>
    </w:p>
    <w:tbl>
      <w:tblPr>
        <w:tblStyle w:val="a3"/>
        <w:tblW w:w="15559" w:type="dxa"/>
        <w:tblLayout w:type="fixed"/>
        <w:tblLook w:val="01E0"/>
      </w:tblPr>
      <w:tblGrid>
        <w:gridCol w:w="645"/>
        <w:gridCol w:w="3428"/>
        <w:gridCol w:w="2250"/>
        <w:gridCol w:w="1863"/>
        <w:gridCol w:w="1138"/>
        <w:gridCol w:w="6235"/>
      </w:tblGrid>
      <w:tr w:rsidR="000A7674" w:rsidRPr="000D0EF1" w:rsidTr="00CC3690">
        <w:tc>
          <w:tcPr>
            <w:tcW w:w="645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28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акта, других документов</w:t>
            </w:r>
          </w:p>
        </w:tc>
        <w:tc>
          <w:tcPr>
            <w:tcW w:w="2250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принявшего документ</w:t>
            </w:r>
          </w:p>
        </w:tc>
        <w:tc>
          <w:tcPr>
            <w:tcW w:w="1863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Дата принятия (подписания) акта, документа</w:t>
            </w:r>
          </w:p>
        </w:tc>
        <w:tc>
          <w:tcPr>
            <w:tcW w:w="1138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6235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Название документа</w:t>
            </w:r>
          </w:p>
        </w:tc>
      </w:tr>
      <w:tr w:rsidR="000A7674" w:rsidRPr="000D0EF1" w:rsidTr="00CC3690">
        <w:tc>
          <w:tcPr>
            <w:tcW w:w="645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</w:tcPr>
          <w:p w:rsidR="000A7674" w:rsidRPr="000A7674" w:rsidRDefault="000A7674" w:rsidP="00C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0A7674" w:rsidRPr="000A7674" w:rsidRDefault="000A7674" w:rsidP="00C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63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1138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5" w:type="dxa"/>
          </w:tcPr>
          <w:p w:rsidR="000A7674" w:rsidRPr="000A7674" w:rsidRDefault="000A7674" w:rsidP="00CC3690">
            <w:pPr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получения муниципальным служащим разрешения представителя нанимателя на участие на безвозмездной основе в управлении некоммерческой организацией</w:t>
            </w:r>
          </w:p>
        </w:tc>
      </w:tr>
      <w:tr w:rsidR="000A7674" w:rsidRPr="000D0EF1" w:rsidTr="00CC3690">
        <w:tc>
          <w:tcPr>
            <w:tcW w:w="645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8" w:type="dxa"/>
          </w:tcPr>
          <w:p w:rsidR="000A7674" w:rsidRPr="000A7674" w:rsidRDefault="000A7674" w:rsidP="00C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0A7674" w:rsidRPr="000A7674" w:rsidRDefault="000A7674" w:rsidP="00C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63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</w:tc>
        <w:tc>
          <w:tcPr>
            <w:tcW w:w="1138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5" w:type="dxa"/>
          </w:tcPr>
          <w:p w:rsidR="000A7674" w:rsidRPr="000A7674" w:rsidRDefault="000A7674" w:rsidP="00CC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Грайворонского городского округа от 03.06.2019 г. №305</w:t>
            </w:r>
          </w:p>
        </w:tc>
      </w:tr>
      <w:tr w:rsidR="000A7674" w:rsidRPr="000D0EF1" w:rsidTr="00CC3690">
        <w:tc>
          <w:tcPr>
            <w:tcW w:w="645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8" w:type="dxa"/>
          </w:tcPr>
          <w:p w:rsidR="000A7674" w:rsidRPr="000A7674" w:rsidRDefault="000A7674" w:rsidP="00C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0A7674" w:rsidRPr="000A7674" w:rsidRDefault="000A7674" w:rsidP="00C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63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</w:tc>
        <w:tc>
          <w:tcPr>
            <w:tcW w:w="1138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5" w:type="dxa"/>
          </w:tcPr>
          <w:p w:rsidR="000A7674" w:rsidRPr="000A7674" w:rsidRDefault="000A7674" w:rsidP="00CC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Грайворонского городского округа от 03.06.2019 г. №304</w:t>
            </w:r>
          </w:p>
        </w:tc>
      </w:tr>
      <w:tr w:rsidR="000A7674" w:rsidRPr="000D0EF1" w:rsidTr="00CC3690">
        <w:tc>
          <w:tcPr>
            <w:tcW w:w="645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28" w:type="dxa"/>
          </w:tcPr>
          <w:p w:rsidR="000A7674" w:rsidRPr="000A7674" w:rsidRDefault="000A7674" w:rsidP="00C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0A7674" w:rsidRPr="000A7674" w:rsidRDefault="000A7674" w:rsidP="00C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63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</w:tc>
        <w:tc>
          <w:tcPr>
            <w:tcW w:w="1138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5" w:type="dxa"/>
          </w:tcPr>
          <w:p w:rsidR="000A7674" w:rsidRPr="000A7674" w:rsidRDefault="000A7674" w:rsidP="00CC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Грайворонского городского округа от 03.06.2019 г.№307</w:t>
            </w:r>
          </w:p>
        </w:tc>
      </w:tr>
      <w:tr w:rsidR="000A7674" w:rsidRPr="000D0EF1" w:rsidTr="00CC3690">
        <w:tc>
          <w:tcPr>
            <w:tcW w:w="645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8" w:type="dxa"/>
          </w:tcPr>
          <w:p w:rsidR="000A7674" w:rsidRPr="000A7674" w:rsidRDefault="000A7674" w:rsidP="00C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0A7674" w:rsidRPr="000A7674" w:rsidRDefault="000A7674" w:rsidP="00C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63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1138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5" w:type="dxa"/>
          </w:tcPr>
          <w:p w:rsidR="000A7674" w:rsidRPr="000A7674" w:rsidRDefault="000A7674" w:rsidP="00CC3690">
            <w:pPr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Грайворонского городского округа от 03.06.2019 г. №303</w:t>
            </w:r>
          </w:p>
        </w:tc>
      </w:tr>
      <w:tr w:rsidR="000A7674" w:rsidRPr="000A7674" w:rsidTr="00CC3690">
        <w:tc>
          <w:tcPr>
            <w:tcW w:w="645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8" w:type="dxa"/>
          </w:tcPr>
          <w:p w:rsidR="000A7674" w:rsidRPr="000A7674" w:rsidRDefault="000A7674" w:rsidP="00C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0A7674" w:rsidRPr="000A7674" w:rsidRDefault="000A7674" w:rsidP="00C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63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1138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5" w:type="dxa"/>
          </w:tcPr>
          <w:p w:rsidR="000A7674" w:rsidRPr="000A7674" w:rsidRDefault="000A7674" w:rsidP="00CC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Грайворонского городского округа от 11.06.2019 года №314</w:t>
            </w:r>
          </w:p>
        </w:tc>
      </w:tr>
      <w:tr w:rsidR="000A7674" w:rsidRPr="000A7674" w:rsidTr="00CC3690">
        <w:tc>
          <w:tcPr>
            <w:tcW w:w="645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8" w:type="dxa"/>
          </w:tcPr>
          <w:p w:rsidR="000A7674" w:rsidRPr="000A7674" w:rsidRDefault="000A7674" w:rsidP="00C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0A7674" w:rsidRPr="000A7674" w:rsidRDefault="000A7674" w:rsidP="00C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63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1138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5" w:type="dxa"/>
          </w:tcPr>
          <w:p w:rsidR="000A7674" w:rsidRPr="000A7674" w:rsidRDefault="000A7674" w:rsidP="00CC3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О дополнительных гарантиях по квотированию рабочих мест для граждан, испытывающих трудности в поиске работы в 2021 году</w:t>
            </w:r>
          </w:p>
        </w:tc>
      </w:tr>
      <w:tr w:rsidR="000A7674" w:rsidRPr="000A7674" w:rsidTr="00CC3690">
        <w:tblPrEx>
          <w:tblLook w:val="04A0"/>
        </w:tblPrEx>
        <w:tc>
          <w:tcPr>
            <w:tcW w:w="645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8" w:type="dxa"/>
          </w:tcPr>
          <w:p w:rsidR="000A7674" w:rsidRPr="000A7674" w:rsidRDefault="000A7674" w:rsidP="00C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0A7674" w:rsidRPr="000A7674" w:rsidRDefault="000A7674" w:rsidP="00CC3690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63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01.02.2021г.</w:t>
            </w:r>
          </w:p>
        </w:tc>
        <w:tc>
          <w:tcPr>
            <w:tcW w:w="1138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5" w:type="dxa"/>
          </w:tcPr>
          <w:p w:rsidR="000A7674" w:rsidRPr="000A7674" w:rsidRDefault="000A7674" w:rsidP="00CC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административного регламента «Осуществление муниципального земельного контроля в отношении расположенных в границах городского округа объектов земельных отношений»</w:t>
            </w:r>
          </w:p>
        </w:tc>
      </w:tr>
      <w:tr w:rsidR="000A7674" w:rsidRPr="000A7674" w:rsidTr="00CC3690">
        <w:tblPrEx>
          <w:tblLook w:val="04A0"/>
        </w:tblPrEx>
        <w:tc>
          <w:tcPr>
            <w:tcW w:w="645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8" w:type="dxa"/>
          </w:tcPr>
          <w:p w:rsidR="000A7674" w:rsidRPr="000A7674" w:rsidRDefault="000A7674" w:rsidP="00C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63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01.02.2021г.</w:t>
            </w:r>
          </w:p>
        </w:tc>
        <w:tc>
          <w:tcPr>
            <w:tcW w:w="1138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5" w:type="dxa"/>
          </w:tcPr>
          <w:p w:rsidR="000A7674" w:rsidRPr="000A7674" w:rsidRDefault="000A7674" w:rsidP="00CC3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767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«Проведение аукциона </w:t>
            </w:r>
            <w:r w:rsidR="00207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по продаже земельного участка или аукциона на право заключения договора аренды земельного участка по инициативе гражданина или юридического лица, заинтересованных в предоставлении земельного участка, находящихся в муниципальной собственности, и государственная собственность на который не разграничена, в отношении земельных участков, расположенных на территории Грайворонского городского округа»</w:t>
            </w:r>
            <w:proofErr w:type="gramEnd"/>
          </w:p>
        </w:tc>
      </w:tr>
      <w:tr w:rsidR="000A7674" w:rsidRPr="000A7674" w:rsidTr="00CC3690">
        <w:tblPrEx>
          <w:tblLook w:val="04A0"/>
        </w:tblPrEx>
        <w:tc>
          <w:tcPr>
            <w:tcW w:w="645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8" w:type="dxa"/>
          </w:tcPr>
          <w:p w:rsidR="000A7674" w:rsidRPr="000A7674" w:rsidRDefault="000A7674" w:rsidP="00C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63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29.01.2021г.</w:t>
            </w:r>
          </w:p>
        </w:tc>
        <w:tc>
          <w:tcPr>
            <w:tcW w:w="1138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5" w:type="dxa"/>
          </w:tcPr>
          <w:p w:rsidR="000A7674" w:rsidRPr="000A7674" w:rsidRDefault="000A7674" w:rsidP="00CC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норматива стоимости одного квадратного метра общей площади жилья</w:t>
            </w:r>
            <w:proofErr w:type="gramEnd"/>
            <w:r w:rsidRPr="000A7674">
              <w:rPr>
                <w:rFonts w:ascii="Times New Roman" w:hAnsi="Times New Roman" w:cs="Times New Roman"/>
                <w:sz w:val="24"/>
                <w:szCs w:val="24"/>
              </w:rPr>
              <w:t xml:space="preserve"> по Грайворонскому городскому округу на первое полугодие 2021 года для расчета размера социальных выплат, предоставляемых молодым семьям на приобретение жилого помещения или строительство индивидуального жилого дома</w:t>
            </w:r>
          </w:p>
        </w:tc>
      </w:tr>
      <w:tr w:rsidR="000A7674" w:rsidRPr="000A7674" w:rsidTr="00CC3690">
        <w:tblPrEx>
          <w:tblLook w:val="04A0"/>
        </w:tblPrEx>
        <w:tc>
          <w:tcPr>
            <w:tcW w:w="645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28" w:type="dxa"/>
          </w:tcPr>
          <w:p w:rsidR="000A7674" w:rsidRPr="000A7674" w:rsidRDefault="000A7674" w:rsidP="00C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Грайворонского городского </w:t>
            </w:r>
            <w:r w:rsidRPr="000A7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2250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Грайворонского </w:t>
            </w:r>
            <w:r w:rsidRPr="000A7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863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28.01.2021г.</w:t>
            </w:r>
          </w:p>
        </w:tc>
        <w:tc>
          <w:tcPr>
            <w:tcW w:w="1138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5" w:type="dxa"/>
          </w:tcPr>
          <w:p w:rsidR="000A7674" w:rsidRPr="000A7674" w:rsidRDefault="000A7674" w:rsidP="00CC369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организации трудоустройства несовершеннолетних граждан на </w:t>
            </w: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временную работу в 2021 году</w:t>
            </w:r>
          </w:p>
        </w:tc>
      </w:tr>
      <w:tr w:rsidR="000A7674" w:rsidRPr="000A7674" w:rsidTr="00CC3690">
        <w:tblPrEx>
          <w:tblLook w:val="04A0"/>
        </w:tblPrEx>
        <w:tc>
          <w:tcPr>
            <w:tcW w:w="645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28" w:type="dxa"/>
          </w:tcPr>
          <w:p w:rsidR="000A7674" w:rsidRPr="000A7674" w:rsidRDefault="000A7674" w:rsidP="00C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63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01.03.2021г.</w:t>
            </w:r>
          </w:p>
        </w:tc>
        <w:tc>
          <w:tcPr>
            <w:tcW w:w="1138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235" w:type="dxa"/>
          </w:tcPr>
          <w:p w:rsidR="000A7674" w:rsidRPr="000A7674" w:rsidRDefault="000A7674" w:rsidP="00CC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«Организация информационного обеспечения граждан, органов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документов»</w:t>
            </w:r>
          </w:p>
        </w:tc>
      </w:tr>
      <w:tr w:rsidR="000A7674" w:rsidRPr="000A7674" w:rsidTr="00CC3690">
        <w:tblPrEx>
          <w:tblLook w:val="04A0"/>
        </w:tblPrEx>
        <w:tc>
          <w:tcPr>
            <w:tcW w:w="645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28" w:type="dxa"/>
          </w:tcPr>
          <w:p w:rsidR="000A7674" w:rsidRPr="000A7674" w:rsidRDefault="000A7674" w:rsidP="00C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63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19.03.2021г.</w:t>
            </w:r>
          </w:p>
        </w:tc>
        <w:tc>
          <w:tcPr>
            <w:tcW w:w="1138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235" w:type="dxa"/>
          </w:tcPr>
          <w:p w:rsidR="000A7674" w:rsidRPr="000A7674" w:rsidRDefault="000A7674" w:rsidP="00CC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Pr="000A767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Программы профилактики </w:t>
            </w:r>
            <w:r w:rsidRPr="000A7674">
              <w:rPr>
                <w:rFonts w:ascii="Times New Roman" w:hAnsi="Times New Roman" w:cs="Times New Roman"/>
                <w:bCs/>
                <w:color w:val="000000"/>
                <w:spacing w:val="2"/>
                <w:kern w:val="36"/>
                <w:sz w:val="24"/>
                <w:szCs w:val="24"/>
              </w:rPr>
              <w:t xml:space="preserve">нарушений обязательных требований при осуществлении муниципального земельного </w:t>
            </w:r>
            <w:proofErr w:type="gramStart"/>
            <w:r w:rsidRPr="000A7674">
              <w:rPr>
                <w:rFonts w:ascii="Times New Roman" w:hAnsi="Times New Roman" w:cs="Times New Roman"/>
                <w:bCs/>
                <w:color w:val="000000"/>
                <w:spacing w:val="2"/>
                <w:kern w:val="36"/>
                <w:sz w:val="24"/>
                <w:szCs w:val="24"/>
              </w:rPr>
              <w:t>контроля за</w:t>
            </w:r>
            <w:proofErr w:type="gramEnd"/>
            <w:r w:rsidRPr="000A7674">
              <w:rPr>
                <w:rFonts w:ascii="Times New Roman" w:hAnsi="Times New Roman" w:cs="Times New Roman"/>
                <w:bCs/>
                <w:color w:val="000000"/>
                <w:spacing w:val="2"/>
                <w:kern w:val="36"/>
                <w:sz w:val="24"/>
                <w:szCs w:val="24"/>
              </w:rPr>
              <w:t xml:space="preserve"> деятельностью юридических лиц и индивидуальных предпринимателей </w:t>
            </w: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на территории Грайворонского городского округа</w:t>
            </w:r>
            <w:r w:rsidRPr="000A7674">
              <w:rPr>
                <w:rFonts w:ascii="Times New Roman" w:hAnsi="Times New Roman" w:cs="Times New Roman"/>
                <w:bCs/>
                <w:color w:val="000000"/>
                <w:spacing w:val="2"/>
                <w:kern w:val="36"/>
                <w:sz w:val="24"/>
                <w:szCs w:val="24"/>
              </w:rPr>
              <w:t xml:space="preserve"> на 2021 год</w:t>
            </w:r>
          </w:p>
        </w:tc>
      </w:tr>
      <w:tr w:rsidR="000A7674" w:rsidRPr="000A7674" w:rsidTr="00CC3690">
        <w:tblPrEx>
          <w:tblLook w:val="04A0"/>
        </w:tblPrEx>
        <w:tc>
          <w:tcPr>
            <w:tcW w:w="645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28" w:type="dxa"/>
          </w:tcPr>
          <w:p w:rsidR="000A7674" w:rsidRPr="000A7674" w:rsidRDefault="000A7674" w:rsidP="00C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63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19.02.2021г.</w:t>
            </w:r>
          </w:p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235" w:type="dxa"/>
          </w:tcPr>
          <w:p w:rsidR="000A7674" w:rsidRPr="000A7674" w:rsidRDefault="000A7674" w:rsidP="00CC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Об утверждении лимитов потребления энергоресурсов муниципальными учреждениями Грайворонского городского округа на 2021-2023 года</w:t>
            </w:r>
          </w:p>
        </w:tc>
      </w:tr>
      <w:tr w:rsidR="000A7674" w:rsidRPr="000A7674" w:rsidTr="00CC3690">
        <w:tblPrEx>
          <w:tblLook w:val="04A0"/>
        </w:tblPrEx>
        <w:tc>
          <w:tcPr>
            <w:tcW w:w="645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28" w:type="dxa"/>
          </w:tcPr>
          <w:p w:rsidR="000A7674" w:rsidRPr="000A7674" w:rsidRDefault="000A7674" w:rsidP="00C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63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18.02.2021г.</w:t>
            </w:r>
          </w:p>
        </w:tc>
        <w:tc>
          <w:tcPr>
            <w:tcW w:w="1138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235" w:type="dxa"/>
          </w:tcPr>
          <w:p w:rsidR="000A7674" w:rsidRPr="000A7674" w:rsidRDefault="000A7674" w:rsidP="00CC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Грайворонского городского округа от 27 марта 2019 года №183</w:t>
            </w:r>
          </w:p>
        </w:tc>
      </w:tr>
      <w:tr w:rsidR="000A7674" w:rsidRPr="000A7674" w:rsidTr="00CC3690">
        <w:tblPrEx>
          <w:tblLook w:val="04A0"/>
        </w:tblPrEx>
        <w:tc>
          <w:tcPr>
            <w:tcW w:w="645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28" w:type="dxa"/>
          </w:tcPr>
          <w:p w:rsidR="000A7674" w:rsidRPr="000A7674" w:rsidRDefault="000A7674" w:rsidP="00C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63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11.03.2021г.</w:t>
            </w:r>
          </w:p>
        </w:tc>
        <w:tc>
          <w:tcPr>
            <w:tcW w:w="1138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235" w:type="dxa"/>
          </w:tcPr>
          <w:p w:rsidR="000A7674" w:rsidRPr="000A7674" w:rsidRDefault="000A7674" w:rsidP="00CC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О мерах по обеспечению материального стимулирования членов общественных объединений, участвующих в охране общественного порядка на территории Грайворонского городского округа</w:t>
            </w:r>
          </w:p>
        </w:tc>
      </w:tr>
      <w:tr w:rsidR="000A7674" w:rsidRPr="000A7674" w:rsidTr="00CC3690">
        <w:tblPrEx>
          <w:tblLook w:val="04A0"/>
        </w:tblPrEx>
        <w:tc>
          <w:tcPr>
            <w:tcW w:w="645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28" w:type="dxa"/>
          </w:tcPr>
          <w:p w:rsidR="000A7674" w:rsidRPr="000A7674" w:rsidRDefault="000A7674" w:rsidP="00C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63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12.03.2021г.</w:t>
            </w:r>
          </w:p>
        </w:tc>
        <w:tc>
          <w:tcPr>
            <w:tcW w:w="1138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235" w:type="dxa"/>
          </w:tcPr>
          <w:p w:rsidR="000A7674" w:rsidRPr="000A7674" w:rsidRDefault="000A7674" w:rsidP="00CC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постановление </w:t>
            </w: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администрации Грайворонского городского округа</w:t>
            </w:r>
            <w:r w:rsidRPr="000A7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№6-п от 23 января 2019 года</w:t>
            </w:r>
          </w:p>
        </w:tc>
      </w:tr>
      <w:tr w:rsidR="000A7674" w:rsidRPr="000A7674" w:rsidTr="00CC3690">
        <w:tblPrEx>
          <w:tblLook w:val="04A0"/>
        </w:tblPrEx>
        <w:tc>
          <w:tcPr>
            <w:tcW w:w="645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28" w:type="dxa"/>
          </w:tcPr>
          <w:p w:rsidR="000A7674" w:rsidRPr="000A7674" w:rsidRDefault="000A7674" w:rsidP="00C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63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09.04.2021г.</w:t>
            </w:r>
          </w:p>
        </w:tc>
        <w:tc>
          <w:tcPr>
            <w:tcW w:w="1138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6235" w:type="dxa"/>
          </w:tcPr>
          <w:p w:rsidR="000A7674" w:rsidRPr="000A7674" w:rsidRDefault="000A7674" w:rsidP="00CC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Об определении уполномоченного органа по реализации Порядков предоставления мер социальной защиты гражданам, оказавшимся в трудной жизненной ситуации</w:t>
            </w:r>
          </w:p>
        </w:tc>
      </w:tr>
      <w:tr w:rsidR="000A7674" w:rsidRPr="000A7674" w:rsidTr="00CC3690">
        <w:tblPrEx>
          <w:tblLook w:val="04A0"/>
        </w:tblPrEx>
        <w:tc>
          <w:tcPr>
            <w:tcW w:w="645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28" w:type="dxa"/>
          </w:tcPr>
          <w:p w:rsidR="000A7674" w:rsidRPr="000A7674" w:rsidRDefault="000A7674" w:rsidP="00C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63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22.03.2021г.</w:t>
            </w:r>
          </w:p>
        </w:tc>
        <w:tc>
          <w:tcPr>
            <w:tcW w:w="1138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235" w:type="dxa"/>
          </w:tcPr>
          <w:p w:rsidR="000A7674" w:rsidRPr="000A7674" w:rsidRDefault="000A7674" w:rsidP="00CC36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Грайворонского городского округа от 01 февраля 2021 г. № 35</w:t>
            </w:r>
          </w:p>
        </w:tc>
      </w:tr>
      <w:tr w:rsidR="000A7674" w:rsidRPr="000A7674" w:rsidTr="00CC3690">
        <w:tblPrEx>
          <w:tblLook w:val="04A0"/>
        </w:tblPrEx>
        <w:tc>
          <w:tcPr>
            <w:tcW w:w="645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28" w:type="dxa"/>
          </w:tcPr>
          <w:p w:rsidR="000A7674" w:rsidRPr="000A7674" w:rsidRDefault="000A7674" w:rsidP="00C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63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06.04.2021г.</w:t>
            </w:r>
          </w:p>
        </w:tc>
        <w:tc>
          <w:tcPr>
            <w:tcW w:w="1138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6235" w:type="dxa"/>
          </w:tcPr>
          <w:p w:rsidR="000A7674" w:rsidRPr="000A7674" w:rsidRDefault="000A7674" w:rsidP="00CC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определении уполномоченного органа </w:t>
            </w: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по реализации Порядка определения объема и условий предоставления субсидий некоммерческим организациям, не являющимся муниципальными учреждениями</w:t>
            </w:r>
          </w:p>
        </w:tc>
      </w:tr>
      <w:tr w:rsidR="000A7674" w:rsidRPr="000A7674" w:rsidTr="00CC3690">
        <w:tblPrEx>
          <w:tblLook w:val="04A0"/>
        </w:tblPrEx>
        <w:tc>
          <w:tcPr>
            <w:tcW w:w="645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428" w:type="dxa"/>
          </w:tcPr>
          <w:p w:rsidR="000A7674" w:rsidRPr="000A7674" w:rsidRDefault="000A7674" w:rsidP="00C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63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30.03.2021г.</w:t>
            </w:r>
          </w:p>
        </w:tc>
        <w:tc>
          <w:tcPr>
            <w:tcW w:w="1138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321-р</w:t>
            </w:r>
          </w:p>
        </w:tc>
        <w:tc>
          <w:tcPr>
            <w:tcW w:w="6235" w:type="dxa"/>
          </w:tcPr>
          <w:p w:rsidR="000A7674" w:rsidRPr="000A7674" w:rsidRDefault="000A7674" w:rsidP="00CC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распоряжение администрации Грайворонского городского округа от 15 октября 2019 года № 1297-р</w:t>
            </w:r>
          </w:p>
        </w:tc>
      </w:tr>
      <w:tr w:rsidR="000A7674" w:rsidRPr="000A7674" w:rsidTr="00CC3690">
        <w:tblPrEx>
          <w:tblLook w:val="04A0"/>
        </w:tblPrEx>
        <w:tc>
          <w:tcPr>
            <w:tcW w:w="645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28" w:type="dxa"/>
          </w:tcPr>
          <w:p w:rsidR="000A7674" w:rsidRPr="000A7674" w:rsidRDefault="000A7674" w:rsidP="00C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63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09.04.2021г.</w:t>
            </w:r>
          </w:p>
        </w:tc>
        <w:tc>
          <w:tcPr>
            <w:tcW w:w="1138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6235" w:type="dxa"/>
          </w:tcPr>
          <w:p w:rsidR="000A7674" w:rsidRPr="000A7674" w:rsidRDefault="000A7674" w:rsidP="00CC36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Грайворонского городского округа  от 19 февраля 2021 года № 85</w:t>
            </w:r>
          </w:p>
        </w:tc>
      </w:tr>
      <w:tr w:rsidR="000A7674" w:rsidRPr="000A7674" w:rsidTr="00CC3690">
        <w:tblPrEx>
          <w:tblLook w:val="04A0"/>
        </w:tblPrEx>
        <w:tc>
          <w:tcPr>
            <w:tcW w:w="645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28" w:type="dxa"/>
          </w:tcPr>
          <w:p w:rsidR="000A7674" w:rsidRPr="000A7674" w:rsidRDefault="000A7674" w:rsidP="00C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63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12.04.2021г.</w:t>
            </w:r>
          </w:p>
        </w:tc>
        <w:tc>
          <w:tcPr>
            <w:tcW w:w="1138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6235" w:type="dxa"/>
          </w:tcPr>
          <w:p w:rsidR="000A7674" w:rsidRPr="000A7674" w:rsidRDefault="000A7674" w:rsidP="00CC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Об утверждении бюджетного прогноза Грайворонского городского округа на долгосрочный период до 2026 года</w:t>
            </w:r>
          </w:p>
        </w:tc>
      </w:tr>
      <w:tr w:rsidR="000A7674" w:rsidRPr="000A7674" w:rsidTr="00CC3690">
        <w:tblPrEx>
          <w:tblLook w:val="04A0"/>
        </w:tblPrEx>
        <w:tc>
          <w:tcPr>
            <w:tcW w:w="645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28" w:type="dxa"/>
          </w:tcPr>
          <w:p w:rsidR="000A7674" w:rsidRPr="000A7674" w:rsidRDefault="000A7674" w:rsidP="00C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63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09.04.2021г.</w:t>
            </w:r>
          </w:p>
        </w:tc>
        <w:tc>
          <w:tcPr>
            <w:tcW w:w="1138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6235" w:type="dxa"/>
          </w:tcPr>
          <w:p w:rsidR="000A7674" w:rsidRPr="000A7674" w:rsidRDefault="000A7674" w:rsidP="00CC3690">
            <w:pPr>
              <w:pStyle w:val="ae"/>
              <w:ind w:right="-1"/>
              <w:jc w:val="both"/>
              <w:rPr>
                <w:sz w:val="24"/>
                <w:szCs w:val="24"/>
              </w:rPr>
            </w:pPr>
            <w:r w:rsidRPr="000A7674">
              <w:rPr>
                <w:sz w:val="24"/>
                <w:szCs w:val="24"/>
              </w:rPr>
              <w:t>Об организации оплачиваемых общественных работ на территории Грайворонского городского округа на 2021 год</w:t>
            </w:r>
          </w:p>
        </w:tc>
      </w:tr>
      <w:tr w:rsidR="000A7674" w:rsidRPr="000A7674" w:rsidTr="00CC3690">
        <w:tblPrEx>
          <w:tblLook w:val="04A0"/>
        </w:tblPrEx>
        <w:tc>
          <w:tcPr>
            <w:tcW w:w="645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28" w:type="dxa"/>
          </w:tcPr>
          <w:p w:rsidR="000A7674" w:rsidRPr="000A7674" w:rsidRDefault="000A7674" w:rsidP="00C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63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26.04.2021г.</w:t>
            </w:r>
          </w:p>
        </w:tc>
        <w:tc>
          <w:tcPr>
            <w:tcW w:w="1138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6235" w:type="dxa"/>
          </w:tcPr>
          <w:p w:rsidR="000A7674" w:rsidRPr="000A7674" w:rsidRDefault="000A7674" w:rsidP="00CC3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 Присвоение, изменение и аннулирование адреса объекта недвижимости на территории Грайворонского городского округа»</w:t>
            </w:r>
          </w:p>
        </w:tc>
      </w:tr>
      <w:tr w:rsidR="000A7674" w:rsidRPr="000A7674" w:rsidTr="00CC3690">
        <w:tblPrEx>
          <w:tblLook w:val="04A0"/>
        </w:tblPrEx>
        <w:tc>
          <w:tcPr>
            <w:tcW w:w="645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28" w:type="dxa"/>
          </w:tcPr>
          <w:p w:rsidR="000A7674" w:rsidRPr="000A7674" w:rsidRDefault="000A7674" w:rsidP="00C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63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26.04.2021г.</w:t>
            </w:r>
          </w:p>
        </w:tc>
        <w:tc>
          <w:tcPr>
            <w:tcW w:w="1138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6235" w:type="dxa"/>
          </w:tcPr>
          <w:p w:rsidR="000A7674" w:rsidRPr="000A7674" w:rsidRDefault="000A7674" w:rsidP="00CC3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градостроительного плана земельного участка»</w:t>
            </w:r>
          </w:p>
        </w:tc>
      </w:tr>
      <w:tr w:rsidR="000A7674" w:rsidRPr="000A7674" w:rsidTr="00CC3690">
        <w:tblPrEx>
          <w:tblLook w:val="04A0"/>
        </w:tblPrEx>
        <w:tc>
          <w:tcPr>
            <w:tcW w:w="645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28" w:type="dxa"/>
          </w:tcPr>
          <w:p w:rsidR="000A7674" w:rsidRPr="000A7674" w:rsidRDefault="000A7674" w:rsidP="00C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63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22.04.2021г.</w:t>
            </w:r>
          </w:p>
        </w:tc>
        <w:tc>
          <w:tcPr>
            <w:tcW w:w="1138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6235" w:type="dxa"/>
          </w:tcPr>
          <w:p w:rsidR="000A7674" w:rsidRPr="000A7674" w:rsidRDefault="000A7674" w:rsidP="00CC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Грайворонского городского округа от 08.02.2019 г. № 93</w:t>
            </w:r>
          </w:p>
        </w:tc>
      </w:tr>
      <w:tr w:rsidR="000A7674" w:rsidRPr="000A7674" w:rsidTr="00CC3690">
        <w:tblPrEx>
          <w:tblLook w:val="04A0"/>
        </w:tblPrEx>
        <w:tc>
          <w:tcPr>
            <w:tcW w:w="645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28" w:type="dxa"/>
          </w:tcPr>
          <w:p w:rsidR="000A7674" w:rsidRPr="000A7674" w:rsidRDefault="000A7674" w:rsidP="00C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63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28.04.2021г.</w:t>
            </w:r>
          </w:p>
        </w:tc>
        <w:tc>
          <w:tcPr>
            <w:tcW w:w="1138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6235" w:type="dxa"/>
          </w:tcPr>
          <w:p w:rsidR="000A7674" w:rsidRPr="000A7674" w:rsidRDefault="000A7674" w:rsidP="00CC3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внесении изменений в постановление администрации муниципального района «Грайворонский район» Белгородской области </w:t>
            </w:r>
            <w:r w:rsidRPr="000A7674">
              <w:rPr>
                <w:rFonts w:ascii="Times New Roman" w:hAnsi="Times New Roman" w:cs="Times New Roman"/>
                <w:bCs/>
                <w:sz w:val="24"/>
                <w:szCs w:val="24"/>
              </w:rPr>
              <w:t>от 20 ноября 2014 года №665</w:t>
            </w:r>
            <w:r w:rsidRPr="000A767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0A76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 утверждении муниципальной</w:t>
            </w: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6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программы Грайворонского района «Развитие образования Грайворонского района на 2015-2020 годы» (в редакциях </w:t>
            </w:r>
            <w:r w:rsidRPr="000A76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 27 июня 2019 года</w:t>
            </w:r>
            <w:r w:rsidRPr="000A76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от 28 мая 2020 года № 343, от 03 сентября 2020 года № 560)</w:t>
            </w:r>
          </w:p>
        </w:tc>
      </w:tr>
      <w:tr w:rsidR="000A7674" w:rsidRPr="000A7674" w:rsidTr="00CC3690">
        <w:tblPrEx>
          <w:tblLook w:val="04A0"/>
        </w:tblPrEx>
        <w:tc>
          <w:tcPr>
            <w:tcW w:w="645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28" w:type="dxa"/>
          </w:tcPr>
          <w:p w:rsidR="000A7674" w:rsidRPr="000A7674" w:rsidRDefault="000A7674" w:rsidP="00C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63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28.04.2021г.</w:t>
            </w:r>
          </w:p>
        </w:tc>
        <w:tc>
          <w:tcPr>
            <w:tcW w:w="1138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6235" w:type="dxa"/>
          </w:tcPr>
          <w:p w:rsidR="000A7674" w:rsidRPr="000A7674" w:rsidRDefault="000A7674" w:rsidP="00CC3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муниципального района «Грайворонский район» Белгородской области от 23 декабря 2016 года №421</w:t>
            </w:r>
          </w:p>
        </w:tc>
      </w:tr>
      <w:tr w:rsidR="000A7674" w:rsidRPr="000A7674" w:rsidTr="00CC3690">
        <w:tblPrEx>
          <w:tblLook w:val="04A0"/>
        </w:tblPrEx>
        <w:tc>
          <w:tcPr>
            <w:tcW w:w="645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28" w:type="dxa"/>
          </w:tcPr>
          <w:p w:rsidR="000A7674" w:rsidRPr="000A7674" w:rsidRDefault="000A7674" w:rsidP="00C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63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28.04.2021г.</w:t>
            </w:r>
          </w:p>
        </w:tc>
        <w:tc>
          <w:tcPr>
            <w:tcW w:w="1138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235" w:type="dxa"/>
          </w:tcPr>
          <w:p w:rsidR="000A7674" w:rsidRPr="000A7674" w:rsidRDefault="000A7674" w:rsidP="00CC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муниципального района «Грайворонский район» Белгородской области от 01 декабря 2014 года №676 (в </w:t>
            </w:r>
            <w:r w:rsidRPr="000A7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редакции от 23 апреля 2020 года №280)</w:t>
            </w:r>
          </w:p>
        </w:tc>
      </w:tr>
      <w:tr w:rsidR="000A7674" w:rsidRPr="000A7674" w:rsidTr="00CC3690">
        <w:tblPrEx>
          <w:tblLook w:val="04A0"/>
        </w:tblPrEx>
        <w:tc>
          <w:tcPr>
            <w:tcW w:w="645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428" w:type="dxa"/>
          </w:tcPr>
          <w:p w:rsidR="000A7674" w:rsidRPr="000A7674" w:rsidRDefault="000A7674" w:rsidP="00C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63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11.05.2021г.</w:t>
            </w:r>
          </w:p>
        </w:tc>
        <w:tc>
          <w:tcPr>
            <w:tcW w:w="1138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6235" w:type="dxa"/>
          </w:tcPr>
          <w:p w:rsidR="000A7674" w:rsidRPr="000A7674" w:rsidRDefault="000A7674" w:rsidP="00CC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Грайворонского района от 15 октября 2014 года №581-п</w:t>
            </w:r>
          </w:p>
        </w:tc>
      </w:tr>
      <w:tr w:rsidR="000A7674" w:rsidRPr="000A7674" w:rsidTr="00CC3690">
        <w:tblPrEx>
          <w:tblLook w:val="04A0"/>
        </w:tblPrEx>
        <w:tc>
          <w:tcPr>
            <w:tcW w:w="645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28" w:type="dxa"/>
          </w:tcPr>
          <w:p w:rsidR="000A7674" w:rsidRPr="000A7674" w:rsidRDefault="000A7674" w:rsidP="00C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63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29.04.2021г.</w:t>
            </w:r>
          </w:p>
        </w:tc>
        <w:tc>
          <w:tcPr>
            <w:tcW w:w="1138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6235" w:type="dxa"/>
          </w:tcPr>
          <w:p w:rsidR="000A7674" w:rsidRPr="000A7674" w:rsidRDefault="000A7674" w:rsidP="00CC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Об установлении размера платы за содержание жилого помещения в многоквартирных домах,</w:t>
            </w:r>
            <w:r w:rsidRPr="000A7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расположенных на территории в/</w:t>
            </w:r>
            <w:proofErr w:type="gramStart"/>
            <w:r w:rsidRPr="000A7674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proofErr w:type="gramEnd"/>
            <w:r w:rsidRPr="000A7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25624 (Белгород-22), собственники которых не приняли решение о выборе способа управления многоквартирным домом, решение об установлении размера платы за содержание жилого помещения</w:t>
            </w:r>
          </w:p>
        </w:tc>
      </w:tr>
      <w:tr w:rsidR="000A7674" w:rsidRPr="000A7674" w:rsidTr="00CC3690">
        <w:tblPrEx>
          <w:tblLook w:val="04A0"/>
        </w:tblPrEx>
        <w:tc>
          <w:tcPr>
            <w:tcW w:w="645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28" w:type="dxa"/>
          </w:tcPr>
          <w:p w:rsidR="000A7674" w:rsidRPr="000A7674" w:rsidRDefault="000A7674" w:rsidP="00C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63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29.04.2021г.</w:t>
            </w:r>
          </w:p>
        </w:tc>
        <w:tc>
          <w:tcPr>
            <w:tcW w:w="1138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6235" w:type="dxa"/>
          </w:tcPr>
          <w:p w:rsidR="000A7674" w:rsidRPr="000A7674" w:rsidRDefault="000A7674" w:rsidP="00CC3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bCs/>
                <w:sz w:val="24"/>
                <w:szCs w:val="24"/>
              </w:rPr>
              <w:t>Об определении управляющей организации для временного управления многоквартирными домами, расположенными на территории в/</w:t>
            </w:r>
            <w:proofErr w:type="gramStart"/>
            <w:r w:rsidRPr="000A7674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proofErr w:type="gramEnd"/>
            <w:r w:rsidRPr="000A7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25624 (Белгород-22)</w:t>
            </w:r>
          </w:p>
        </w:tc>
      </w:tr>
      <w:tr w:rsidR="000A7674" w:rsidRPr="000A7674" w:rsidTr="00CC3690">
        <w:tblPrEx>
          <w:tblLook w:val="04A0"/>
        </w:tblPrEx>
        <w:tc>
          <w:tcPr>
            <w:tcW w:w="645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28" w:type="dxa"/>
          </w:tcPr>
          <w:p w:rsidR="000A7674" w:rsidRPr="000A7674" w:rsidRDefault="000A7674" w:rsidP="00C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63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13.05.2021г.</w:t>
            </w:r>
          </w:p>
        </w:tc>
        <w:tc>
          <w:tcPr>
            <w:tcW w:w="1138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6235" w:type="dxa"/>
          </w:tcPr>
          <w:p w:rsidR="000A7674" w:rsidRPr="000A7674" w:rsidRDefault="000A7674" w:rsidP="00CC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Грайворонского городского округа от 18.11.2019 №711</w:t>
            </w:r>
          </w:p>
        </w:tc>
      </w:tr>
      <w:tr w:rsidR="000A7674" w:rsidRPr="000A7674" w:rsidTr="00CC3690">
        <w:tblPrEx>
          <w:tblLook w:val="04A0"/>
        </w:tblPrEx>
        <w:tc>
          <w:tcPr>
            <w:tcW w:w="645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28" w:type="dxa"/>
          </w:tcPr>
          <w:p w:rsidR="000A7674" w:rsidRPr="000A7674" w:rsidRDefault="000A7674" w:rsidP="00C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63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19.05.2021г.</w:t>
            </w:r>
          </w:p>
        </w:tc>
        <w:tc>
          <w:tcPr>
            <w:tcW w:w="1138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6235" w:type="dxa"/>
          </w:tcPr>
          <w:p w:rsidR="000A7674" w:rsidRPr="000A7674" w:rsidRDefault="000A7674" w:rsidP="00CC3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муниципального района «О внесении изменений в постановление администрации Грайворонского городского округа от 01 февраля 2019 года №57»</w:t>
            </w:r>
          </w:p>
        </w:tc>
      </w:tr>
      <w:tr w:rsidR="000A7674" w:rsidRPr="000A7674" w:rsidTr="00CC3690">
        <w:tblPrEx>
          <w:tblLook w:val="04A0"/>
        </w:tblPrEx>
        <w:tc>
          <w:tcPr>
            <w:tcW w:w="645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28" w:type="dxa"/>
          </w:tcPr>
          <w:p w:rsidR="000A7674" w:rsidRPr="000A7674" w:rsidRDefault="000A7674" w:rsidP="00C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63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19.05.2021г.</w:t>
            </w:r>
          </w:p>
        </w:tc>
        <w:tc>
          <w:tcPr>
            <w:tcW w:w="1138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6235" w:type="dxa"/>
          </w:tcPr>
          <w:p w:rsidR="000A7674" w:rsidRPr="000A7674" w:rsidRDefault="000A7674" w:rsidP="00CC3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муниципального района</w:t>
            </w:r>
            <w:r w:rsidRPr="000A7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7C5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07C51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документа планирования регулярных перевозок пассажиров и багажа автомобильным транспортом </w:t>
            </w:r>
            <w:r w:rsidRPr="00207C51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br/>
              <w:t>по муниципальным маршрутам регулярных перевозок Грайворонского</w:t>
            </w:r>
            <w:r w:rsidRPr="00207C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07C51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городского округа на 2021 - 2026 годы</w:t>
            </w:r>
            <w:r w:rsidRPr="00207C5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A7674" w:rsidRPr="000A7674" w:rsidTr="00CC3690">
        <w:tblPrEx>
          <w:tblLook w:val="04A0"/>
        </w:tblPrEx>
        <w:tc>
          <w:tcPr>
            <w:tcW w:w="645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28" w:type="dxa"/>
          </w:tcPr>
          <w:p w:rsidR="000A7674" w:rsidRPr="000A7674" w:rsidRDefault="000A7674" w:rsidP="00C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63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20.05.2021г.</w:t>
            </w:r>
          </w:p>
        </w:tc>
        <w:tc>
          <w:tcPr>
            <w:tcW w:w="1138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6235" w:type="dxa"/>
          </w:tcPr>
          <w:p w:rsidR="000A7674" w:rsidRPr="000A7674" w:rsidRDefault="000A7674" w:rsidP="00CC3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муниципального района «Об утверждении Положения об организации перевозок обучающихся образовательных организаций на территории Грайворонского городского округа»</w:t>
            </w:r>
          </w:p>
        </w:tc>
      </w:tr>
      <w:tr w:rsidR="000A7674" w:rsidRPr="000A7674" w:rsidTr="00CC3690">
        <w:tblPrEx>
          <w:tblLook w:val="04A0"/>
        </w:tblPrEx>
        <w:tc>
          <w:tcPr>
            <w:tcW w:w="645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28" w:type="dxa"/>
          </w:tcPr>
          <w:p w:rsidR="000A7674" w:rsidRPr="000A7674" w:rsidRDefault="000A7674" w:rsidP="00C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63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20.05.2021г.</w:t>
            </w:r>
          </w:p>
        </w:tc>
        <w:tc>
          <w:tcPr>
            <w:tcW w:w="1138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6235" w:type="dxa"/>
          </w:tcPr>
          <w:p w:rsidR="000A7674" w:rsidRPr="000A7674" w:rsidRDefault="000A7674" w:rsidP="00CC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муниципального района </w:t>
            </w:r>
            <w:r w:rsidRPr="004066B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066B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О создании Комиссии по обследованию пассажиропотоков на муниципальных автобусных маршрутах Грайворонского городского </w:t>
            </w:r>
            <w:r w:rsidRPr="004066B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округа</w:t>
            </w:r>
            <w:r w:rsidRPr="004066B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A7674" w:rsidRPr="000A7674" w:rsidTr="00CC3690">
        <w:tblPrEx>
          <w:tblLook w:val="04A0"/>
        </w:tblPrEx>
        <w:tc>
          <w:tcPr>
            <w:tcW w:w="645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428" w:type="dxa"/>
          </w:tcPr>
          <w:p w:rsidR="000A7674" w:rsidRPr="000A7674" w:rsidRDefault="000A7674" w:rsidP="00C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63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25.05.2021г.</w:t>
            </w:r>
          </w:p>
        </w:tc>
        <w:tc>
          <w:tcPr>
            <w:tcW w:w="1138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6235" w:type="dxa"/>
          </w:tcPr>
          <w:p w:rsidR="000A7674" w:rsidRPr="000A7674" w:rsidRDefault="000A7674" w:rsidP="00CC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муниципального района «Грайворонский район» Белгородской области от 30 декабря 2016 года № 442</w:t>
            </w:r>
          </w:p>
        </w:tc>
      </w:tr>
      <w:tr w:rsidR="000A7674" w:rsidRPr="000A7674" w:rsidTr="00CC3690">
        <w:tblPrEx>
          <w:tblLook w:val="04A0"/>
        </w:tblPrEx>
        <w:tc>
          <w:tcPr>
            <w:tcW w:w="645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28" w:type="dxa"/>
          </w:tcPr>
          <w:p w:rsidR="000A7674" w:rsidRPr="000A7674" w:rsidRDefault="000A7674" w:rsidP="00C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63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24.05.2021г.</w:t>
            </w:r>
          </w:p>
        </w:tc>
        <w:tc>
          <w:tcPr>
            <w:tcW w:w="1138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235" w:type="dxa"/>
          </w:tcPr>
          <w:p w:rsidR="000A7674" w:rsidRPr="000A7674" w:rsidRDefault="000A7674" w:rsidP="00CC3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муниципального района «</w:t>
            </w:r>
            <w:r w:rsidRPr="000A7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состава комиссии по обследованию муниципальных регулярных пассажирских автобусных маршрутов, дорожных условий улично-дорожной сети Грайворонского городского округа</w:t>
            </w: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A7674" w:rsidRPr="000A7674" w:rsidTr="00CC3690">
        <w:tblPrEx>
          <w:tblLook w:val="04A0"/>
        </w:tblPrEx>
        <w:tc>
          <w:tcPr>
            <w:tcW w:w="645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28" w:type="dxa"/>
          </w:tcPr>
          <w:p w:rsidR="000A7674" w:rsidRPr="000A7674" w:rsidRDefault="000A7674" w:rsidP="00C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63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24.05.2021г.</w:t>
            </w:r>
          </w:p>
        </w:tc>
        <w:tc>
          <w:tcPr>
            <w:tcW w:w="1138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6235" w:type="dxa"/>
          </w:tcPr>
          <w:p w:rsidR="000A7674" w:rsidRPr="000A7674" w:rsidRDefault="000A7674" w:rsidP="00CC3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муниципального района «О внесении изменений в постановление администрации Грайворонского городского округа от 01 февраля 2019 года № 56»</w:t>
            </w:r>
          </w:p>
        </w:tc>
      </w:tr>
      <w:tr w:rsidR="000A7674" w:rsidRPr="000A7674" w:rsidTr="00CC3690">
        <w:tblPrEx>
          <w:tblLook w:val="04A0"/>
        </w:tblPrEx>
        <w:tc>
          <w:tcPr>
            <w:tcW w:w="645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28" w:type="dxa"/>
          </w:tcPr>
          <w:p w:rsidR="000A7674" w:rsidRPr="000A7674" w:rsidRDefault="000A7674" w:rsidP="00C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63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21.06.2021г.</w:t>
            </w:r>
          </w:p>
        </w:tc>
        <w:tc>
          <w:tcPr>
            <w:tcW w:w="1138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6235" w:type="dxa"/>
          </w:tcPr>
          <w:p w:rsidR="000A7674" w:rsidRPr="000A7674" w:rsidRDefault="000A7674" w:rsidP="00CC3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постановление </w:t>
            </w: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администрации Грайворонского городского округа</w:t>
            </w:r>
            <w:r w:rsidRPr="000A7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02 октября 2019 года №556</w:t>
            </w:r>
          </w:p>
        </w:tc>
      </w:tr>
      <w:tr w:rsidR="000A7674" w:rsidRPr="000A7674" w:rsidTr="00CC3690">
        <w:tblPrEx>
          <w:tblLook w:val="04A0"/>
        </w:tblPrEx>
        <w:tc>
          <w:tcPr>
            <w:tcW w:w="645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28" w:type="dxa"/>
          </w:tcPr>
          <w:p w:rsidR="000A7674" w:rsidRPr="000A7674" w:rsidRDefault="000A7674" w:rsidP="00C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63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09.06.2021г.</w:t>
            </w:r>
          </w:p>
        </w:tc>
        <w:tc>
          <w:tcPr>
            <w:tcW w:w="1138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6235" w:type="dxa"/>
          </w:tcPr>
          <w:p w:rsidR="000A7674" w:rsidRPr="000A7674" w:rsidRDefault="000A7674" w:rsidP="00CC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системах оповещения населения Грайворонского городского округа</w:t>
            </w:r>
          </w:p>
        </w:tc>
      </w:tr>
      <w:tr w:rsidR="000A7674" w:rsidRPr="000A7674" w:rsidTr="00CC3690">
        <w:tblPrEx>
          <w:tblLook w:val="04A0"/>
        </w:tblPrEx>
        <w:tc>
          <w:tcPr>
            <w:tcW w:w="645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28" w:type="dxa"/>
          </w:tcPr>
          <w:p w:rsidR="000A7674" w:rsidRPr="000A7674" w:rsidRDefault="000A7674" w:rsidP="00C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63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15.06.2021г.</w:t>
            </w:r>
          </w:p>
        </w:tc>
        <w:tc>
          <w:tcPr>
            <w:tcW w:w="1138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6235" w:type="dxa"/>
          </w:tcPr>
          <w:p w:rsidR="000A7674" w:rsidRPr="000A7674" w:rsidRDefault="000A7674" w:rsidP="00CC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Об утверждении состава общественной комиссии по жилищным вопросам и положения по учету военнослужащих, подлежащих увольнению с военной службы, и граждан, уволенных с военной службы в запас или отставку, нуждающихся в улучшении жилищных условий</w:t>
            </w:r>
          </w:p>
        </w:tc>
      </w:tr>
      <w:tr w:rsidR="000A7674" w:rsidRPr="000A7674" w:rsidTr="00CC3690">
        <w:tblPrEx>
          <w:tblLook w:val="04A0"/>
        </w:tblPrEx>
        <w:tc>
          <w:tcPr>
            <w:tcW w:w="645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28" w:type="dxa"/>
          </w:tcPr>
          <w:p w:rsidR="000A7674" w:rsidRPr="000A7674" w:rsidRDefault="000A7674" w:rsidP="00C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63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23.06.2021г.</w:t>
            </w:r>
          </w:p>
        </w:tc>
        <w:tc>
          <w:tcPr>
            <w:tcW w:w="1138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235" w:type="dxa"/>
          </w:tcPr>
          <w:p w:rsidR="000A7674" w:rsidRPr="000A7674" w:rsidRDefault="000A7674" w:rsidP="00CC3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Грайворонского городского округа от 19 августа 2019 года №453</w:t>
            </w:r>
          </w:p>
        </w:tc>
      </w:tr>
      <w:tr w:rsidR="000A7674" w:rsidRPr="000A7674" w:rsidTr="00CC3690">
        <w:tblPrEx>
          <w:tblLook w:val="04A0"/>
        </w:tblPrEx>
        <w:tc>
          <w:tcPr>
            <w:tcW w:w="645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28" w:type="dxa"/>
          </w:tcPr>
          <w:p w:rsidR="000A7674" w:rsidRPr="000A7674" w:rsidRDefault="000A7674" w:rsidP="00C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63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21.06.2021г.</w:t>
            </w:r>
          </w:p>
        </w:tc>
        <w:tc>
          <w:tcPr>
            <w:tcW w:w="1138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6235" w:type="dxa"/>
          </w:tcPr>
          <w:p w:rsidR="000A7674" w:rsidRPr="000A7674" w:rsidRDefault="000A7674" w:rsidP="00CC3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повышению уровня заработной платы в 2021 году </w:t>
            </w:r>
          </w:p>
        </w:tc>
      </w:tr>
      <w:tr w:rsidR="000A7674" w:rsidRPr="000A7674" w:rsidTr="00DC5FD2">
        <w:tblPrEx>
          <w:tblLook w:val="04A0"/>
        </w:tblPrEx>
        <w:trPr>
          <w:trHeight w:val="304"/>
        </w:trPr>
        <w:tc>
          <w:tcPr>
            <w:tcW w:w="645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28" w:type="dxa"/>
          </w:tcPr>
          <w:p w:rsidR="000A7674" w:rsidRPr="000A7674" w:rsidRDefault="000A7674" w:rsidP="00C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63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28.06.2021г.</w:t>
            </w:r>
          </w:p>
        </w:tc>
        <w:tc>
          <w:tcPr>
            <w:tcW w:w="1138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6235" w:type="dxa"/>
          </w:tcPr>
          <w:p w:rsidR="000A7674" w:rsidRPr="000A7674" w:rsidRDefault="000A7674" w:rsidP="00CC3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Грайворонского городского округа от 28 декабря 2018 года №14 «Об утверждении Перечня автомобильных дорог общего пользования местного значения </w:t>
            </w:r>
            <w:r w:rsidRPr="000A7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Грайворонского городского округа»</w:t>
            </w:r>
          </w:p>
        </w:tc>
      </w:tr>
      <w:tr w:rsidR="000A7674" w:rsidRPr="000A7674" w:rsidTr="00CC3690">
        <w:tblPrEx>
          <w:tblLook w:val="04A0"/>
        </w:tblPrEx>
        <w:tc>
          <w:tcPr>
            <w:tcW w:w="645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428" w:type="dxa"/>
          </w:tcPr>
          <w:p w:rsidR="000A7674" w:rsidRPr="000A7674" w:rsidRDefault="000A7674" w:rsidP="00C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63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29.06.2021г.</w:t>
            </w:r>
          </w:p>
        </w:tc>
        <w:tc>
          <w:tcPr>
            <w:tcW w:w="1138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6235" w:type="dxa"/>
          </w:tcPr>
          <w:p w:rsidR="000A7674" w:rsidRPr="000A7674" w:rsidRDefault="000A7674" w:rsidP="00CC3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постановление администрации Грайворонского городского округа от 26.04.2021 № 228 «Об утверждении административного регламента предоставления муниципальной услуги «Выдача градостроительного плана земельного участка»</w:t>
            </w:r>
          </w:p>
        </w:tc>
      </w:tr>
      <w:tr w:rsidR="000A7674" w:rsidRPr="000A7674" w:rsidTr="00CC3690">
        <w:tblPrEx>
          <w:tblLook w:val="04A0"/>
        </w:tblPrEx>
        <w:tc>
          <w:tcPr>
            <w:tcW w:w="645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28" w:type="dxa"/>
          </w:tcPr>
          <w:p w:rsidR="000A7674" w:rsidRPr="000A7674" w:rsidRDefault="000A7674" w:rsidP="00CC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63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29.06.2021г.</w:t>
            </w:r>
          </w:p>
        </w:tc>
        <w:tc>
          <w:tcPr>
            <w:tcW w:w="1138" w:type="dxa"/>
          </w:tcPr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674" w:rsidRPr="000A7674" w:rsidRDefault="000A7674" w:rsidP="00CC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6235" w:type="dxa"/>
          </w:tcPr>
          <w:p w:rsidR="000A7674" w:rsidRPr="000A7674" w:rsidRDefault="000A7674" w:rsidP="00CC3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674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      </w:r>
          </w:p>
        </w:tc>
      </w:tr>
    </w:tbl>
    <w:p w:rsidR="000A7674" w:rsidRDefault="000A7674" w:rsidP="000A7674">
      <w:pPr>
        <w:rPr>
          <w:rFonts w:ascii="Times New Roman" w:hAnsi="Times New Roman" w:cs="Times New Roman"/>
          <w:sz w:val="24"/>
          <w:szCs w:val="24"/>
        </w:rPr>
      </w:pPr>
    </w:p>
    <w:p w:rsidR="002A138C" w:rsidRPr="0074054C" w:rsidRDefault="0012333B" w:rsidP="0074054C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54C">
        <w:rPr>
          <w:rFonts w:ascii="Times New Roman" w:hAnsi="Times New Roman" w:cs="Times New Roman"/>
          <w:b/>
          <w:sz w:val="28"/>
          <w:szCs w:val="28"/>
        </w:rPr>
        <w:t>Нормативно-</w:t>
      </w:r>
      <w:r w:rsidR="002A138C" w:rsidRPr="0074054C">
        <w:rPr>
          <w:rFonts w:ascii="Times New Roman" w:hAnsi="Times New Roman" w:cs="Times New Roman"/>
          <w:b/>
          <w:sz w:val="28"/>
          <w:szCs w:val="28"/>
        </w:rPr>
        <w:t>правовые акты, принятые администрацией Грайворонского городского округа</w:t>
      </w:r>
    </w:p>
    <w:p w:rsidR="0012333B" w:rsidRPr="0074054C" w:rsidRDefault="00E8178B" w:rsidP="0074054C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54C">
        <w:rPr>
          <w:rFonts w:ascii="Times New Roman" w:hAnsi="Times New Roman" w:cs="Times New Roman"/>
          <w:b/>
          <w:sz w:val="28"/>
          <w:szCs w:val="28"/>
        </w:rPr>
        <w:t>во 2 полугодии 2021</w:t>
      </w:r>
      <w:r w:rsidR="002A138C" w:rsidRPr="0074054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270" w:type="dxa"/>
        <w:tblLayout w:type="fixed"/>
        <w:tblLook w:val="01E0"/>
      </w:tblPr>
      <w:tblGrid>
        <w:gridCol w:w="645"/>
        <w:gridCol w:w="3290"/>
        <w:gridCol w:w="2249"/>
        <w:gridCol w:w="1862"/>
        <w:gridCol w:w="1138"/>
        <w:gridCol w:w="6086"/>
      </w:tblGrid>
      <w:tr w:rsidR="00207C51" w:rsidTr="00207C5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акта, других документов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принявшего документ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Дата принятия (подписания) акта, документа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Название документа</w:t>
            </w:r>
          </w:p>
        </w:tc>
      </w:tr>
      <w:tr w:rsidR="00207C51" w:rsidTr="00207C5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02.07.2021г.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постановление администрации Грайворонского городского округа № 33 от 28 января 2021 года</w:t>
            </w:r>
          </w:p>
        </w:tc>
      </w:tr>
      <w:tr w:rsidR="00207C51" w:rsidTr="00207C5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06.07.2021г.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норматива стоимости одного квадратного метра общей площади жилья</w:t>
            </w:r>
            <w:proofErr w:type="gramEnd"/>
            <w:r w:rsidRPr="00CC3690">
              <w:rPr>
                <w:rFonts w:ascii="Times New Roman" w:hAnsi="Times New Roman" w:cs="Times New Roman"/>
                <w:sz w:val="24"/>
                <w:szCs w:val="24"/>
              </w:rPr>
              <w:t xml:space="preserve"> по Грайворонскому городскому округу на второе полугодие 2021 года для расчета размера социальных выплат, предоставляемых молодым семьям на приобретение жилого помещения или строительство индивидуального жилого дома</w:t>
            </w:r>
          </w:p>
        </w:tc>
      </w:tr>
      <w:tr w:rsidR="00207C51" w:rsidTr="00207C5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Грайворонского городского </w:t>
            </w:r>
            <w:r w:rsidRPr="00CC3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Грайворонского городского округа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05.07.2021г.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Грайворонского городского округа от 16 июня 2020 года № 369 «Об утверждении Порядка осуществления </w:t>
            </w:r>
            <w:r w:rsidRPr="00CC3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по обращению с животными без владельцев на территории Грайворонского городского округа»</w:t>
            </w:r>
          </w:p>
        </w:tc>
      </w:tr>
      <w:tr w:rsidR="00207C51" w:rsidTr="00207C5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27.08.2021г.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задания или разрешения на проведение работ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Федерации»</w:t>
            </w:r>
          </w:p>
        </w:tc>
      </w:tr>
      <w:tr w:rsidR="00207C51" w:rsidTr="00207C5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27.08.2021г.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«Согласование проектной документации на проведение работ по сохранению объекта культурного наследия местного (муниципального) значения, включённого в единый государственный реестр объектов культурного наследия (памятников истории и культуры) народов Российской Федерации»</w:t>
            </w:r>
          </w:p>
        </w:tc>
      </w:tr>
      <w:tr w:rsidR="00207C51" w:rsidTr="00207C5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09.07.2021г.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«Согласование проектов установки и содержания информационных надписей и обозначений, устанавливаемых на объектах культурного наследия (памятниках истории и культуры) местного (муниципального) значения»</w:t>
            </w:r>
          </w:p>
        </w:tc>
      </w:tr>
      <w:tr w:rsidR="00207C51" w:rsidTr="00207C5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19.07.2021г.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Грайворонского городского округа от 26 декабря 2020 года № 867</w:t>
            </w:r>
          </w:p>
        </w:tc>
      </w:tr>
      <w:tr w:rsidR="00207C51" w:rsidTr="00207C5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03.08.2021г.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замены гражданами жилого помещения, занимаемого по договору социального найма, на жилое помещение меньшего размера</w:t>
            </w:r>
          </w:p>
        </w:tc>
      </w:tr>
      <w:tr w:rsidR="00207C51" w:rsidTr="00207C5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Грайворонского городского </w:t>
            </w:r>
            <w:r w:rsidRPr="00CC3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Грайворонского городского округа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28.07.2021г.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Грайворонского района от 15 октября 2014 года №581-п</w:t>
            </w:r>
          </w:p>
        </w:tc>
      </w:tr>
      <w:tr w:rsidR="00207C51" w:rsidTr="00207C5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03.08.2021г.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постановление администрации Грайворонского городского округа от 11.06.2019 №316</w:t>
            </w:r>
          </w:p>
        </w:tc>
      </w:tr>
      <w:tr w:rsidR="00207C51" w:rsidTr="00207C5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28.07.2021г.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Грайворонского городского округа от 19 февраля 2021 года № 85</w:t>
            </w:r>
          </w:p>
        </w:tc>
      </w:tr>
      <w:tr w:rsidR="00207C51" w:rsidTr="00207C5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29.07.2021г.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норматива стоимости 1 квадратного метра общей площади жилья на </w:t>
            </w:r>
            <w:r w:rsidRPr="00CC36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CC36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квартал 2021 года для обеспечения жилыми помещениями медицинских работников</w:t>
            </w:r>
          </w:p>
        </w:tc>
      </w:tr>
      <w:tr w:rsidR="00207C51" w:rsidTr="00207C5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30.07.2021г.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О признании утративших силу постановлений администрации Грайворонского городского округа</w:t>
            </w:r>
          </w:p>
        </w:tc>
      </w:tr>
      <w:tr w:rsidR="00207C51" w:rsidTr="00207C5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30.08.2021г.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постановление администрации Грайворонского городского округа от 13 августа 2020 года № 520</w:t>
            </w:r>
          </w:p>
        </w:tc>
      </w:tr>
      <w:tr w:rsidR="00207C51" w:rsidTr="00207C5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30.08.2021г.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постановление администрации Грайворонского городского округа от 27 августа 2020 года № 547</w:t>
            </w:r>
          </w:p>
        </w:tc>
      </w:tr>
      <w:tr w:rsidR="00207C51" w:rsidTr="00207C5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30.08.2021г.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постановление администрации Грайворонского городского округа от 27 августа 2020 года № 548</w:t>
            </w:r>
          </w:p>
        </w:tc>
      </w:tr>
      <w:tr w:rsidR="00207C51" w:rsidTr="00207C5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30.08.2021г.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постановление администрации Грайворонского городского округа от 27 августа 2020 года № 550</w:t>
            </w:r>
          </w:p>
        </w:tc>
      </w:tr>
      <w:tr w:rsidR="00207C51" w:rsidTr="00207C5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Грайворонского городского </w:t>
            </w:r>
            <w:r w:rsidRPr="00CC3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Грайворонского городского округа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30.08.2021г.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постановление администрации Грайворонского городского округа от 28 сентября 2020 года № 636</w:t>
            </w:r>
          </w:p>
        </w:tc>
      </w:tr>
      <w:tr w:rsidR="00207C51" w:rsidTr="00207C5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16.09.2021г.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и сроков составления проекта бюджета Грайворонского городского округа на 2022 год и плановый период 2023 и 2024 годов</w:t>
            </w:r>
          </w:p>
        </w:tc>
      </w:tr>
      <w:tr w:rsidR="00207C51" w:rsidTr="00207C5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29.09.2021г.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муниципального района «Грайворонский район» Белгородской области от 29 августа 2014 года № 493</w:t>
            </w:r>
          </w:p>
        </w:tc>
      </w:tr>
      <w:tr w:rsidR="00207C51" w:rsidTr="00207C5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24.09.2021г.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случаях и порядке обеспечения питанием обучающихся образовательных учреждений за счет бюджетных ассигнований местного бюджета Грайворонского городского округа</w:t>
            </w:r>
          </w:p>
        </w:tc>
      </w:tr>
      <w:tr w:rsidR="00207C51" w:rsidTr="00207C5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30.09.2021г.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утверждении Порядка </w:t>
            </w:r>
            <w:r w:rsidRPr="00CC36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принятия решения о реализации проектов муниципально-частного партнёрства на территории Грайворонского городского округа</w:t>
            </w:r>
          </w:p>
        </w:tc>
      </w:tr>
      <w:tr w:rsidR="00207C51" w:rsidTr="00207C5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21.10.2021г.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проведения общественных обсуждений по определению границ прилегающих территорий, на которых не допускается розничная продажа алкогольной продукции на территории Грайворонского городского округа</w:t>
            </w:r>
          </w:p>
        </w:tc>
      </w:tr>
      <w:tr w:rsidR="00207C51" w:rsidTr="00207C5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11.10.2021г.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</w:t>
            </w:r>
            <w:proofErr w:type="gramStart"/>
            <w:r w:rsidRPr="00CC3690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норматива стоимости одного квадратного метра общей площади жилья</w:t>
            </w:r>
            <w:proofErr w:type="gramEnd"/>
            <w:r w:rsidRPr="00CC36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Грайворонскому городскому округу на </w:t>
            </w:r>
            <w:r w:rsidRPr="00CC36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CC36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полугодие 2021 года для обеспечения жильем детей-сирот, детей, оставшихся без попечения родителей, и лиц из их числа</w:t>
            </w:r>
          </w:p>
        </w:tc>
      </w:tr>
      <w:tr w:rsidR="00207C51" w:rsidTr="00207C5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20.10.2021г.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C36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CC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C3690">
              <w:rPr>
                <w:rFonts w:ascii="Times New Roman" w:eastAsia="Arial" w:hAnsi="Times New Roman" w:cs="Times New Roman"/>
                <w:bCs/>
                <w:spacing w:val="2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строительстваили садового дома на земельном участке</w:t>
            </w:r>
            <w:r w:rsidRPr="00CC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proofErr w:type="gramEnd"/>
          </w:p>
        </w:tc>
      </w:tr>
      <w:tr w:rsidR="00207C51" w:rsidTr="00207C5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09.11.2021г.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комиссии по проведению аукционов по продаже земельных участков или аукционов на право заключения договоров аренды земельных участков</w:t>
            </w:r>
          </w:p>
        </w:tc>
      </w:tr>
      <w:tr w:rsidR="00207C51" w:rsidTr="00207C5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29.10.2021г.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«О внесении изменений в постановление администрации Грайворонского городского округа от 20 ноября 2019 года №716 (в редакции от 01.12.2020 г. №809)»</w:t>
            </w:r>
          </w:p>
        </w:tc>
      </w:tr>
      <w:tr w:rsidR="00207C51" w:rsidTr="00207C5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10.11.2021г.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«</w:t>
            </w:r>
            <w:r w:rsidRPr="00CC36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норматива стоимости 1 квадратного метра общей площади жилья на </w:t>
            </w:r>
            <w:r w:rsidRPr="00CC36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CC36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квартал 2021 года для обеспечения жилыми помещениями медицинских работников</w:t>
            </w: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07C51" w:rsidTr="00207C5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14.12.2021г.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муниципального района «Грайворонский район» Белгородской области от 15 октября 2014 года №581-п</w:t>
            </w:r>
          </w:p>
        </w:tc>
      </w:tr>
      <w:tr w:rsidR="00207C51" w:rsidRPr="008637DA" w:rsidTr="00207C5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30.11.2021г.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8637DA" w:rsidRDefault="00207C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DA">
              <w:rPr>
                <w:rStyle w:val="FontStyle47"/>
                <w:b w:val="0"/>
                <w:sz w:val="24"/>
                <w:szCs w:val="24"/>
              </w:rPr>
              <w:t>Об утверждении основных направлений долговой политики Грайворонского городского округа на 2022 год и на плановый период 2023 и 2024 годов</w:t>
            </w:r>
          </w:p>
        </w:tc>
      </w:tr>
      <w:tr w:rsidR="00207C51" w:rsidTr="00207C5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Грайворонского городского округа от 27 августа 2021 года №478</w:t>
            </w:r>
          </w:p>
        </w:tc>
      </w:tr>
      <w:tr w:rsidR="00207C51" w:rsidTr="00207C5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07.12.2021г.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Грайворонского городского округа от 24 сентября 2021 года №531</w:t>
            </w:r>
          </w:p>
        </w:tc>
      </w:tr>
      <w:tr w:rsidR="00207C51" w:rsidTr="00207C5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07.12.2021г.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муниципального района «Грайворонский район» Белгородской области от 20 ноября 2014 года №665»</w:t>
            </w:r>
          </w:p>
        </w:tc>
      </w:tr>
      <w:tr w:rsidR="00207C51" w:rsidTr="00207C5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29.12.2021г.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51" w:rsidRPr="00CC3690" w:rsidRDefault="00207C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6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признании </w:t>
            </w:r>
            <w:proofErr w:type="gramStart"/>
            <w:r w:rsidRPr="00CC36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утратившим</w:t>
            </w:r>
            <w:proofErr w:type="gramEnd"/>
            <w:r w:rsidRPr="00CC36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силу постановления администрации Грайворонского городского округа от 15 июня 2021 года №326</w:t>
            </w:r>
          </w:p>
        </w:tc>
      </w:tr>
    </w:tbl>
    <w:p w:rsidR="00FF2B64" w:rsidRDefault="005824AA" w:rsidP="00AE0618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2F5281">
        <w:rPr>
          <w:rFonts w:ascii="Times New Roman" w:hAnsi="Times New Roman" w:cs="Times New Roman"/>
          <w:sz w:val="28"/>
          <w:szCs w:val="28"/>
        </w:rPr>
        <w:lastRenderedPageBreak/>
        <w:t xml:space="preserve">2.2.2. Информация о соблюдении процедуры проведения </w:t>
      </w:r>
      <w:r w:rsidRPr="00D17B21">
        <w:rPr>
          <w:rFonts w:ascii="Times New Roman" w:hAnsi="Times New Roman" w:cs="Times New Roman"/>
          <w:sz w:val="28"/>
          <w:szCs w:val="28"/>
        </w:rPr>
        <w:t xml:space="preserve">анализа действующих НПА </w:t>
      </w:r>
      <w:r w:rsidRPr="00D17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предмет выявления рисков нарушения антимонопольного законодательства, определенной </w:t>
      </w:r>
      <w:r w:rsidR="00852D71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</w:p>
    <w:p w:rsidR="002418F5" w:rsidRDefault="00FF2B64" w:rsidP="006F3DC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Грайворонского</w:t>
      </w:r>
      <w:r w:rsidR="00852D71">
        <w:rPr>
          <w:rFonts w:ascii="Times New Roman" w:hAnsi="Times New Roman" w:cs="Times New Roman"/>
          <w:sz w:val="28"/>
          <w:szCs w:val="28"/>
        </w:rPr>
        <w:t>городского округа от 30 августа 2019 года №1051-р.</w:t>
      </w:r>
    </w:p>
    <w:p w:rsidR="00CC7D65" w:rsidRPr="00D17B21" w:rsidRDefault="00CC7D65" w:rsidP="006F3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240B" w:rsidRPr="00EE240B" w:rsidRDefault="00EE240B" w:rsidP="00EE2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40B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 w:rsidRPr="00EE240B">
        <w:rPr>
          <w:rFonts w:ascii="Times New Roman" w:hAnsi="Times New Roman" w:cs="Times New Roman"/>
          <w:sz w:val="28"/>
          <w:szCs w:val="28"/>
        </w:rPr>
        <w:t>действующих</w:t>
      </w:r>
      <w:proofErr w:type="gramEnd"/>
      <w:r w:rsidRPr="00EE240B">
        <w:rPr>
          <w:rFonts w:ascii="Times New Roman" w:hAnsi="Times New Roman" w:cs="Times New Roman"/>
          <w:sz w:val="28"/>
          <w:szCs w:val="28"/>
        </w:rPr>
        <w:t xml:space="preserve"> НПА проведен с соблюдением процедуры его проведения, определенной </w:t>
      </w:r>
      <w:r w:rsidR="00852D71">
        <w:rPr>
          <w:rFonts w:ascii="Times New Roman" w:hAnsi="Times New Roman" w:cs="Times New Roman"/>
          <w:sz w:val="28"/>
          <w:szCs w:val="28"/>
        </w:rPr>
        <w:t>распоряжением администрации Грайворонского городского округа от 30 августа 2019 года №1051-р.</w:t>
      </w:r>
    </w:p>
    <w:p w:rsidR="005824AA" w:rsidRDefault="00EE240B" w:rsidP="00EE240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40B">
        <w:rPr>
          <w:rFonts w:ascii="Times New Roman" w:hAnsi="Times New Roman" w:cs="Times New Roman"/>
          <w:sz w:val="28"/>
          <w:szCs w:val="28"/>
        </w:rPr>
        <w:t>З</w:t>
      </w:r>
      <w:r w:rsidRPr="00EE240B">
        <w:rPr>
          <w:rFonts w:ascii="Times New Roman" w:hAnsi="Times New Roman" w:cs="Times New Roman"/>
          <w:bCs/>
          <w:sz w:val="28"/>
          <w:szCs w:val="28"/>
        </w:rPr>
        <w:t>амечани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EE240B">
        <w:rPr>
          <w:rFonts w:ascii="Times New Roman" w:hAnsi="Times New Roman" w:cs="Times New Roman"/>
          <w:bCs/>
          <w:sz w:val="28"/>
          <w:szCs w:val="28"/>
        </w:rPr>
        <w:t xml:space="preserve"> и предложени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EE240B">
        <w:rPr>
          <w:rFonts w:ascii="Times New Roman" w:hAnsi="Times New Roman" w:cs="Times New Roman"/>
          <w:bCs/>
          <w:sz w:val="28"/>
          <w:szCs w:val="28"/>
        </w:rPr>
        <w:t xml:space="preserve"> организаций и граждан</w:t>
      </w:r>
      <w:r w:rsidRPr="00EE2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ходе </w:t>
      </w:r>
      <w:r w:rsidRPr="00EE240B">
        <w:rPr>
          <w:rFonts w:ascii="Times New Roman" w:hAnsi="Times New Roman" w:cs="Times New Roman"/>
          <w:bCs/>
          <w:sz w:val="28"/>
          <w:szCs w:val="28"/>
        </w:rPr>
        <w:t>публичных консультаций не поступали.</w:t>
      </w:r>
    </w:p>
    <w:p w:rsidR="00852D71" w:rsidRPr="00EE240B" w:rsidRDefault="00852D71" w:rsidP="00552A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090" w:rsidRDefault="00326D3B" w:rsidP="00CF0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81">
        <w:rPr>
          <w:rFonts w:ascii="Times New Roman" w:hAnsi="Times New Roman" w:cs="Times New Roman"/>
          <w:sz w:val="28"/>
          <w:szCs w:val="28"/>
        </w:rPr>
        <w:t>2</w:t>
      </w:r>
      <w:r w:rsidR="005D4090" w:rsidRPr="002F5281">
        <w:rPr>
          <w:rFonts w:ascii="Times New Roman" w:hAnsi="Times New Roman" w:cs="Times New Roman"/>
          <w:sz w:val="28"/>
          <w:szCs w:val="28"/>
        </w:rPr>
        <w:t xml:space="preserve">.3 </w:t>
      </w:r>
      <w:r w:rsidR="00E72801" w:rsidRPr="002F5281">
        <w:rPr>
          <w:rFonts w:ascii="Times New Roman" w:hAnsi="Times New Roman" w:cs="Times New Roman"/>
          <w:sz w:val="28"/>
          <w:szCs w:val="28"/>
        </w:rPr>
        <w:t>А</w:t>
      </w:r>
      <w:r w:rsidR="005D4090" w:rsidRPr="002F5281">
        <w:rPr>
          <w:rFonts w:ascii="Times New Roman" w:hAnsi="Times New Roman" w:cs="Times New Roman"/>
          <w:sz w:val="28"/>
          <w:szCs w:val="28"/>
        </w:rPr>
        <w:t>нализ проектов</w:t>
      </w:r>
      <w:r w:rsidR="009A3816">
        <w:rPr>
          <w:rFonts w:ascii="Times New Roman" w:hAnsi="Times New Roman" w:cs="Times New Roman"/>
          <w:sz w:val="28"/>
          <w:szCs w:val="28"/>
        </w:rPr>
        <w:t xml:space="preserve"> </w:t>
      </w:r>
      <w:r w:rsidR="005D4090" w:rsidRPr="002F5281">
        <w:rPr>
          <w:rFonts w:ascii="Times New Roman" w:hAnsi="Times New Roman" w:cs="Times New Roman"/>
          <w:sz w:val="28"/>
          <w:szCs w:val="28"/>
        </w:rPr>
        <w:t xml:space="preserve"> нормативных </w:t>
      </w:r>
      <w:r w:rsidR="009A3816">
        <w:rPr>
          <w:rFonts w:ascii="Times New Roman" w:hAnsi="Times New Roman" w:cs="Times New Roman"/>
          <w:sz w:val="28"/>
          <w:szCs w:val="28"/>
        </w:rPr>
        <w:t xml:space="preserve"> </w:t>
      </w:r>
      <w:r w:rsidR="005D4090" w:rsidRPr="002F5281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852D71">
        <w:rPr>
          <w:rFonts w:ascii="Times New Roman" w:hAnsi="Times New Roman" w:cs="Times New Roman"/>
          <w:sz w:val="28"/>
          <w:szCs w:val="28"/>
        </w:rPr>
        <w:t>администрации</w:t>
      </w:r>
      <w:r w:rsidR="009A3816">
        <w:rPr>
          <w:rFonts w:ascii="Times New Roman" w:hAnsi="Times New Roman" w:cs="Times New Roman"/>
          <w:sz w:val="28"/>
          <w:szCs w:val="28"/>
        </w:rPr>
        <w:t xml:space="preserve"> </w:t>
      </w:r>
      <w:r w:rsidR="00852D71">
        <w:rPr>
          <w:rFonts w:ascii="Times New Roman" w:hAnsi="Times New Roman" w:cs="Times New Roman"/>
          <w:sz w:val="28"/>
          <w:szCs w:val="28"/>
        </w:rPr>
        <w:t xml:space="preserve"> Грайворонского городского округа</w:t>
      </w:r>
      <w:r w:rsidR="005D4090" w:rsidRPr="002F5281">
        <w:rPr>
          <w:rFonts w:ascii="Times New Roman" w:hAnsi="Times New Roman" w:cs="Times New Roman"/>
          <w:sz w:val="28"/>
          <w:szCs w:val="28"/>
        </w:rPr>
        <w:t xml:space="preserve"> </w:t>
      </w:r>
      <w:r w:rsidR="00CF0353" w:rsidRPr="002F5281">
        <w:rPr>
          <w:rFonts w:ascii="Times New Roman" w:hAnsi="Times New Roman" w:cs="Times New Roman"/>
          <w:color w:val="000000" w:themeColor="text1"/>
          <w:sz w:val="28"/>
          <w:szCs w:val="28"/>
        </w:rPr>
        <w:t>на предмет выявления рисков нарушения антимонопольного законодательства</w:t>
      </w:r>
      <w:r w:rsidR="00E72801" w:rsidRPr="002F5281">
        <w:rPr>
          <w:rFonts w:ascii="Times New Roman" w:hAnsi="Times New Roman" w:cs="Times New Roman"/>
          <w:sz w:val="28"/>
          <w:szCs w:val="28"/>
        </w:rPr>
        <w:t>.</w:t>
      </w:r>
    </w:p>
    <w:p w:rsidR="00852D71" w:rsidRPr="002F5281" w:rsidRDefault="00852D71" w:rsidP="00CF0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40B" w:rsidRDefault="00CF0353" w:rsidP="00CF03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281">
        <w:rPr>
          <w:rFonts w:ascii="Times New Roman" w:hAnsi="Times New Roman" w:cs="Times New Roman"/>
          <w:sz w:val="28"/>
          <w:szCs w:val="28"/>
        </w:rPr>
        <w:t>2.3.1. П</w:t>
      </w:r>
      <w:r w:rsidRPr="002F5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еречень проектов нормативных правовых актов </w:t>
      </w:r>
      <w:r w:rsidR="00852D7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Грайворонского городского округа,</w:t>
      </w:r>
      <w:r w:rsidR="00C97D99" w:rsidRPr="00C97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7D99" w:rsidRPr="002F5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подготовленных </w:t>
      </w:r>
      <w:r w:rsidR="00852D7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C97D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Грайворонского городского </w:t>
      </w:r>
      <w:r w:rsidR="006950F0">
        <w:rPr>
          <w:rFonts w:ascii="Times New Roman" w:hAnsi="Times New Roman" w:cs="Times New Roman"/>
          <w:color w:val="000000" w:themeColor="text1"/>
          <w:sz w:val="28"/>
          <w:szCs w:val="28"/>
        </w:rPr>
        <w:t>округа в 2021</w:t>
      </w:r>
      <w:r w:rsidR="00A52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</w:p>
    <w:p w:rsidR="00A527A3" w:rsidRDefault="00A527A3" w:rsidP="00CF0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ayout w:type="fixed"/>
        <w:tblLook w:val="01E0"/>
      </w:tblPr>
      <w:tblGrid>
        <w:gridCol w:w="647"/>
        <w:gridCol w:w="14629"/>
      </w:tblGrid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E7D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E7D2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документа</w:t>
            </w:r>
          </w:p>
        </w:tc>
      </w:tr>
      <w:tr w:rsidR="0033223C" w:rsidRPr="00BE7D21" w:rsidTr="00985E71">
        <w:trPr>
          <w:trHeight w:val="9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административного регламента «Осуществление муниципального земельного контроля в отношении расположенных в границах городского округа объектов земельных отношений»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Проведение аукциона по продаже земельного участка или аукциона на право заключения договора аренды земельного участка по инициативе гражданина или юридического лица, заинтересованных в предоставлении земельного участка, находящихся в муниципальной собственности, и государственная собственность на который не разграничена, в отношении земельных участков, расположенных на территории Грайворонского городского округа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норматива стоимости одного квадратного метра общей площади жилья</w:t>
            </w:r>
            <w:proofErr w:type="gramEnd"/>
            <w:r w:rsidRPr="00BE7D21">
              <w:rPr>
                <w:rFonts w:ascii="Times New Roman" w:hAnsi="Times New Roman" w:cs="Times New Roman"/>
                <w:sz w:val="24"/>
                <w:szCs w:val="24"/>
              </w:rPr>
              <w:t xml:space="preserve"> по Грайворонскому городскому округу на первое полугодие 2021 года для расчета размера социальных выплат, предоставляемых молодым семьям на приобретение жилого помещения или строительство индивидуального жилого дома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организации трудоустройства несовершеннолетних граждан на </w:t>
            </w: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временную работу в 2021 году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«Организация информационного обеспечения граждан, органов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документов»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kern w:val="36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Pr="00BE7D2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Программы профилактики </w:t>
            </w:r>
            <w:r w:rsidRPr="00BE7D21">
              <w:rPr>
                <w:rFonts w:ascii="Times New Roman" w:hAnsi="Times New Roman" w:cs="Times New Roman"/>
                <w:bCs/>
                <w:color w:val="000000"/>
                <w:spacing w:val="2"/>
                <w:kern w:val="36"/>
                <w:sz w:val="24"/>
                <w:szCs w:val="24"/>
              </w:rPr>
              <w:t xml:space="preserve">нарушений обязательных требований при осуществлении муниципального земельного </w:t>
            </w:r>
            <w:proofErr w:type="gramStart"/>
            <w:r w:rsidRPr="00BE7D21">
              <w:rPr>
                <w:rFonts w:ascii="Times New Roman" w:hAnsi="Times New Roman" w:cs="Times New Roman"/>
                <w:bCs/>
                <w:color w:val="000000"/>
                <w:spacing w:val="2"/>
                <w:kern w:val="36"/>
                <w:sz w:val="24"/>
                <w:szCs w:val="24"/>
              </w:rPr>
              <w:t>контроля за</w:t>
            </w:r>
            <w:proofErr w:type="gramEnd"/>
            <w:r w:rsidRPr="00BE7D21">
              <w:rPr>
                <w:rFonts w:ascii="Times New Roman" w:hAnsi="Times New Roman" w:cs="Times New Roman"/>
                <w:bCs/>
                <w:color w:val="000000"/>
                <w:spacing w:val="2"/>
                <w:kern w:val="36"/>
                <w:sz w:val="24"/>
                <w:szCs w:val="24"/>
              </w:rPr>
              <w:t xml:space="preserve"> деятельностью юридических лиц и индивидуальных предпринимателей </w:t>
            </w: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на территории Грайворонского городского округа</w:t>
            </w:r>
            <w:r w:rsidRPr="00BE7D21">
              <w:rPr>
                <w:rFonts w:ascii="Times New Roman" w:hAnsi="Times New Roman" w:cs="Times New Roman"/>
                <w:bCs/>
                <w:color w:val="000000"/>
                <w:spacing w:val="2"/>
                <w:kern w:val="36"/>
                <w:sz w:val="24"/>
                <w:szCs w:val="24"/>
              </w:rPr>
              <w:t xml:space="preserve"> на 2021 год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Об утверждении лимитов потребления энергоресурсов муниципальными учреждениями Грайворонского городского округа на 2021-2023 года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Грайворонского городского округа от 27 марта 2019 года №183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О мерах по реализации отдельных положений Федерального закона от 31 июля 2020 года №259-ФЗ «О цифровых финансовых активах, цифровой валюте и о внесении изменений в отдельные законодательные акты Российской Федерации</w:t>
            </w:r>
            <w:r w:rsidRPr="00BE7D2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Грайворонского района от 29.06.2018г. № 264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О мерах по обеспечению материального стимулирования членов общественных объединений, участвующих в охране общественного порядка на территории Грайворонского городского округа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постановление </w:t>
            </w: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администрации Грайворонского городского округа</w:t>
            </w:r>
            <w:r w:rsidRPr="00BE7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№6-п от 23 января 2019 года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Об определении уполномоченного органа по реализации Порядков предоставления мер социальной защиты гражданам, оказавшимся в трудной жизненной ситуации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представления лицом, поступающим на </w:t>
            </w:r>
            <w:proofErr w:type="gramStart"/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proofErr w:type="gramEnd"/>
            <w:r w:rsidRPr="00BE7D21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 руководителя муниципального учреждения Грайворонского городского округа, а также руководителем муниципального учреждений Грайворонского городского округа сведений о своих доходах, об имуществе и обязательствах имущественного характера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Грайворонского городского округа от 01 февраля 2021 г. № 35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определении уполномоченного органа </w:t>
            </w: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по реализации Порядка определения объема и условий предоставления субсидий некоммерческим организациям, не являющимся муниципальными учреждениями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распоряжение администрации Грайворонского городского округа от 15 октября 2019 года № 1297-р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Грайворонского городского округа  от 19 февраля 2021 года № 85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Об утверждении бюджетного прогноза Грайворонского городского округа на долгосрочный период до 2026 года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pStyle w:val="ae"/>
              <w:ind w:right="-1"/>
              <w:jc w:val="both"/>
              <w:rPr>
                <w:sz w:val="24"/>
                <w:szCs w:val="24"/>
              </w:rPr>
            </w:pPr>
            <w:r w:rsidRPr="00BE7D21">
              <w:rPr>
                <w:sz w:val="24"/>
                <w:szCs w:val="24"/>
              </w:rPr>
              <w:t>Об организации оплачиваемых общественных работ на территории Грайворонского городского округа на 2021 год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 Присвоение, изменение и аннулирование адреса объекта недвижимости на территории Грайворонского городского округа»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градостроительного плана земельного участка»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Грайворонского городского округа от 08.02.2019 г. № 93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внесении изменений в постановление администрации муниципального района «Грайворонский район» Белгородской области </w:t>
            </w:r>
            <w:r w:rsidRPr="00BE7D21">
              <w:rPr>
                <w:rFonts w:ascii="Times New Roman" w:hAnsi="Times New Roman" w:cs="Times New Roman"/>
                <w:bCs/>
                <w:sz w:val="24"/>
                <w:szCs w:val="24"/>
              </w:rPr>
              <w:t>от 20 ноября 2014 года №665</w:t>
            </w:r>
            <w:r w:rsidRPr="00BE7D2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BE7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 утверждении муниципальной</w:t>
            </w: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программы Грайворонского района «Развитие образования Грайворонского района на 2015-2020 годы» (в редакциях </w:t>
            </w:r>
            <w:r w:rsidRPr="00BE7D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 27 июня 2019 года</w:t>
            </w:r>
            <w:r w:rsidRPr="00BE7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от 28 мая 2020 года № 343, от 03 сентября 2020 года № 560)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муниципального района «Грайворонский район» Белгородской области от 23 декабря 2016 года №421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муниципального района «Грайворонский район» Белгородской области от 01 декабря 2014 года №676 (в редакции от 23 апреля 2020 года №280)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Грайворонского района от 15 октября 2014 года №581-п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Об установлении размера платы за содержание жилого помещения в многоквартирных домах,</w:t>
            </w:r>
            <w:r w:rsidRPr="00BE7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расположенных на территории в/</w:t>
            </w:r>
            <w:proofErr w:type="gramStart"/>
            <w:r w:rsidRPr="00BE7D21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proofErr w:type="gramEnd"/>
            <w:r w:rsidRPr="00BE7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25624 </w:t>
            </w:r>
            <w:r w:rsidRPr="00BE7D2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(Белгород-22), собственники которых не приняли решение о выборе способа управления многоквартирным домом, решение об установлении размера платы за содержание жилого помещения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определении управляющей организации для временного управления многоквартирными домами, расположенными </w:t>
            </w:r>
            <w:r w:rsidRPr="00BE7D2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на территории в/</w:t>
            </w:r>
            <w:proofErr w:type="gramStart"/>
            <w:r w:rsidRPr="00BE7D21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proofErr w:type="gramEnd"/>
            <w:r w:rsidRPr="00BE7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25624 (Белгород-22)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Грайворонского городского округа от 18.11.2019 №711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муниципального района «О внесении изменений в постановление администрации Грайворонского городского округа от 01 февраля 2019 года №57»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2E1D1D" w:rsidRDefault="003322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D1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муниципального района</w:t>
            </w:r>
            <w:r w:rsidRPr="002E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2E1D1D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документа планирования регулярных перевозок пассажиров и багажа автомобильным транспортом </w:t>
            </w:r>
            <w:r w:rsidRPr="002E1D1D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br/>
              <w:t>по муниципальным маршрутам регулярных перевозок Грайворонского</w:t>
            </w:r>
            <w:r w:rsidRPr="002E1D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E1D1D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городского округа на 2021 - 2026 годы</w:t>
            </w:r>
            <w:r w:rsidRPr="002E1D1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2E1D1D" w:rsidRDefault="003322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D1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муниципального района «Об утверждении Положения об организации перевозок обучающихся образовательных организаций на территории Грайворонского городского округа»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2E1D1D" w:rsidRDefault="0033223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D1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муниципального района</w:t>
            </w:r>
            <w:r w:rsidRPr="002E1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2E1D1D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О создании Комиссии по обследованию пассажиропотоков на муниципальных автобусных маршрутах Грайворонского городского округа</w:t>
            </w:r>
            <w:r w:rsidRPr="002E1D1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муниципального района «Грайворонский район» Белгородской области от 30 декабря 2016 года № 442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муниципального района «</w:t>
            </w:r>
            <w:r w:rsidRPr="00BE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состава комиссии по обследованию муниципальных регулярных пассажирских автобусных маршрутов, дорожных условий улично-дорожной сети Грайворонского городского округа</w:t>
            </w: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муниципального района «О внесении изменений в постановление администрации Грайворонского городского округа от 01 февраля 2019 года № 56»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постановление </w:t>
            </w: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администрации Грайворонского городского округа</w:t>
            </w:r>
            <w:r w:rsidRPr="00BE7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02 октября 2019 года №556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системах оповещения населения Грайворонского городского округа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Об утверждении состава общественной комиссии по жилищным вопросам и положения по учету военнослужащих, подлежащих увольнению с военной службы, и граждан, уволенных с военной службы в запас или отставку, нуждающихся в улучшении жилищных условий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Грайворонского городского округа от 19 августа 2019 года №453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повышению уровня заработной платы в 2021 году 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Грайворонского городского округа от 28 декабря 2018 года №14 «Об утверждении Перечня автомобильных дорог общего пользования местного значения Грайворонского городского округа»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постановление администрации Грайворонского городского округа от 26.04.2021 № 228 «Об утверждении административного регламента предоставления муниципальной услуги «Выдача градостроительного плана земельного участка»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административных регламентов предоставления муниципальных услуг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постановление администрации Грайворонского городского округа № 33 от 28 января 2021 года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норматива стоимости одного квадратного метра общей площади жилья</w:t>
            </w:r>
            <w:proofErr w:type="gramEnd"/>
            <w:r w:rsidRPr="00BE7D21">
              <w:rPr>
                <w:rFonts w:ascii="Times New Roman" w:hAnsi="Times New Roman" w:cs="Times New Roman"/>
                <w:sz w:val="24"/>
                <w:szCs w:val="24"/>
              </w:rPr>
              <w:t xml:space="preserve"> по Грайворонскому городскому округу на второе полугодие 2021 года для расчета размера социальных выплат, предоставляемых молодым семьям на приобретение жилого помещения или строительство индивидуального жилого дома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Грайворонского городского округа от 16 июня 2020 года № 369 «Об утверждении Порядка осуществления деятельности по обращению с животными без владельцев на территории Грайворонского городского округа»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задания или разрешения на проведение работ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Федерации»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«Согласование проектной документации на проведение работ по сохранению объекта культурного наследия местного (муниципального) значения, включённого в единый государственный реестр объектов культурного наследия (памятников истории и культуры) народов Российской Федерации»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«Согласование проектов установки и содержания информационных надписей и обозначений, устанавливаемых на объектах культурного наследия (памятниках истории и культуры) местного (муниципального) значения»</w:t>
            </w:r>
          </w:p>
        </w:tc>
      </w:tr>
      <w:tr w:rsidR="0033223C" w:rsidRPr="00BE7D21" w:rsidTr="00985E71">
        <w:trPr>
          <w:trHeight w:val="9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Грайворонского городского округа от 26 декабря 2020 года № 867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замены гражданами жилого помещения, занимаемого по договору социального найма, на жилое помещение меньшего размера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Грайворонского района от 15 октября 2014 года №581-п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постановление администрации Грайворонского городского округа от 11.06.2019 №316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Грайворонского городского округа от 19 февраля 2021 года № 85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kern w:val="36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норматива стоимости 1 квадратного метра общей площади жилья на </w:t>
            </w:r>
            <w:r w:rsidRPr="00BE7D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BE7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квартал 2021 года для обеспечения жилыми помещениями медицинских работников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О признании утративших силу постановлений администрации Грайворонского городского округа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постановление администрации Грайворонского городского округа от 13 августа 2020 года № 520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постановление администрации Грайворонского городского округа от 27 августа 2020 года № 547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постановление администрации Грайворонского городского округа от 27 августа 2020 года № 548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постановление администрации Грайворонского городского округа от 27 августа 2020 года № 550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постановление администрации Грайворонского городского округа от 28 сентября 2020 года № 636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и сроков составления проекта бюджета Грайворонского городского округа на 2022 год и плановый период 2023 и 2024 годов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муниципального района «Грайворонский район» Белгородской области от 29 </w:t>
            </w:r>
            <w:r w:rsidRPr="00BE7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августа 2014 года № 493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случаях и порядке обеспечения питанием обучающихся образовательных учреждений за счет бюджетных ассигнований местного бюджета Грайворонского городского округа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</w:t>
            </w:r>
            <w:proofErr w:type="gramStart"/>
            <w:r w:rsidRPr="00BE7D21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норматива стоимости одного квадратного метра общей площади жилья</w:t>
            </w:r>
            <w:proofErr w:type="gramEnd"/>
            <w:r w:rsidRPr="00BE7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Грайворонскому городскому округу на </w:t>
            </w:r>
            <w:r w:rsidRPr="00BE7D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BE7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квартал 2021 года для обеспечения жильем детей-сирот, детей, оставшихся без попечения родителей, и лиц из их числа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утверждении Порядка </w:t>
            </w:r>
            <w:r w:rsidRPr="00BE7D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принятия решения о реализации проектов муниципально-частного партнёрства на территории Грайворонского городского округа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проведения общественных обсуждений по определению границ прилегающих территорий, на которых не допускается розничная продажа алкогольной продукции на территории Грайворонского городского округа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</w:t>
            </w:r>
            <w:proofErr w:type="gramStart"/>
            <w:r w:rsidRPr="00BE7D21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норматива стоимости одного квадратного метра общей площади жилья</w:t>
            </w:r>
            <w:proofErr w:type="gramEnd"/>
            <w:r w:rsidRPr="00BE7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Грайворонскому городскому округу на </w:t>
            </w:r>
            <w:r w:rsidRPr="00BE7D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BE7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полугодие 2021 года для обеспечения жильем детей-сирот, детей, оставшихся без попечения родителей, и лиц из их числа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pStyle w:val="docdata"/>
              <w:spacing w:before="0" w:beforeAutospacing="0" w:after="0" w:afterAutospacing="0"/>
              <w:ind w:right="-111"/>
              <w:jc w:val="both"/>
            </w:pPr>
            <w:proofErr w:type="gramStart"/>
            <w:r w:rsidRPr="00BE7D21">
              <w:rPr>
                <w:bCs/>
              </w:rPr>
              <w:t xml:space="preserve">Об утверждении административного регламента предоставления муниципальной услуги </w:t>
            </w:r>
            <w:r w:rsidRPr="00BE7D21">
              <w:rPr>
                <w:color w:val="000000" w:themeColor="text1"/>
              </w:rPr>
              <w:t>«</w:t>
            </w:r>
            <w:r w:rsidRPr="00BE7D21">
              <w:rPr>
                <w:rFonts w:eastAsia="Arial"/>
                <w:bCs/>
                <w:spacing w:val="2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строительстваили садового дома на земельном участке</w:t>
            </w:r>
            <w:r w:rsidRPr="00BE7D21">
              <w:rPr>
                <w:color w:val="000000" w:themeColor="text1"/>
              </w:rPr>
              <w:t>»</w:t>
            </w:r>
            <w:proofErr w:type="gramEnd"/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комиссии по проведению аукционов по продаже земельных участков или аукционов на право заключения договоров аренды земельных участков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«О внесении изменений в постановление администрации Грайворонского городского округа от 20 ноября 2019 года №716 (в редакции от 01.12.2020 г. №809)»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«</w:t>
            </w:r>
            <w:r w:rsidRPr="00BE7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норматива стоимости </w:t>
            </w:r>
            <w:r w:rsidRPr="00BE7D2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1 квадратного метра общей площади жилья на </w:t>
            </w:r>
            <w:r w:rsidRPr="00BE7D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BE7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квартал 2021 года для обеспечения жилыми помещениями медицинских работников</w:t>
            </w: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муниципального района «Грайворонский район» Белгородской области от 15 октября 2014 года №581-п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7D21">
              <w:rPr>
                <w:rStyle w:val="FontStyle47"/>
                <w:b w:val="0"/>
                <w:sz w:val="24"/>
                <w:szCs w:val="24"/>
              </w:rPr>
              <w:t>Об утверждении основных направлений долговой политики Грайворонского городского округа на 2022 год и на плановый период 2023 и 2024 годов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Грайворонского городского округа от 27 августа 2021 года №478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Грайворонского городского округа от 24 сентября 2021 года №531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муниципального района «Грайворонский район» Белгородской области от 20 ноября 2014 года №665»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органов и организаций, согласованию с которыми подлежат проекты организации дорожного движения, разрабатываемые для автомобильных дорог местного значения либо их участков, для иных автомобильных дорог либо их участков, расположенных в границах муниципального образования Грайворонский городской округ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признании </w:t>
            </w:r>
            <w:proofErr w:type="gramStart"/>
            <w:r w:rsidRPr="00BE7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утратившим</w:t>
            </w:r>
            <w:proofErr w:type="gramEnd"/>
            <w:r w:rsidRPr="00BE7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силу постановления администрации Грайворонского городского округа от 15 июня 2021 года №326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Грайворонского городского округа от 26 июля 2019 года №408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7D21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О признании </w:t>
            </w:r>
            <w:proofErr w:type="gramStart"/>
            <w:r w:rsidRPr="00BE7D21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утратившим</w:t>
            </w:r>
            <w:proofErr w:type="gramEnd"/>
            <w:r w:rsidRPr="00BE7D21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 силу постановления администрации Грайворонского городского округа от 21 февраля 2020 года №129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Pr="00BE7D21">
              <w:rPr>
                <w:rFonts w:ascii="Times New Roman" w:hAnsi="Times New Roman" w:cs="Times New Roman"/>
                <w:sz w:val="24"/>
                <w:szCs w:val="24"/>
              </w:rPr>
              <w:t xml:space="preserve"> силу постановления администрации Грайворонского городского округа от 17 марта 2020 года №197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органов и организаций, согласованию с которыми подлежат проекты организации дорожного движения, разрабатываемые для автомобильных дорог местного значения либо их участков, для иных автомобильных дорог либо их участков, расположенных в границах муниципального образования Грайворонский городской округ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Грайворонского городского округа от 13 августа 2020 года № 519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Грайворонского городского округа от 13 августа 2020 года № 520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Грайворонского городского округа от 13 августа 2020 года № 521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Грайворонского городского округа от 27 августа 2020 года № 546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Грайворонского городского округа от 27 августа 2020 года № 547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Грайворонского городского округа от 27 августа 2020 года № 548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Грайворонского городского округа от 27 августа 2020 года № 549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Грайворонского городского округа от 27 августа 2020 года № 550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организации трудоустройства несовершеннолетних граждан на </w:t>
            </w: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временную работу в 2022 году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Об осуществлении банковского сопровождения контрактов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3C" w:rsidRPr="00BE7D21" w:rsidRDefault="00332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О порядке взаимодействия заказчиков с уполномоченным органом</w:t>
            </w:r>
          </w:p>
          <w:p w:rsidR="0033223C" w:rsidRPr="00BE7D21" w:rsidRDefault="003322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Грайворонского городского округа от 26 декабря 2020 года № 867</w:t>
            </w:r>
          </w:p>
        </w:tc>
      </w:tr>
      <w:tr w:rsidR="0033223C" w:rsidRPr="00BE7D21" w:rsidTr="00985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3C" w:rsidRPr="00BE7D21" w:rsidRDefault="00332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D21">
              <w:rPr>
                <w:rFonts w:ascii="Times New Roman" w:hAnsi="Times New Roman" w:cs="Times New Roman"/>
                <w:sz w:val="24"/>
                <w:szCs w:val="24"/>
              </w:rPr>
              <w:t>Об утверждении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Грайворонского городского округа</w:t>
            </w:r>
          </w:p>
        </w:tc>
      </w:tr>
    </w:tbl>
    <w:p w:rsidR="006A6672" w:rsidRPr="00045945" w:rsidRDefault="006A6672" w:rsidP="008768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Look w:val="04A0"/>
      </w:tblPr>
      <w:tblGrid>
        <w:gridCol w:w="675"/>
        <w:gridCol w:w="14034"/>
      </w:tblGrid>
      <w:tr w:rsidR="00EE240B" w:rsidRPr="00EE240B" w:rsidTr="00876831">
        <w:trPr>
          <w:trHeight w:val="80"/>
        </w:trPr>
        <w:tc>
          <w:tcPr>
            <w:tcW w:w="675" w:type="dxa"/>
          </w:tcPr>
          <w:p w:rsidR="00EE240B" w:rsidRPr="00EE240B" w:rsidRDefault="00EE240B" w:rsidP="0004594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034" w:type="dxa"/>
          </w:tcPr>
          <w:p w:rsidR="00EE240B" w:rsidRPr="00EE240B" w:rsidRDefault="00EE240B" w:rsidP="00EE24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E240B" w:rsidRPr="00EE240B" w:rsidTr="00876831">
        <w:trPr>
          <w:trHeight w:val="80"/>
        </w:trPr>
        <w:tc>
          <w:tcPr>
            <w:tcW w:w="675" w:type="dxa"/>
          </w:tcPr>
          <w:p w:rsidR="00EE240B" w:rsidRPr="00EE240B" w:rsidRDefault="00EE240B" w:rsidP="00EE24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34" w:type="dxa"/>
          </w:tcPr>
          <w:p w:rsidR="00EE240B" w:rsidRPr="00EE240B" w:rsidRDefault="00EE240B" w:rsidP="002A66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21371" w:rsidRPr="00D17B21" w:rsidRDefault="00CF0353" w:rsidP="00E00B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281">
        <w:rPr>
          <w:rFonts w:ascii="Times New Roman" w:hAnsi="Times New Roman" w:cs="Times New Roman"/>
          <w:sz w:val="28"/>
          <w:szCs w:val="28"/>
        </w:rPr>
        <w:t xml:space="preserve">2.3.2. Информация </w:t>
      </w:r>
      <w:r w:rsidR="00021371" w:rsidRPr="002F5281">
        <w:rPr>
          <w:rFonts w:ascii="Times New Roman" w:hAnsi="Times New Roman" w:cs="Times New Roman"/>
          <w:sz w:val="28"/>
          <w:szCs w:val="28"/>
        </w:rPr>
        <w:t xml:space="preserve">о соблюдении процедуры проведения </w:t>
      </w:r>
      <w:r w:rsidR="00021371" w:rsidRPr="00D17B21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021371">
        <w:rPr>
          <w:rFonts w:ascii="Times New Roman" w:hAnsi="Times New Roman" w:cs="Times New Roman"/>
          <w:sz w:val="28"/>
          <w:szCs w:val="28"/>
        </w:rPr>
        <w:t>проектов</w:t>
      </w:r>
      <w:r w:rsidR="00021371" w:rsidRPr="00D17B21">
        <w:rPr>
          <w:rFonts w:ascii="Times New Roman" w:hAnsi="Times New Roman" w:cs="Times New Roman"/>
          <w:sz w:val="28"/>
          <w:szCs w:val="28"/>
        </w:rPr>
        <w:t xml:space="preserve"> НПА </w:t>
      </w:r>
      <w:r w:rsidR="00021371" w:rsidRPr="00D17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предмет выявления рисков нарушения антимонопольного законодательства, определенной </w:t>
      </w:r>
      <w:r w:rsidR="00021371">
        <w:rPr>
          <w:rFonts w:ascii="Times New Roman" w:hAnsi="Times New Roman" w:cs="Times New Roman"/>
          <w:sz w:val="28"/>
          <w:szCs w:val="28"/>
        </w:rPr>
        <w:t>распоряжением администрации Грайворонского городского округа от 30 августа 2019 года №1051-р.</w:t>
      </w:r>
    </w:p>
    <w:p w:rsidR="00021371" w:rsidRDefault="00021371" w:rsidP="003A6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07D" w:rsidRPr="00D17B21" w:rsidRDefault="003A6B98" w:rsidP="00AF20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40B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F082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оектов</w:t>
      </w:r>
      <w:r w:rsidRPr="00EE240B">
        <w:rPr>
          <w:rFonts w:ascii="Times New Roman" w:hAnsi="Times New Roman" w:cs="Times New Roman"/>
          <w:sz w:val="28"/>
          <w:szCs w:val="28"/>
        </w:rPr>
        <w:t xml:space="preserve"> НПА проведен с соблюдением процедуры </w:t>
      </w:r>
      <w:r w:rsidR="00AF207D">
        <w:rPr>
          <w:rFonts w:ascii="Times New Roman" w:hAnsi="Times New Roman" w:cs="Times New Roman"/>
          <w:sz w:val="28"/>
          <w:szCs w:val="28"/>
        </w:rPr>
        <w:t xml:space="preserve"> </w:t>
      </w:r>
      <w:r w:rsidRPr="00EE240B">
        <w:rPr>
          <w:rFonts w:ascii="Times New Roman" w:hAnsi="Times New Roman" w:cs="Times New Roman"/>
          <w:sz w:val="28"/>
          <w:szCs w:val="28"/>
        </w:rPr>
        <w:t xml:space="preserve">его проведения, определенной </w:t>
      </w:r>
      <w:r w:rsidR="00AF207D">
        <w:rPr>
          <w:rFonts w:ascii="Times New Roman" w:hAnsi="Times New Roman" w:cs="Times New Roman"/>
          <w:sz w:val="28"/>
          <w:szCs w:val="28"/>
        </w:rPr>
        <w:t>распоряжением администрации Грайворонского городского округа от 30 августа 2019 года №1051-р.</w:t>
      </w:r>
    </w:p>
    <w:p w:rsidR="003A6B98" w:rsidRDefault="003A6B98" w:rsidP="003A6B9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40B">
        <w:rPr>
          <w:rFonts w:ascii="Times New Roman" w:hAnsi="Times New Roman" w:cs="Times New Roman"/>
          <w:sz w:val="28"/>
          <w:szCs w:val="28"/>
        </w:rPr>
        <w:t>З</w:t>
      </w:r>
      <w:r w:rsidRPr="00EE240B">
        <w:rPr>
          <w:rFonts w:ascii="Times New Roman" w:hAnsi="Times New Roman" w:cs="Times New Roman"/>
          <w:bCs/>
          <w:sz w:val="28"/>
          <w:szCs w:val="28"/>
        </w:rPr>
        <w:t>амечани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EE240B">
        <w:rPr>
          <w:rFonts w:ascii="Times New Roman" w:hAnsi="Times New Roman" w:cs="Times New Roman"/>
          <w:bCs/>
          <w:sz w:val="28"/>
          <w:szCs w:val="28"/>
        </w:rPr>
        <w:t xml:space="preserve"> и предложени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EE240B">
        <w:rPr>
          <w:rFonts w:ascii="Times New Roman" w:hAnsi="Times New Roman" w:cs="Times New Roman"/>
          <w:bCs/>
          <w:sz w:val="28"/>
          <w:szCs w:val="28"/>
        </w:rPr>
        <w:t xml:space="preserve"> организаций и граждан</w:t>
      </w:r>
      <w:r w:rsidRPr="00EE2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ходе </w:t>
      </w:r>
      <w:r w:rsidRPr="00EE240B">
        <w:rPr>
          <w:rFonts w:ascii="Times New Roman" w:hAnsi="Times New Roman" w:cs="Times New Roman"/>
          <w:bCs/>
          <w:sz w:val="28"/>
          <w:szCs w:val="28"/>
        </w:rPr>
        <w:t>публичных консультаций не поступали.</w:t>
      </w:r>
    </w:p>
    <w:p w:rsidR="00AF207D" w:rsidRPr="00EE240B" w:rsidRDefault="00AF207D" w:rsidP="003A6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090" w:rsidRDefault="00326D3B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81">
        <w:rPr>
          <w:rFonts w:ascii="Times New Roman" w:hAnsi="Times New Roman" w:cs="Times New Roman"/>
          <w:sz w:val="28"/>
          <w:szCs w:val="28"/>
        </w:rPr>
        <w:t>2</w:t>
      </w:r>
      <w:r w:rsidR="005D4090" w:rsidRPr="002F5281">
        <w:rPr>
          <w:rFonts w:ascii="Times New Roman" w:hAnsi="Times New Roman" w:cs="Times New Roman"/>
          <w:sz w:val="28"/>
          <w:szCs w:val="28"/>
        </w:rPr>
        <w:t xml:space="preserve">.4 </w:t>
      </w:r>
      <w:r w:rsidR="00E72801" w:rsidRPr="002F5281">
        <w:rPr>
          <w:rFonts w:ascii="Times New Roman" w:hAnsi="Times New Roman" w:cs="Times New Roman"/>
          <w:sz w:val="28"/>
          <w:szCs w:val="28"/>
        </w:rPr>
        <w:t>М</w:t>
      </w:r>
      <w:r w:rsidR="005D4090" w:rsidRPr="002F5281">
        <w:rPr>
          <w:rFonts w:ascii="Times New Roman" w:hAnsi="Times New Roman" w:cs="Times New Roman"/>
          <w:sz w:val="28"/>
          <w:szCs w:val="28"/>
        </w:rPr>
        <w:t xml:space="preserve">ониторинг и анализ практики применения </w:t>
      </w:r>
      <w:r w:rsidR="00AF207D">
        <w:rPr>
          <w:rFonts w:ascii="Times New Roman" w:hAnsi="Times New Roman" w:cs="Times New Roman"/>
          <w:sz w:val="28"/>
          <w:szCs w:val="28"/>
        </w:rPr>
        <w:t>администрацией Грайворонского городского округа</w:t>
      </w:r>
      <w:r w:rsidR="005D4090" w:rsidRPr="002F5281">
        <w:rPr>
          <w:rFonts w:ascii="Times New Roman" w:hAnsi="Times New Roman" w:cs="Times New Roman"/>
          <w:sz w:val="28"/>
          <w:szCs w:val="28"/>
        </w:rPr>
        <w:t xml:space="preserve"> ан</w:t>
      </w:r>
      <w:r w:rsidR="00E72801" w:rsidRPr="002F5281">
        <w:rPr>
          <w:rFonts w:ascii="Times New Roman" w:hAnsi="Times New Roman" w:cs="Times New Roman"/>
          <w:sz w:val="28"/>
          <w:szCs w:val="28"/>
        </w:rPr>
        <w:t>тимонопольного законодательства.</w:t>
      </w:r>
    </w:p>
    <w:p w:rsidR="00073E8B" w:rsidRPr="002F5281" w:rsidRDefault="00073E8B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7D4" w:rsidRPr="002F5281" w:rsidRDefault="00DF17D4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81">
        <w:rPr>
          <w:rFonts w:ascii="Times New Roman" w:hAnsi="Times New Roman" w:cs="Times New Roman"/>
          <w:sz w:val="28"/>
          <w:szCs w:val="28"/>
        </w:rPr>
        <w:t xml:space="preserve">2.4.1 Сбор сведений о правоприменительной практике в </w:t>
      </w:r>
      <w:r w:rsidR="00073E8B">
        <w:rPr>
          <w:rFonts w:ascii="Times New Roman" w:hAnsi="Times New Roman" w:cs="Times New Roman"/>
          <w:sz w:val="28"/>
          <w:szCs w:val="28"/>
        </w:rPr>
        <w:t>администрации</w:t>
      </w:r>
      <w:r w:rsidRPr="002F5281">
        <w:rPr>
          <w:rFonts w:ascii="Times New Roman" w:hAnsi="Times New Roman" w:cs="Times New Roman"/>
          <w:sz w:val="28"/>
          <w:szCs w:val="28"/>
        </w:rPr>
        <w:t>, влияющей на состояние ко</w:t>
      </w:r>
      <w:r w:rsidR="004C3820" w:rsidRPr="002F5281">
        <w:rPr>
          <w:rFonts w:ascii="Times New Roman" w:hAnsi="Times New Roman" w:cs="Times New Roman"/>
          <w:sz w:val="28"/>
          <w:szCs w:val="28"/>
        </w:rPr>
        <w:t>н</w:t>
      </w:r>
      <w:r w:rsidRPr="002F5281">
        <w:rPr>
          <w:rFonts w:ascii="Times New Roman" w:hAnsi="Times New Roman" w:cs="Times New Roman"/>
          <w:sz w:val="28"/>
          <w:szCs w:val="28"/>
        </w:rPr>
        <w:t xml:space="preserve">куренции на </w:t>
      </w:r>
      <w:r w:rsidRPr="002F5281">
        <w:rPr>
          <w:rFonts w:ascii="Times New Roman" w:hAnsi="Times New Roman" w:cs="Times New Roman"/>
          <w:sz w:val="28"/>
          <w:szCs w:val="28"/>
        </w:rPr>
        <w:lastRenderedPageBreak/>
        <w:t xml:space="preserve">товарных рынках </w:t>
      </w:r>
      <w:r w:rsidR="00073E8B">
        <w:rPr>
          <w:rFonts w:ascii="Times New Roman" w:hAnsi="Times New Roman" w:cs="Times New Roman"/>
          <w:sz w:val="28"/>
          <w:szCs w:val="28"/>
        </w:rPr>
        <w:t>Грайворонского городского округа</w:t>
      </w:r>
      <w:r w:rsidR="004C3820" w:rsidRPr="002F5281">
        <w:rPr>
          <w:rFonts w:ascii="Times New Roman" w:hAnsi="Times New Roman" w:cs="Times New Roman"/>
          <w:sz w:val="28"/>
          <w:szCs w:val="28"/>
        </w:rPr>
        <w:t>.</w:t>
      </w:r>
    </w:p>
    <w:p w:rsidR="00DF17D4" w:rsidRDefault="00AC25C4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7123EF">
        <w:rPr>
          <w:rFonts w:ascii="Times New Roman" w:hAnsi="Times New Roman" w:cs="Times New Roman"/>
          <w:sz w:val="28"/>
          <w:szCs w:val="28"/>
        </w:rPr>
        <w:t xml:space="preserve"> </w:t>
      </w:r>
      <w:r w:rsidR="007C5669" w:rsidRPr="007C5669">
        <w:rPr>
          <w:rFonts w:ascii="Times New Roman" w:hAnsi="Times New Roman" w:cs="Times New Roman"/>
          <w:sz w:val="28"/>
          <w:szCs w:val="28"/>
        </w:rPr>
        <w:t xml:space="preserve"> году не поступало жалоб о нарушении </w:t>
      </w:r>
      <w:r w:rsidR="0018435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C5669" w:rsidRPr="007C5669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законодательства, не подавалось судебных исков о нарушени</w:t>
      </w:r>
      <w:r w:rsidR="00A31BE9">
        <w:rPr>
          <w:rFonts w:ascii="Times New Roman" w:hAnsi="Times New Roman" w:cs="Times New Roman"/>
          <w:sz w:val="28"/>
          <w:szCs w:val="28"/>
        </w:rPr>
        <w:t>и</w:t>
      </w:r>
      <w:r w:rsidR="007C5669" w:rsidRPr="007C5669">
        <w:rPr>
          <w:rFonts w:ascii="Times New Roman" w:hAnsi="Times New Roman" w:cs="Times New Roman"/>
          <w:sz w:val="28"/>
          <w:szCs w:val="28"/>
        </w:rPr>
        <w:t xml:space="preserve"> </w:t>
      </w:r>
      <w:r w:rsidR="0018435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C5669" w:rsidRPr="007C5669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законодательства, в практике применения </w:t>
      </w:r>
      <w:r w:rsidR="0018435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C5669" w:rsidRPr="007C5669">
        <w:rPr>
          <w:rFonts w:ascii="Times New Roman" w:hAnsi="Times New Roman" w:cs="Times New Roman"/>
          <w:sz w:val="28"/>
          <w:szCs w:val="28"/>
        </w:rPr>
        <w:t>антимонопольного законодательства нарушений не выявлено</w:t>
      </w:r>
      <w:r w:rsidR="007C5669">
        <w:rPr>
          <w:rFonts w:ascii="Times New Roman" w:hAnsi="Times New Roman" w:cs="Times New Roman"/>
          <w:sz w:val="28"/>
          <w:szCs w:val="28"/>
        </w:rPr>
        <w:t>.</w:t>
      </w:r>
    </w:p>
    <w:p w:rsidR="007123EF" w:rsidRDefault="007123EF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3EF" w:rsidRDefault="007123EF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C25">
        <w:rPr>
          <w:rFonts w:ascii="Times New Roman" w:hAnsi="Times New Roman" w:cs="Times New Roman"/>
          <w:sz w:val="28"/>
          <w:szCs w:val="28"/>
        </w:rPr>
        <w:t>2.4.2</w:t>
      </w:r>
      <w:r w:rsidR="001D0C25">
        <w:rPr>
          <w:rFonts w:ascii="Times New Roman" w:hAnsi="Times New Roman" w:cs="Times New Roman"/>
          <w:sz w:val="28"/>
          <w:szCs w:val="28"/>
        </w:rPr>
        <w:t xml:space="preserve"> Информация об участии в публичных обсуждениях правоприменительной практики, проводимых</w:t>
      </w:r>
      <w:r w:rsidR="00CE1D7C">
        <w:rPr>
          <w:rFonts w:ascii="Times New Roman" w:hAnsi="Times New Roman" w:cs="Times New Roman"/>
          <w:sz w:val="28"/>
          <w:szCs w:val="28"/>
        </w:rPr>
        <w:t xml:space="preserve"> Управлением Федеральной  антимонопольной службы по Белгородской области.</w:t>
      </w:r>
    </w:p>
    <w:p w:rsidR="00CE1D7C" w:rsidRDefault="00CE1D7C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администрации Грайворонского</w:t>
      </w:r>
      <w:r w:rsidR="00AC25C4">
        <w:rPr>
          <w:rFonts w:ascii="Times New Roman" w:hAnsi="Times New Roman" w:cs="Times New Roman"/>
          <w:sz w:val="28"/>
          <w:szCs w:val="28"/>
        </w:rPr>
        <w:t xml:space="preserve"> городского округа в 2021</w:t>
      </w:r>
      <w:r>
        <w:rPr>
          <w:rFonts w:ascii="Times New Roman" w:hAnsi="Times New Roman" w:cs="Times New Roman"/>
          <w:sz w:val="28"/>
          <w:szCs w:val="28"/>
        </w:rPr>
        <w:t xml:space="preserve"> году не принимали участие в публичных обсуждениях правоприменительной практики, проводимых Управлением Федеральной антимонопольной службы по Белгородской области.</w:t>
      </w:r>
    </w:p>
    <w:p w:rsidR="00AC25C4" w:rsidRPr="001D0C25" w:rsidRDefault="00AC25C4" w:rsidP="00883151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4090" w:rsidRPr="002F5281" w:rsidRDefault="00326D3B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81">
        <w:rPr>
          <w:rFonts w:ascii="Times New Roman" w:hAnsi="Times New Roman" w:cs="Times New Roman"/>
          <w:sz w:val="28"/>
          <w:szCs w:val="28"/>
        </w:rPr>
        <w:t>2</w:t>
      </w:r>
      <w:r w:rsidR="005D4090" w:rsidRPr="002F5281">
        <w:rPr>
          <w:rFonts w:ascii="Times New Roman" w:hAnsi="Times New Roman" w:cs="Times New Roman"/>
          <w:sz w:val="28"/>
          <w:szCs w:val="28"/>
        </w:rPr>
        <w:t>.5</w:t>
      </w:r>
      <w:r w:rsidR="00FE3F84">
        <w:rPr>
          <w:rFonts w:ascii="Times New Roman" w:hAnsi="Times New Roman" w:cs="Times New Roman"/>
          <w:sz w:val="28"/>
          <w:szCs w:val="28"/>
        </w:rPr>
        <w:t xml:space="preserve"> </w:t>
      </w:r>
      <w:r w:rsidR="005D4090" w:rsidRPr="002F5281">
        <w:rPr>
          <w:rFonts w:ascii="Times New Roman" w:hAnsi="Times New Roman" w:cs="Times New Roman"/>
          <w:sz w:val="28"/>
          <w:szCs w:val="28"/>
        </w:rPr>
        <w:t xml:space="preserve"> </w:t>
      </w:r>
      <w:r w:rsidR="00E72801" w:rsidRPr="002F5281">
        <w:rPr>
          <w:rFonts w:ascii="Times New Roman" w:hAnsi="Times New Roman" w:cs="Times New Roman"/>
          <w:sz w:val="28"/>
          <w:szCs w:val="28"/>
        </w:rPr>
        <w:t>С</w:t>
      </w:r>
      <w:r w:rsidR="005D4090" w:rsidRPr="002F5281">
        <w:rPr>
          <w:rFonts w:ascii="Times New Roman" w:hAnsi="Times New Roman" w:cs="Times New Roman"/>
          <w:sz w:val="28"/>
          <w:szCs w:val="28"/>
        </w:rPr>
        <w:t>истематическая оценка эффективности разработанных и реализуемых мероприятий по снижению комплаенс-рисков.</w:t>
      </w:r>
    </w:p>
    <w:p w:rsidR="004C3820" w:rsidRDefault="004C3820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81">
        <w:rPr>
          <w:rFonts w:ascii="Times New Roman" w:hAnsi="Times New Roman" w:cs="Times New Roman"/>
          <w:sz w:val="28"/>
          <w:szCs w:val="28"/>
        </w:rPr>
        <w:t xml:space="preserve">Оценка эффективности разработанных и реализуемых мероприятий по снижению комплаенс-рисков </w:t>
      </w:r>
      <w:r w:rsidR="000502CA" w:rsidRPr="002F5281">
        <w:rPr>
          <w:rFonts w:ascii="Times New Roman" w:hAnsi="Times New Roman" w:cs="Times New Roman"/>
          <w:sz w:val="28"/>
          <w:szCs w:val="28"/>
        </w:rPr>
        <w:t>провед</w:t>
      </w:r>
      <w:r w:rsidR="000502CA">
        <w:rPr>
          <w:rFonts w:ascii="Times New Roman" w:hAnsi="Times New Roman" w:cs="Times New Roman"/>
          <w:sz w:val="28"/>
          <w:szCs w:val="28"/>
        </w:rPr>
        <w:t>ена</w:t>
      </w:r>
      <w:r w:rsidRPr="002F5281">
        <w:rPr>
          <w:rFonts w:ascii="Times New Roman" w:hAnsi="Times New Roman" w:cs="Times New Roman"/>
          <w:sz w:val="28"/>
          <w:szCs w:val="28"/>
        </w:rPr>
        <w:t xml:space="preserve"> уполномоченным подразделением (</w:t>
      </w:r>
      <w:r w:rsidR="00BD1990">
        <w:rPr>
          <w:rFonts w:ascii="Times New Roman" w:hAnsi="Times New Roman" w:cs="Times New Roman"/>
          <w:sz w:val="28"/>
          <w:szCs w:val="28"/>
        </w:rPr>
        <w:t>управлением экономического развития</w:t>
      </w:r>
      <w:r w:rsidRPr="002F5281">
        <w:rPr>
          <w:rFonts w:ascii="Times New Roman" w:hAnsi="Times New Roman" w:cs="Times New Roman"/>
          <w:sz w:val="28"/>
          <w:szCs w:val="28"/>
        </w:rPr>
        <w:t>)</w:t>
      </w:r>
      <w:r w:rsidR="007C5669">
        <w:rPr>
          <w:rFonts w:ascii="Times New Roman" w:hAnsi="Times New Roman" w:cs="Times New Roman"/>
          <w:sz w:val="28"/>
          <w:szCs w:val="28"/>
        </w:rPr>
        <w:t xml:space="preserve"> </w:t>
      </w:r>
      <w:r w:rsidR="00B105C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580B">
        <w:rPr>
          <w:rFonts w:ascii="Times New Roman" w:hAnsi="Times New Roman" w:cs="Times New Roman"/>
          <w:sz w:val="28"/>
          <w:szCs w:val="28"/>
        </w:rPr>
        <w:t>Грайворонского городского округа</w:t>
      </w:r>
      <w:r w:rsidRPr="002F5281">
        <w:rPr>
          <w:rFonts w:ascii="Times New Roman" w:hAnsi="Times New Roman" w:cs="Times New Roman"/>
          <w:sz w:val="28"/>
          <w:szCs w:val="28"/>
        </w:rPr>
        <w:t xml:space="preserve"> при подготовке плана мероприятий по снижению комплаенс-рисков на </w:t>
      </w:r>
      <w:r w:rsidR="001300F8">
        <w:rPr>
          <w:rFonts w:ascii="Times New Roman" w:hAnsi="Times New Roman" w:cs="Times New Roman"/>
          <w:sz w:val="28"/>
          <w:szCs w:val="28"/>
        </w:rPr>
        <w:t>2021</w:t>
      </w:r>
      <w:r w:rsidRPr="002F5281">
        <w:rPr>
          <w:rFonts w:ascii="Times New Roman" w:hAnsi="Times New Roman" w:cs="Times New Roman"/>
          <w:sz w:val="28"/>
          <w:szCs w:val="28"/>
        </w:rPr>
        <w:t xml:space="preserve"> год, в ходе мониторинга его</w:t>
      </w:r>
      <w:r w:rsidR="007C5669">
        <w:rPr>
          <w:rFonts w:ascii="Times New Roman" w:hAnsi="Times New Roman" w:cs="Times New Roman"/>
          <w:sz w:val="28"/>
          <w:szCs w:val="28"/>
        </w:rPr>
        <w:t xml:space="preserve"> </w:t>
      </w:r>
      <w:r w:rsidR="003516A1">
        <w:rPr>
          <w:rFonts w:ascii="Times New Roman" w:hAnsi="Times New Roman" w:cs="Times New Roman"/>
          <w:sz w:val="28"/>
          <w:szCs w:val="28"/>
        </w:rPr>
        <w:t>исполнения по итогам</w:t>
      </w:r>
      <w:r w:rsidR="00CC4C1A">
        <w:rPr>
          <w:rFonts w:ascii="Times New Roman" w:hAnsi="Times New Roman" w:cs="Times New Roman"/>
          <w:sz w:val="28"/>
          <w:szCs w:val="28"/>
        </w:rPr>
        <w:t xml:space="preserve"> </w:t>
      </w:r>
      <w:r w:rsidR="007C5669">
        <w:rPr>
          <w:rFonts w:ascii="Times New Roman" w:hAnsi="Times New Roman" w:cs="Times New Roman"/>
          <w:sz w:val="28"/>
          <w:szCs w:val="28"/>
        </w:rPr>
        <w:t xml:space="preserve"> </w:t>
      </w:r>
      <w:r w:rsidR="001300F8">
        <w:rPr>
          <w:rFonts w:ascii="Times New Roman" w:hAnsi="Times New Roman" w:cs="Times New Roman"/>
          <w:sz w:val="28"/>
          <w:szCs w:val="28"/>
        </w:rPr>
        <w:t>2021</w:t>
      </w:r>
      <w:r w:rsidR="007C566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F5281">
        <w:rPr>
          <w:rFonts w:ascii="Times New Roman" w:hAnsi="Times New Roman" w:cs="Times New Roman"/>
          <w:sz w:val="28"/>
          <w:szCs w:val="28"/>
        </w:rPr>
        <w:t xml:space="preserve">. Кроме того, план мероприятий по снижению комплаенс-рисков на </w:t>
      </w:r>
      <w:r w:rsidR="003F29F1">
        <w:rPr>
          <w:rFonts w:ascii="Times New Roman" w:hAnsi="Times New Roman" w:cs="Times New Roman"/>
          <w:sz w:val="28"/>
          <w:szCs w:val="28"/>
        </w:rPr>
        <w:t>2021</w:t>
      </w:r>
      <w:r w:rsidR="00DF11FA">
        <w:rPr>
          <w:rFonts w:ascii="Times New Roman" w:hAnsi="Times New Roman" w:cs="Times New Roman"/>
          <w:sz w:val="28"/>
          <w:szCs w:val="28"/>
        </w:rPr>
        <w:t xml:space="preserve"> </w:t>
      </w:r>
      <w:r w:rsidRPr="002F5281">
        <w:rPr>
          <w:rFonts w:ascii="Times New Roman" w:hAnsi="Times New Roman" w:cs="Times New Roman"/>
          <w:sz w:val="28"/>
          <w:szCs w:val="28"/>
        </w:rPr>
        <w:t xml:space="preserve">год </w:t>
      </w:r>
      <w:r w:rsidR="009A050A">
        <w:rPr>
          <w:rFonts w:ascii="Times New Roman" w:hAnsi="Times New Roman" w:cs="Times New Roman"/>
          <w:sz w:val="28"/>
          <w:szCs w:val="28"/>
        </w:rPr>
        <w:t xml:space="preserve"> </w:t>
      </w:r>
      <w:r w:rsidR="007C5669" w:rsidRPr="002F5281">
        <w:rPr>
          <w:rFonts w:ascii="Times New Roman" w:hAnsi="Times New Roman" w:cs="Times New Roman"/>
          <w:sz w:val="28"/>
          <w:szCs w:val="28"/>
        </w:rPr>
        <w:t>рассмотр</w:t>
      </w:r>
      <w:r w:rsidR="007C5669">
        <w:rPr>
          <w:rFonts w:ascii="Times New Roman" w:hAnsi="Times New Roman" w:cs="Times New Roman"/>
          <w:sz w:val="28"/>
          <w:szCs w:val="28"/>
        </w:rPr>
        <w:t>ен</w:t>
      </w:r>
      <w:r w:rsidRPr="002F5281">
        <w:rPr>
          <w:rFonts w:ascii="Times New Roman" w:hAnsi="Times New Roman" w:cs="Times New Roman"/>
          <w:sz w:val="28"/>
          <w:szCs w:val="28"/>
        </w:rPr>
        <w:t xml:space="preserve"> коллегиальным органом</w:t>
      </w:r>
      <w:r w:rsidR="007C5669">
        <w:rPr>
          <w:rFonts w:ascii="Times New Roman" w:hAnsi="Times New Roman" w:cs="Times New Roman"/>
          <w:sz w:val="28"/>
          <w:szCs w:val="28"/>
        </w:rPr>
        <w:t xml:space="preserve"> </w:t>
      </w:r>
      <w:r w:rsidR="00580794">
        <w:rPr>
          <w:rFonts w:ascii="Times New Roman" w:hAnsi="Times New Roman" w:cs="Times New Roman"/>
          <w:sz w:val="28"/>
          <w:szCs w:val="28"/>
        </w:rPr>
        <w:t xml:space="preserve">(Координационным советом) </w:t>
      </w:r>
      <w:r w:rsidR="00B105CC">
        <w:rPr>
          <w:rFonts w:ascii="Times New Roman" w:hAnsi="Times New Roman" w:cs="Times New Roman"/>
          <w:sz w:val="28"/>
          <w:szCs w:val="28"/>
        </w:rPr>
        <w:t>при администрации</w:t>
      </w:r>
      <w:r w:rsidR="007C5669">
        <w:rPr>
          <w:rFonts w:ascii="Times New Roman" w:hAnsi="Times New Roman" w:cs="Times New Roman"/>
          <w:sz w:val="28"/>
          <w:szCs w:val="28"/>
        </w:rPr>
        <w:t xml:space="preserve"> </w:t>
      </w:r>
      <w:r w:rsidR="00580794">
        <w:rPr>
          <w:rFonts w:ascii="Times New Roman" w:hAnsi="Times New Roman" w:cs="Times New Roman"/>
          <w:sz w:val="28"/>
          <w:szCs w:val="28"/>
        </w:rPr>
        <w:t xml:space="preserve">городского округа  </w:t>
      </w:r>
      <w:r w:rsidR="007C5669">
        <w:rPr>
          <w:rFonts w:ascii="Times New Roman" w:hAnsi="Times New Roman" w:cs="Times New Roman"/>
          <w:sz w:val="28"/>
          <w:szCs w:val="28"/>
        </w:rPr>
        <w:t>(</w:t>
      </w:r>
      <w:r w:rsidR="007C5669" w:rsidRPr="00580794">
        <w:rPr>
          <w:rFonts w:ascii="Times New Roman" w:hAnsi="Times New Roman" w:cs="Times New Roman"/>
          <w:sz w:val="28"/>
          <w:szCs w:val="28"/>
        </w:rPr>
        <w:t xml:space="preserve">протокол от </w:t>
      </w:r>
      <w:r w:rsidR="00380DC9" w:rsidRPr="00380DC9">
        <w:rPr>
          <w:rFonts w:ascii="Times New Roman" w:hAnsi="Times New Roman" w:cs="Times New Roman"/>
          <w:sz w:val="28"/>
          <w:szCs w:val="28"/>
        </w:rPr>
        <w:t>0</w:t>
      </w:r>
      <w:r w:rsidR="003F29F1">
        <w:rPr>
          <w:rFonts w:ascii="Times New Roman" w:hAnsi="Times New Roman" w:cs="Times New Roman"/>
          <w:sz w:val="28"/>
          <w:szCs w:val="28"/>
        </w:rPr>
        <w:t>5 июл</w:t>
      </w:r>
      <w:r w:rsidR="00380DC9" w:rsidRPr="00380DC9">
        <w:rPr>
          <w:rFonts w:ascii="Times New Roman" w:hAnsi="Times New Roman" w:cs="Times New Roman"/>
          <w:sz w:val="28"/>
          <w:szCs w:val="28"/>
        </w:rPr>
        <w:t>я</w:t>
      </w:r>
      <w:r w:rsidR="003516A1" w:rsidRPr="00380DC9">
        <w:rPr>
          <w:rFonts w:ascii="Times New Roman" w:hAnsi="Times New Roman" w:cs="Times New Roman"/>
          <w:sz w:val="28"/>
          <w:szCs w:val="28"/>
        </w:rPr>
        <w:t xml:space="preserve">  202</w:t>
      </w:r>
      <w:r w:rsidR="003F29F1">
        <w:rPr>
          <w:rFonts w:ascii="Times New Roman" w:hAnsi="Times New Roman" w:cs="Times New Roman"/>
          <w:sz w:val="28"/>
          <w:szCs w:val="28"/>
        </w:rPr>
        <w:t>1</w:t>
      </w:r>
      <w:r w:rsidR="003516A1" w:rsidRPr="00380DC9">
        <w:rPr>
          <w:rFonts w:ascii="Times New Roman" w:hAnsi="Times New Roman" w:cs="Times New Roman"/>
          <w:sz w:val="28"/>
          <w:szCs w:val="28"/>
        </w:rPr>
        <w:t xml:space="preserve"> </w:t>
      </w:r>
      <w:r w:rsidR="00580794" w:rsidRPr="00380DC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80DC9" w:rsidRPr="00380DC9">
        <w:rPr>
          <w:rFonts w:ascii="Times New Roman" w:hAnsi="Times New Roman" w:cs="Times New Roman"/>
          <w:sz w:val="28"/>
          <w:szCs w:val="28"/>
        </w:rPr>
        <w:t>2</w:t>
      </w:r>
      <w:r w:rsidR="007C5669" w:rsidRPr="00380DC9">
        <w:rPr>
          <w:rFonts w:ascii="Times New Roman" w:hAnsi="Times New Roman" w:cs="Times New Roman"/>
          <w:sz w:val="28"/>
          <w:szCs w:val="28"/>
        </w:rPr>
        <w:t>)</w:t>
      </w:r>
      <w:r w:rsidRPr="00380DC9">
        <w:rPr>
          <w:rFonts w:ascii="Times New Roman" w:hAnsi="Times New Roman" w:cs="Times New Roman"/>
          <w:sz w:val="28"/>
          <w:szCs w:val="28"/>
        </w:rPr>
        <w:t>.</w:t>
      </w:r>
    </w:p>
    <w:p w:rsidR="00302F73" w:rsidRDefault="00302F73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экономического развития администрации Грайворонского  городского округа проведен мониторинг плана </w:t>
      </w:r>
      <w:r w:rsidRPr="002F5281">
        <w:rPr>
          <w:rFonts w:ascii="Times New Roman" w:hAnsi="Times New Roman" w:cs="Times New Roman"/>
          <w:sz w:val="28"/>
          <w:szCs w:val="28"/>
        </w:rPr>
        <w:t xml:space="preserve">мероприятий по снижению комплаенс-рисков на </w:t>
      </w:r>
      <w:r w:rsidR="003F29F1">
        <w:rPr>
          <w:rFonts w:ascii="Times New Roman" w:hAnsi="Times New Roman" w:cs="Times New Roman"/>
          <w:sz w:val="28"/>
          <w:szCs w:val="28"/>
        </w:rPr>
        <w:t>2021</w:t>
      </w:r>
      <w:r w:rsidRPr="002F528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029F" w:rsidRDefault="0099029F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076" w:rsidRDefault="00CB5076" w:rsidP="009A05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BE2">
        <w:rPr>
          <w:rFonts w:ascii="Times New Roman" w:hAnsi="Times New Roman" w:cs="Times New Roman"/>
          <w:bCs/>
          <w:sz w:val="28"/>
          <w:szCs w:val="28"/>
        </w:rPr>
        <w:t xml:space="preserve">2.6. </w:t>
      </w:r>
      <w:r w:rsidRPr="00C35BE2">
        <w:rPr>
          <w:rFonts w:ascii="Times New Roman" w:hAnsi="Times New Roman" w:cs="Times New Roman"/>
          <w:sz w:val="28"/>
          <w:szCs w:val="28"/>
        </w:rPr>
        <w:t>Оценка</w:t>
      </w:r>
      <w:r w:rsidRPr="002F5281">
        <w:rPr>
          <w:rFonts w:ascii="Times New Roman" w:hAnsi="Times New Roman" w:cs="Times New Roman"/>
          <w:sz w:val="28"/>
          <w:szCs w:val="28"/>
        </w:rPr>
        <w:t xml:space="preserve"> рисков нарушения антимонопольного законодательства.</w:t>
      </w:r>
    </w:p>
    <w:p w:rsidR="00CB5076" w:rsidRPr="002F5281" w:rsidRDefault="00CB5076" w:rsidP="00F272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281">
        <w:rPr>
          <w:rFonts w:ascii="Times New Roman" w:hAnsi="Times New Roman" w:cs="Times New Roman"/>
          <w:sz w:val="28"/>
          <w:szCs w:val="28"/>
        </w:rPr>
        <w:t>2.6.1. Оценка рисков нарушения антимонопольного законодательства проводится уполномоченным подразделением (</w:t>
      </w:r>
      <w:r w:rsidR="006458E3">
        <w:rPr>
          <w:rFonts w:ascii="Times New Roman" w:hAnsi="Times New Roman" w:cs="Times New Roman"/>
          <w:sz w:val="28"/>
          <w:szCs w:val="28"/>
        </w:rPr>
        <w:t>управлением экономического развития</w:t>
      </w:r>
      <w:r w:rsidRPr="002F5281">
        <w:rPr>
          <w:rFonts w:ascii="Times New Roman" w:hAnsi="Times New Roman" w:cs="Times New Roman"/>
          <w:sz w:val="28"/>
          <w:szCs w:val="28"/>
        </w:rPr>
        <w:t xml:space="preserve">) </w:t>
      </w:r>
      <w:r w:rsidR="006458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6342C">
        <w:rPr>
          <w:rFonts w:ascii="Times New Roman" w:hAnsi="Times New Roman" w:cs="Times New Roman"/>
          <w:sz w:val="28"/>
          <w:szCs w:val="28"/>
        </w:rPr>
        <w:t xml:space="preserve">Грайворонского городского округа </w:t>
      </w:r>
      <w:r w:rsidRPr="002F5281">
        <w:rPr>
          <w:rFonts w:ascii="Times New Roman" w:hAnsi="Times New Roman" w:cs="Times New Roman"/>
          <w:sz w:val="28"/>
          <w:szCs w:val="28"/>
        </w:rPr>
        <w:t xml:space="preserve"> с учетом следующих показателей:  </w:t>
      </w:r>
    </w:p>
    <w:p w:rsidR="00CB5076" w:rsidRPr="002F5281" w:rsidRDefault="00CB5076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81">
        <w:rPr>
          <w:rFonts w:ascii="Times New Roman" w:hAnsi="Times New Roman" w:cs="Times New Roman"/>
          <w:sz w:val="28"/>
          <w:szCs w:val="28"/>
        </w:rPr>
        <w:t xml:space="preserve">- отрицательное влияние на отношение институтов гражданского общества к деятельности </w:t>
      </w:r>
      <w:r w:rsidR="006458E3">
        <w:rPr>
          <w:rFonts w:ascii="Times New Roman" w:hAnsi="Times New Roman" w:cs="Times New Roman"/>
          <w:sz w:val="28"/>
          <w:szCs w:val="28"/>
        </w:rPr>
        <w:t>администрации</w:t>
      </w:r>
      <w:r w:rsidRPr="002F5281">
        <w:rPr>
          <w:rFonts w:ascii="Times New Roman" w:hAnsi="Times New Roman" w:cs="Times New Roman"/>
          <w:sz w:val="28"/>
          <w:szCs w:val="28"/>
        </w:rPr>
        <w:t xml:space="preserve"> по развитию конкуренции; </w:t>
      </w:r>
    </w:p>
    <w:p w:rsidR="00CB5076" w:rsidRPr="002F5281" w:rsidRDefault="00CB5076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81">
        <w:rPr>
          <w:rFonts w:ascii="Times New Roman" w:hAnsi="Times New Roman" w:cs="Times New Roman"/>
          <w:sz w:val="28"/>
          <w:szCs w:val="28"/>
        </w:rPr>
        <w:t xml:space="preserve">- вероятность выдачи </w:t>
      </w:r>
      <w:r w:rsidR="007115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F5281">
        <w:rPr>
          <w:rFonts w:ascii="Times New Roman" w:hAnsi="Times New Roman" w:cs="Times New Roman"/>
          <w:sz w:val="28"/>
          <w:szCs w:val="28"/>
        </w:rPr>
        <w:t xml:space="preserve">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CB5076" w:rsidRPr="002F5281" w:rsidRDefault="00CB5076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81">
        <w:rPr>
          <w:rFonts w:ascii="Times New Roman" w:hAnsi="Times New Roman" w:cs="Times New Roman"/>
          <w:sz w:val="28"/>
          <w:szCs w:val="28"/>
        </w:rPr>
        <w:t>- вероятность возбуждения дела о нарушении антимонопольного законодательства;</w:t>
      </w:r>
    </w:p>
    <w:p w:rsidR="00CB5076" w:rsidRDefault="00CB5076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81">
        <w:rPr>
          <w:rFonts w:ascii="Times New Roman" w:hAnsi="Times New Roman" w:cs="Times New Roman"/>
          <w:sz w:val="28"/>
          <w:szCs w:val="28"/>
        </w:rPr>
        <w:lastRenderedPageBreak/>
        <w:t>- вероятность привлечения к административной ответственности в виде наложения штрафов на должностных лиц или в виде их дисквалификации.</w:t>
      </w:r>
    </w:p>
    <w:p w:rsidR="00CB5076" w:rsidRDefault="00CB5076" w:rsidP="00F272DC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1C29">
        <w:rPr>
          <w:rFonts w:ascii="Times New Roman" w:hAnsi="Times New Roman" w:cs="Times New Roman"/>
          <w:sz w:val="28"/>
          <w:szCs w:val="28"/>
        </w:rPr>
        <w:t xml:space="preserve">2.6.2. </w:t>
      </w:r>
      <w:r w:rsidR="007C5669" w:rsidRPr="00131C29">
        <w:rPr>
          <w:rFonts w:ascii="Times New Roman" w:hAnsi="Times New Roman" w:cs="Times New Roman"/>
          <w:sz w:val="28"/>
          <w:szCs w:val="28"/>
        </w:rPr>
        <w:t>О</w:t>
      </w:r>
      <w:r w:rsidRPr="00131C29">
        <w:rPr>
          <w:rFonts w:ascii="Times New Roman" w:hAnsi="Times New Roman" w:cs="Times New Roman"/>
          <w:sz w:val="28"/>
          <w:szCs w:val="28"/>
        </w:rPr>
        <w:t>ценк</w:t>
      </w:r>
      <w:r w:rsidR="007C5669" w:rsidRPr="00131C29">
        <w:rPr>
          <w:rFonts w:ascii="Times New Roman" w:hAnsi="Times New Roman" w:cs="Times New Roman"/>
          <w:sz w:val="28"/>
          <w:szCs w:val="28"/>
        </w:rPr>
        <w:t>а</w:t>
      </w:r>
      <w:r w:rsidRPr="00131C29">
        <w:rPr>
          <w:rFonts w:ascii="Times New Roman" w:hAnsi="Times New Roman" w:cs="Times New Roman"/>
          <w:sz w:val="28"/>
          <w:szCs w:val="28"/>
        </w:rPr>
        <w:t xml:space="preserve"> уровня</w:t>
      </w:r>
      <w:r w:rsidRPr="002F5281">
        <w:rPr>
          <w:rFonts w:ascii="Times New Roman" w:hAnsi="Times New Roman" w:cs="Times New Roman"/>
          <w:sz w:val="28"/>
          <w:szCs w:val="28"/>
        </w:rPr>
        <w:t xml:space="preserve"> комплаенс-рисков осуществляется </w:t>
      </w:r>
      <w:r w:rsidR="00711585">
        <w:rPr>
          <w:rFonts w:ascii="Times New Roman" w:hAnsi="Times New Roman" w:cs="Times New Roman"/>
          <w:sz w:val="28"/>
          <w:szCs w:val="28"/>
        </w:rPr>
        <w:t xml:space="preserve"> </w:t>
      </w:r>
      <w:r w:rsidRPr="002F5281">
        <w:rPr>
          <w:rFonts w:ascii="Times New Roman" w:hAnsi="Times New Roman" w:cs="Times New Roman"/>
          <w:sz w:val="28"/>
          <w:szCs w:val="28"/>
        </w:rPr>
        <w:t>уполномоченным подразделением (</w:t>
      </w:r>
      <w:r w:rsidR="00711585">
        <w:rPr>
          <w:rFonts w:ascii="Times New Roman" w:hAnsi="Times New Roman" w:cs="Times New Roman"/>
          <w:sz w:val="28"/>
          <w:szCs w:val="28"/>
        </w:rPr>
        <w:t>управлением экономического развития</w:t>
      </w:r>
      <w:r w:rsidRPr="002F5281">
        <w:rPr>
          <w:rFonts w:ascii="Times New Roman" w:hAnsi="Times New Roman" w:cs="Times New Roman"/>
          <w:sz w:val="28"/>
          <w:szCs w:val="28"/>
        </w:rPr>
        <w:t xml:space="preserve">) </w:t>
      </w:r>
      <w:r w:rsidR="00711585">
        <w:rPr>
          <w:rFonts w:ascii="Times New Roman" w:hAnsi="Times New Roman" w:cs="Times New Roman"/>
          <w:sz w:val="28"/>
          <w:szCs w:val="28"/>
        </w:rPr>
        <w:t>администрации</w:t>
      </w:r>
      <w:r w:rsidRPr="002F5281">
        <w:rPr>
          <w:rFonts w:ascii="Times New Roman" w:hAnsi="Times New Roman" w:cs="Times New Roman"/>
          <w:sz w:val="28"/>
          <w:szCs w:val="28"/>
        </w:rPr>
        <w:t xml:space="preserve"> </w:t>
      </w:r>
      <w:r w:rsidR="00131C29">
        <w:rPr>
          <w:rFonts w:ascii="Times New Roman" w:hAnsi="Times New Roman" w:cs="Times New Roman"/>
          <w:sz w:val="28"/>
          <w:szCs w:val="28"/>
        </w:rPr>
        <w:t xml:space="preserve">Грайворонского городского округа </w:t>
      </w:r>
      <w:r w:rsidRPr="002F5281">
        <w:rPr>
          <w:rFonts w:ascii="Times New Roman" w:hAnsi="Times New Roman" w:cs="Times New Roman"/>
          <w:sz w:val="28"/>
          <w:szCs w:val="28"/>
        </w:rPr>
        <w:t xml:space="preserve">исходя из вероятности наступления рисков нарушения антимонопольного законодательства в соответствии с рекомендациями </w:t>
      </w:r>
      <w:r w:rsidR="00131C29">
        <w:rPr>
          <w:rFonts w:ascii="Times New Roman" w:hAnsi="Times New Roman" w:cs="Times New Roman"/>
          <w:sz w:val="28"/>
          <w:szCs w:val="28"/>
        </w:rPr>
        <w:t xml:space="preserve">департамента экономического развития </w:t>
      </w:r>
      <w:r w:rsidR="009B6E01">
        <w:rPr>
          <w:rFonts w:ascii="Times New Roman" w:hAnsi="Times New Roman" w:cs="Times New Roman"/>
          <w:sz w:val="28"/>
          <w:szCs w:val="28"/>
        </w:rPr>
        <w:t xml:space="preserve">Белгородской </w:t>
      </w:r>
      <w:r w:rsidR="00131C29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2F5281">
        <w:rPr>
          <w:rFonts w:ascii="Times New Roman" w:hAnsi="Times New Roman" w:cs="Times New Roman"/>
          <w:sz w:val="28"/>
          <w:szCs w:val="28"/>
        </w:rPr>
        <w:t xml:space="preserve"> по подготовке </w:t>
      </w:r>
      <w:r w:rsidRPr="002F5281">
        <w:rPr>
          <w:rFonts w:ascii="Times New Roman" w:hAnsi="Times New Roman" w:cs="Times New Roman"/>
          <w:bCs/>
          <w:color w:val="000000"/>
          <w:sz w:val="28"/>
          <w:szCs w:val="28"/>
        </w:rPr>
        <w:t>внутренних документов, обеспечивающих управление рисками нарушения антимонопольного законодательства</w:t>
      </w:r>
      <w:r w:rsidR="00131C2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2F52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C32D2" w:rsidRDefault="00EC32D2" w:rsidP="008566F8">
      <w:pPr>
        <w:pStyle w:val="ConsPlusNormal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CB5076" w:rsidRPr="00D24464" w:rsidRDefault="00CB5076" w:rsidP="00F272DC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2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2.7. Карта комплаенс-рисков </w:t>
      </w:r>
      <w:r w:rsidR="002A6B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</w:t>
      </w:r>
      <w:r w:rsidR="00131C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Грайворонского городского округа </w:t>
      </w:r>
      <w:r w:rsidRPr="002F52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</w:t>
      </w:r>
      <w:r w:rsidR="0021165C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A11B55">
        <w:rPr>
          <w:rFonts w:ascii="Times New Roman" w:hAnsi="Times New Roman" w:cs="Times New Roman"/>
          <w:bCs/>
          <w:color w:val="000000"/>
          <w:sz w:val="28"/>
          <w:szCs w:val="28"/>
        </w:rPr>
        <w:t>21</w:t>
      </w:r>
      <w:r w:rsidR="005562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7586A">
        <w:rPr>
          <w:rFonts w:ascii="Times New Roman" w:hAnsi="Times New Roman" w:cs="Times New Roman"/>
          <w:bCs/>
          <w:color w:val="000000"/>
          <w:sz w:val="28"/>
          <w:szCs w:val="28"/>
        </w:rPr>
        <w:t>год, утвержденная</w:t>
      </w:r>
      <w:r w:rsidR="001F08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распоряжением </w:t>
      </w:r>
      <w:r w:rsidR="00D244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758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F08DD">
        <w:rPr>
          <w:rFonts w:ascii="Times New Roman" w:hAnsi="Times New Roman" w:cs="Times New Roman"/>
          <w:bCs/>
          <w:sz w:val="28"/>
          <w:szCs w:val="28"/>
        </w:rPr>
        <w:t xml:space="preserve">администрации Грайворонского городского </w:t>
      </w:r>
      <w:r w:rsidR="00C7586A" w:rsidRPr="00D24464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A11B55">
        <w:rPr>
          <w:rFonts w:ascii="Times New Roman" w:hAnsi="Times New Roman" w:cs="Times New Roman"/>
          <w:bCs/>
          <w:sz w:val="28"/>
          <w:szCs w:val="28"/>
        </w:rPr>
        <w:t>13 июля 2021 года №884-р</w:t>
      </w:r>
      <w:r w:rsidR="001F08DD">
        <w:rPr>
          <w:rFonts w:ascii="Times New Roman" w:hAnsi="Times New Roman" w:cs="Times New Roman"/>
          <w:bCs/>
          <w:sz w:val="28"/>
          <w:szCs w:val="28"/>
        </w:rPr>
        <w:t xml:space="preserve"> «Об утверждении внутренних документов, обеспечивающих управление комплаенс-рисками нарушения антимонопольного законодательства администрации Грайворо</w:t>
      </w:r>
      <w:r w:rsidR="001E3738">
        <w:rPr>
          <w:rFonts w:ascii="Times New Roman" w:hAnsi="Times New Roman" w:cs="Times New Roman"/>
          <w:bCs/>
          <w:sz w:val="28"/>
          <w:szCs w:val="28"/>
        </w:rPr>
        <w:t>нского городского округа на 2021</w:t>
      </w:r>
      <w:r w:rsidR="001F08DD">
        <w:rPr>
          <w:rFonts w:ascii="Times New Roman" w:hAnsi="Times New Roman" w:cs="Times New Roman"/>
          <w:bCs/>
          <w:sz w:val="28"/>
          <w:szCs w:val="28"/>
        </w:rPr>
        <w:t xml:space="preserve"> год»</w:t>
      </w:r>
      <w:r w:rsidR="00D24464" w:rsidRPr="00D24464">
        <w:rPr>
          <w:rFonts w:ascii="Times New Roman" w:hAnsi="Times New Roman" w:cs="Times New Roman"/>
          <w:bCs/>
          <w:sz w:val="28"/>
          <w:szCs w:val="28"/>
        </w:rPr>
        <w:t>.</w:t>
      </w:r>
    </w:p>
    <w:p w:rsidR="00131C29" w:rsidRDefault="00131C29" w:rsidP="00DD0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2DC" w:rsidRDefault="00131C29" w:rsidP="00F272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</w:t>
      </w:r>
      <w:r w:rsidR="00F272D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комплаенс-рисков нарушения  антимонопольного законодательства </w:t>
      </w:r>
    </w:p>
    <w:p w:rsidR="00131C29" w:rsidRDefault="00131C29" w:rsidP="00F272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Грайворонского городского округа</w:t>
      </w:r>
      <w:r w:rsidR="00E1578B">
        <w:rPr>
          <w:rFonts w:ascii="Times New Roman" w:hAnsi="Times New Roman" w:cs="Times New Roman"/>
          <w:b/>
          <w:sz w:val="28"/>
          <w:szCs w:val="28"/>
        </w:rPr>
        <w:t xml:space="preserve"> на 2021</w:t>
      </w:r>
      <w:r w:rsidR="00D85F3D">
        <w:rPr>
          <w:rFonts w:ascii="Times New Roman" w:hAnsi="Times New Roman" w:cs="Times New Roman"/>
          <w:b/>
          <w:sz w:val="28"/>
          <w:szCs w:val="28"/>
        </w:rPr>
        <w:t xml:space="preserve"> го</w:t>
      </w:r>
      <w:r w:rsidR="00220363">
        <w:rPr>
          <w:rFonts w:ascii="Times New Roman" w:hAnsi="Times New Roman" w:cs="Times New Roman"/>
          <w:b/>
          <w:sz w:val="28"/>
          <w:szCs w:val="28"/>
        </w:rPr>
        <w:t>д</w:t>
      </w:r>
    </w:p>
    <w:p w:rsidR="00E1578B" w:rsidRDefault="00E1578B" w:rsidP="00E15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6" w:type="dxa"/>
        <w:tblLook w:val="04A0"/>
      </w:tblPr>
      <w:tblGrid>
        <w:gridCol w:w="416"/>
        <w:gridCol w:w="1648"/>
        <w:gridCol w:w="2583"/>
        <w:gridCol w:w="4959"/>
        <w:gridCol w:w="2976"/>
        <w:gridCol w:w="2414"/>
      </w:tblGrid>
      <w:tr w:rsidR="00E1578B" w:rsidTr="00E1578B">
        <w:trPr>
          <w:tblHeader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8B" w:rsidRDefault="00E1578B">
            <w:pPr>
              <w:ind w:right="-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8B" w:rsidRDefault="00E15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комплаенс-риска (исходя из вероятности наступления риска)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8B" w:rsidRDefault="00E15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Краткое описание комплаенс-риска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8B" w:rsidRDefault="00E15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Описание причин (условий) возникновения комплаенс-риска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8B" w:rsidRDefault="00E15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Муниципальная  функция (услуга), при выполнении (предоставлении) которой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может возникнуть комплаенс-риск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8B" w:rsidRDefault="00E15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структурного подразделения департамента, в деятельности которого может возникнуть комплаенс-риск</w:t>
            </w:r>
          </w:p>
        </w:tc>
      </w:tr>
      <w:tr w:rsidR="00E1578B" w:rsidTr="00E1578B">
        <w:trPr>
          <w:trHeight w:val="14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8B" w:rsidRDefault="00E15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8B" w:rsidRDefault="00E15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Незначительный уровень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8B" w:rsidRDefault="00E1578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Риск наличия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действующих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нормативных правовых актах администрации Грайворонского городского округа,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(далее - действующие НПА) положений, которые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приводят и (или) могут привести к недопущению, ограничению или устранению конкуренции на рынках товаров, работ, услуг городского округа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8B" w:rsidRDefault="00E15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 Несоблюдение регламента подготовки муниципальных нормативных правовых актов администрации Грайворонского городского округа </w:t>
            </w:r>
          </w:p>
          <w:p w:rsidR="00E1578B" w:rsidRDefault="00E15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Отсутствие 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Положении о проведении оценки регулирующего воздействия проектов нормативных правовых актов и экспертизы нормативных правовых актов администрации округа, затрагивающих предпринимательскую и инвестиционную деятельность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пунктов, предусматривающих анализ воздействия таких актов на конкуренцию.</w:t>
            </w:r>
          </w:p>
          <w:p w:rsidR="00E1578B" w:rsidRDefault="00E1578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(недостаточность) знаний в области антимонопольного законодательства у сотрудников администрации Грайворонского городского округа, неверное толкование и применение норм права.</w:t>
            </w:r>
          </w:p>
          <w:p w:rsidR="00E1578B" w:rsidRDefault="00E1578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 Отсутствие методических документов для структурных подразделений администрации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 осуществлению анализа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действующих НПА на предмет выявления рисков нарушения антимонопольного законодательства.</w:t>
            </w:r>
          </w:p>
          <w:p w:rsidR="00E1578B" w:rsidRDefault="00E1578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 Отсутствие на момент утверждения действующего НПА механизма привлечения организаций и граждан к их анализу на предмет влияния на конкуренцию.</w:t>
            </w:r>
          </w:p>
          <w:p w:rsidR="00E1578B" w:rsidRDefault="00E1578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6. Отсутствие (недостаточность) разъяснений антимонопольного органа по вопросам применения антимонопольного законодательства при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реализации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действующего НПА или подобных нормативных правовых актов, информации о мерах ответственности за нарушение антимонопольного законодательства.</w:t>
            </w:r>
          </w:p>
          <w:p w:rsidR="00E1578B" w:rsidRDefault="00E1578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 Высокая загруженность сотрудников администрации округа работой, выполняемой в соответствии с должностными регламентами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8B" w:rsidRDefault="00E157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Подготовка муниципальных нормативных правовых актов сотрудниками структурных подразделений администрации Грайворонского городского округа по направлениям деятельности и возложенным на них муниципальным функциям</w:t>
            </w:r>
          </w:p>
          <w:p w:rsidR="00E1578B" w:rsidRDefault="00E1578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8B" w:rsidRDefault="00E15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Грайворонского городского округа</w:t>
            </w:r>
          </w:p>
          <w:p w:rsidR="00E1578B" w:rsidRDefault="00E1578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1578B" w:rsidTr="00E1578B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8B" w:rsidRDefault="00E15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8B" w:rsidRDefault="00E15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Незначительный уровень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8B" w:rsidRDefault="00E1578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Риск наличия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проектах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нормативных правовых актов администрации Грайворонского городского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(далее - проекты НПА) положений, которые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могут привести к недопущению, ограничению или устранению конкуренции на рынках товаров, работ, услуг  Грайворонского городского округа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8B" w:rsidRDefault="00E15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 Несоблюдение регламента подготовки муниципальных нормативных правовых актов администрации Грайворонского городского округа </w:t>
            </w:r>
          </w:p>
          <w:p w:rsidR="00E1578B" w:rsidRDefault="00E15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Отсутствие 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Положении о проведении оценки регулирующего воздействия проектов нормативных правовых актов и экспертизы нормативных правовых актов администрации округа, затрагивающих предпринимательскую и инвестиционную деятельность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пунктов, предусматривающих анализ воздействия таких актов на конкуренцию.</w:t>
            </w:r>
          </w:p>
          <w:p w:rsidR="00E1578B" w:rsidRDefault="00E1578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(недостаточность) знаний в области антимонопольного законодательства у сотрудников администрации Грайворонского городского округа, неверное толкование и применение норм права.</w:t>
            </w:r>
          </w:p>
          <w:p w:rsidR="00E1578B" w:rsidRDefault="00E1578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 Отсутствие методических документов для структурных подразделений администрации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 осуществлению анализа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действующих НПА на предмет выявления рисков нарушения антимонопольного законодательства.</w:t>
            </w:r>
          </w:p>
          <w:p w:rsidR="00E1578B" w:rsidRDefault="00E1578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5. Отсутствие на момент утверждения действующего НПА механизма привлечения организаций и граждан к их анализу на предмет влияния на конкуренцию.</w:t>
            </w:r>
          </w:p>
          <w:p w:rsidR="00E1578B" w:rsidRDefault="00E1578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6. Отсутствие (недостаточность) разъяснений антимонопольного органа по вопросам применения антимонопольного законодательства при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реализации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действующего НПА или подобных нормативных правовых актов, информации о мерах ответственности за нарушение антимонопольного законодательства.</w:t>
            </w:r>
          </w:p>
          <w:p w:rsidR="00E1578B" w:rsidRDefault="00E15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 Высокая загруженность сотрудников администрации округа работой, выполняемой в соответствии с должностными регламентами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8B" w:rsidRDefault="00E157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Подготовка муниципальных нормативных правовых актов сотрудниками структурных подразделений администрации Грайворонского городского округа по направлениям деятельности и возложенным на них муниципальным функциям</w:t>
            </w:r>
          </w:p>
          <w:p w:rsidR="00E1578B" w:rsidRDefault="00E1578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0"/>
                <w:lang w:eastAsia="en-US"/>
              </w:rPr>
            </w:pPr>
          </w:p>
          <w:p w:rsidR="00E1578B" w:rsidRDefault="00E157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8B" w:rsidRDefault="00E15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Грайворонского городского округа</w:t>
            </w:r>
          </w:p>
          <w:p w:rsidR="00E1578B" w:rsidRDefault="00E15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78B" w:rsidTr="00E1578B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8B" w:rsidRDefault="00E15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8B" w:rsidRDefault="00E1578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Незначительный уровень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8B" w:rsidRDefault="00E15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Риск нарушения антимонопольного законодательства  при предоставлении финансовой, имущественной, информационно-консультационной муниципальной поддержки в соответствии с муниципальной  программой Грайворонского городского округа «Развитие экономического потенциала и формирование благоприятного предпринимательского климата в Грайворонском городском округе» (антиконкурентные действия (бездействие), антиконкурентные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соглашения, согласованные действия сотрудников администрации городского округа с хозяйствующими субъектами, предоставление преференций в нарушение закона,  не осуществление контроля за целевым использованием имущества, преференции и другие)</w:t>
            </w:r>
            <w:proofErr w:type="gramEnd"/>
          </w:p>
          <w:p w:rsidR="00E1578B" w:rsidRDefault="00E1578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8B" w:rsidRDefault="00E15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Установление при получении муниципальной поддержки требований к хозяйствующим субъектам, не предусмотренных действующим законодательством </w:t>
            </w:r>
          </w:p>
          <w:p w:rsidR="00E1578B" w:rsidRDefault="00E15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Недостаточное информирование хозяйствующих субъектов о возможности и условиях получения муниципальной поддержки</w:t>
            </w:r>
          </w:p>
          <w:p w:rsidR="00E1578B" w:rsidRDefault="00E15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 Возникновение конфликта интересов при исполнении сотрудниками администрации Грайворонского городского округа должностных обязанностей.</w:t>
            </w:r>
          </w:p>
          <w:p w:rsidR="00E1578B" w:rsidRDefault="00E1578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 Отсутствие (недостаточность) знаний в области антимонопольного законодательства у сотрудников администрации городского округа, неверное толкование и применение норм права.</w:t>
            </w:r>
          </w:p>
          <w:p w:rsidR="00E1578B" w:rsidRDefault="00E1578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 Отсутствие (недостаточность) разъяснений антимонопольного органа по вопросам применения антимонопольного законодательства при предоставлении муниципальных преференций, информации о мерах ответственности за нарушение антимонопольного законодательства.</w:t>
            </w:r>
          </w:p>
          <w:p w:rsidR="00E1578B" w:rsidRDefault="00E1578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 Высокая загруженность сотрудников администрации городского округа работой, выполняемой в соответствии с должностными регламентами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8B" w:rsidRDefault="00E15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сотрудниками структурных подразделений администрации Грайворонского городского округа муниципальной поддержки субъектам малого и среднего предпринимательства Грайворонского городского округа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8B" w:rsidRDefault="00E15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Грайворонского городского округа, предоставляющие муниципальные услуги (выполняющие функции)</w:t>
            </w:r>
          </w:p>
          <w:p w:rsidR="00E1578B" w:rsidRDefault="00E15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78B" w:rsidTr="00E1578B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8B" w:rsidRDefault="00E15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8B" w:rsidRDefault="00E1578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Незначительный уровень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8B" w:rsidRDefault="00E1578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Риск нарушения антимонопольного законодательства  при выполнении структурными подразделениями администрации Грайворонского городского округа функций муниципального контроля (антиконкурентные действия (бездействие), антиконкурентные соглашения, согласованные действия сотрудников администрации городского округа  с хозяйствующими субъектами, установление и (или) взимание не предусмотренных законодательством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 платежей при предоставлении муниципальных  услуг, а также услуг, которые являются необходимыми и обязательными для предоставления муниципальных услуг, установление требований к товарам или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хозяйствующим субъектам, 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законодательством Российской Федерации и другие)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8B" w:rsidRDefault="00E15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1.Несоблюдение регламента оказания муниципальной услуги (выполнения муниципальной  функции).</w:t>
            </w:r>
          </w:p>
          <w:p w:rsidR="00E1578B" w:rsidRDefault="00E15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Установление при оказании муниципальной  услуги требований к ее получателям, не предусмотренных законодательством Российской Федерации.</w:t>
            </w:r>
          </w:p>
          <w:p w:rsidR="00E1578B" w:rsidRDefault="00E15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 Возникновение конфликта интересов при исполнении сотрудниками администрации городского округа должностных обязанностей.</w:t>
            </w:r>
          </w:p>
          <w:p w:rsidR="00E1578B" w:rsidRDefault="00E1578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 Отсутствие (недостаточность) знаний в области антимонопольного законодательства у сотрудников администрации городского округа, неверное толкование и применение норм права.</w:t>
            </w:r>
          </w:p>
          <w:p w:rsidR="00E1578B" w:rsidRDefault="00E1578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5. Отсутствие (недостаточность) разъяснений антимонопольного органа по вопросам применения антимонопольного законодательства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предоставлении муниципальных услуг и выполнении функций муниципального  контроля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информации о мерах ответственности за нарушение антимонопольного законодательства.</w:t>
            </w:r>
          </w:p>
          <w:p w:rsidR="00E1578B" w:rsidRDefault="00E1578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6. Высокая загруженность сотрудников администрации городского округа работой, выполняемой в соответствии с должностными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регламентами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8B" w:rsidRDefault="00E157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сотрудниками структурных подразделений администрации Грайворонского городского округа функций муниципального контроля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8B" w:rsidRDefault="00E15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Грайворонского городского округа, выполняющие функции муниципального контроля</w:t>
            </w:r>
          </w:p>
          <w:p w:rsidR="00E1578B" w:rsidRDefault="00E15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78B" w:rsidTr="00E1578B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8B" w:rsidRDefault="00E15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8B" w:rsidRDefault="00E1578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Незначительный уровень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8B" w:rsidRDefault="00E15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Риск нарушения (несоблюдения) антимонопольного законодательства при предоставлении муниципальных услуг, установление и (или) взимание не предусмотренных действующим законодательством платежей при предоставлении муниципальных услуг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8B" w:rsidRDefault="00E15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Несоблюдение регламента предоставления муниципальной услуги (выполнения муниципальной функции)</w:t>
            </w:r>
          </w:p>
          <w:p w:rsidR="00E1578B" w:rsidRDefault="00E15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Установление требований к получателям муниципальной услуги, не предусмотренных действующим законодательством</w:t>
            </w:r>
          </w:p>
          <w:p w:rsidR="00E1578B" w:rsidRDefault="00E15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Отсутствие (недостаточность) разъяснений антимонопольного органа по вопросам применения антимонопольного законодательства при предоставлении муниципальной услуги, о мерах ответственности за нарушение антимонопольного законодательства</w:t>
            </w:r>
          </w:p>
          <w:p w:rsidR="00E1578B" w:rsidRDefault="00E15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 Возникновение конфликта интересов при исполнении сотрудниками администрации Грайворонского городского округа должностных обязанностей.</w:t>
            </w:r>
          </w:p>
          <w:p w:rsidR="00E1578B" w:rsidRDefault="00E1578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 Отсутствие (недостаточность) знаний в области антимонопольного законодательства у сотрудников администрации Грайворонского городского округа,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неверное толкование и применение норм права.</w:t>
            </w:r>
          </w:p>
          <w:p w:rsidR="00E1578B" w:rsidRDefault="00E1578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 Высокая загруженность сотрудников администрации Грайворонского городского округа работой,  выполняемой в соответствии с должностными инструкциями, регламентами</w:t>
            </w:r>
          </w:p>
          <w:p w:rsidR="00E1578B" w:rsidRDefault="00E15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8B" w:rsidRDefault="00E157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Предоставление сотрудниками структурных подразделений администрации  Грайворонского городского округа муниципальных услуг (выполнение функций)</w:t>
            </w:r>
          </w:p>
          <w:p w:rsidR="00E1578B" w:rsidRDefault="00E15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8B" w:rsidRDefault="00E15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Грайворонского городского округа, предоставляющие муниципальные услуги (выполняющие функции)</w:t>
            </w:r>
          </w:p>
        </w:tc>
      </w:tr>
      <w:tr w:rsidR="00E1578B" w:rsidTr="00E1578B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8B" w:rsidRDefault="00E15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8B" w:rsidRDefault="00E1578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Незначительный уровень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8B" w:rsidRDefault="00E1578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Риск нарушения антимонопольного законодательства при заключении договоров аренды, договоров безвозмездного пользования, договоров доверительного управления муниципальным имуществом Грайворонского городского округа, иных договоров, предусматривающих переход прав владения и (или) пользования в отношении муниципального имущества Грайворонского городского округа (передача имущества без торгов, нарушение порядка проведения торгов, пролонгирование договора без конкурентных процедур и другие)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8B" w:rsidRDefault="00E1578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 Отсутствие (недостаточность) знаний в области антимонопольного законодательства у сотрудников администрации Грайворонского городского округа, неверное толкование и применение норм права.</w:t>
            </w:r>
          </w:p>
          <w:p w:rsidR="00E1578B" w:rsidRDefault="00E15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 Возникновение конфликта интересов при исполнении сотрудниками администрации Грайворонского городского округа должностных обязанностей.</w:t>
            </w:r>
          </w:p>
          <w:p w:rsidR="00E1578B" w:rsidRDefault="00E1578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 Отсутствие (недостаточность) разъяснений антимонопольного органа по вопросам применения антимонопольного законодательства, информации о мерах ответственности за нарушение антимонопольного законодательства</w:t>
            </w:r>
          </w:p>
          <w:p w:rsidR="00E1578B" w:rsidRDefault="00E15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78B" w:rsidRDefault="00E1578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78B" w:rsidRDefault="00E15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8B" w:rsidRDefault="00E15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сотрудниками структурных подразделений администрации Грайворонского городского округа договоров аренды, договоров безвозмездного пользования муниципальным имуществом Грайворонского городского округа, иных договоров, предусматривающих переход прав владения и (или) пользования в отношении муниципального имущества Грайворонского городского округа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8B" w:rsidRDefault="00E15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Грайворонского городского округа, выполняющие функции по заключению договоров в отношении муниципального имущества Грайворонского городского округа</w:t>
            </w:r>
          </w:p>
          <w:p w:rsidR="00E1578B" w:rsidRDefault="00E15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78B" w:rsidTr="00E1578B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8B" w:rsidRDefault="00E15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8B" w:rsidRDefault="00E15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Незначительный уровень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8B" w:rsidRDefault="00E15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Риск нарушения антимонопольных требований к торгам,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запросу              котировок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запросу </w:t>
            </w:r>
          </w:p>
          <w:p w:rsidR="00E1578B" w:rsidRDefault="00E15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предложений (далее – закупочные процедуры) при проведении закупок товаров, работ, услуг для муниципальных нужд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(координация организаторами (заказчиками) закупочных процедур действий участников закупочных процедур, антиконкурентные соглашения, создание преимущественных условий для участия в закупочных процедурах, ограничение доступа к участию в закупочных процедурах, включение в состав лотов товаров, работ, услуг, технологически и функционально не связанных с товарами, работами, услугами, поставки, выполнение, оказание которых являются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предметом закупочных процедур, установление требований к товарам или к хозяйствующим субъектам, не предусмотренных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законодательством Российской Федерации, отсутствие надлежащей экспертизы документации закупочных процедур, нарушение порядка и сроков размещения документации о закупочных процедурах, участие организаторов (заказчиков) закупочных процедур и (или) их работников в закупочных процедурах, нарушение порядка определения победителя закупочных процедур,  осуществление закупок малого объема без использования электронного ресурса «Электронный маркет (магазин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Белгородской области для малых закупок» и другие)</w:t>
            </w:r>
            <w:proofErr w:type="gram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8B" w:rsidRDefault="00E1578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 Отсутствие (недостаточность) знаний в области антимонопольного законодательства у сотрудников администрации Грайворонского городского округа,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неверное толкование и применение норм права.</w:t>
            </w:r>
          </w:p>
          <w:p w:rsidR="00E1578B" w:rsidRDefault="00E15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 Возникновение конфликта интересов при исполнении сотрудниками администрации Грайворонского городского округа должностных обязанностей.</w:t>
            </w:r>
          </w:p>
          <w:p w:rsidR="00E1578B" w:rsidRDefault="00E1578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Высокая загруженность сотрудников администрации Грайворонского городского округа работой, выполняемой в соответствии с должностными инструкциями, регламентами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8B" w:rsidRDefault="00E157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Проведение сотрудниками структурных подразделений администрации Грайворонского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городского округа закупочных процедур</w:t>
            </w:r>
          </w:p>
          <w:p w:rsidR="00E1578B" w:rsidRDefault="00E157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Материально-техническое обеспечение деятельности администрации Грайворонского городского округа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8B" w:rsidRDefault="00E15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муниципальных закупок администрации Грайворонского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</w:t>
            </w:r>
          </w:p>
          <w:p w:rsidR="00E1578B" w:rsidRDefault="00E15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78B" w:rsidRDefault="00E15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78B" w:rsidTr="00E1578B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8B" w:rsidRDefault="00E15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8B" w:rsidRDefault="00E15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Незначительный уровень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8B" w:rsidRDefault="00E15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Риск нарушения сотрудниками администрации Грайворонского городского округа при осуществлении должностных обязанностей (функций) соблюдения норм (аспектов) антимонопольного законодательства, функционирования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антимонопольного комплаенса администрации Грайворонского городского округа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8B" w:rsidRDefault="00E1578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 Отсутствие (недостаточность) знаний в области антимонопольного законодательства у сотрудников администрации Грайворонского городского округа, неверное толкование и применение норм права.</w:t>
            </w:r>
          </w:p>
          <w:p w:rsidR="00E1578B" w:rsidRDefault="00E1578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 Отсутствие (недостаточность) разъяснений антимонопольного органа по вопросам применения антимонопольного законодательства, информации о мерах ответственности за нарушение антимонопольного законодательства</w:t>
            </w:r>
          </w:p>
          <w:p w:rsidR="00E1578B" w:rsidRDefault="00E1578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 Недостаточный уровень подготовки сотрудников администрации Грайворонского городского округа по организации функционирования антимонопольного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комплаенса</w:t>
            </w:r>
          </w:p>
          <w:p w:rsidR="00E1578B" w:rsidRDefault="00E1578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8B" w:rsidRDefault="00E157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8B" w:rsidRDefault="00E15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78B" w:rsidTr="00E1578B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8B" w:rsidRDefault="00E15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8B" w:rsidRDefault="00E1578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Незначительный уровень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8B" w:rsidRDefault="00E15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Риск совмещения функций администрации Грайворонского городского округа и функций организаций, закрепленных в подведомственную подчиненность администрации городского округа, а также наделения указанных организаций функциями  администрации Грайворонского городского округа, за исключением случаев, установленных законодательством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8B" w:rsidRDefault="00E1578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 Отсутствие (недостаточность) знаний в области антимонопольного законодательства у сотрудников администрации Грайворонского городского округа, неверное толкование и применение норм права.</w:t>
            </w:r>
          </w:p>
          <w:p w:rsidR="00E1578B" w:rsidRDefault="00E1578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Высокая загруженность сотрудников администрации Грайворонского городского округа работой,  выполняемой в соответствии с должностными регламентами.</w:t>
            </w:r>
          </w:p>
          <w:p w:rsidR="00E1578B" w:rsidRDefault="00E1578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 Отсутствие (недостаточность) разъяснений антимонопольного органа по вопросам применения антимонопольного законодательства, информации о мерах ответственности за нарушение антимонопольного законодательства</w:t>
            </w:r>
          </w:p>
          <w:p w:rsidR="00E1578B" w:rsidRDefault="00E1578B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8B" w:rsidRDefault="00E15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сотрудниками структурных подразделений администрации Грайворонского городского округа должностных обязанностей (функций)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8B" w:rsidRDefault="00E15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Грайворонского городского округа</w:t>
            </w:r>
          </w:p>
        </w:tc>
      </w:tr>
    </w:tbl>
    <w:p w:rsidR="00131C29" w:rsidRDefault="00131C29" w:rsidP="00131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992" w:type="dxa"/>
        <w:tblLook w:val="01E0"/>
      </w:tblPr>
      <w:tblGrid>
        <w:gridCol w:w="4644"/>
        <w:gridCol w:w="1867"/>
        <w:gridCol w:w="8481"/>
      </w:tblGrid>
      <w:tr w:rsidR="00131C29" w:rsidTr="00131C29">
        <w:tc>
          <w:tcPr>
            <w:tcW w:w="4644" w:type="dxa"/>
          </w:tcPr>
          <w:p w:rsidR="00131C29" w:rsidRDefault="00131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7" w:type="dxa"/>
          </w:tcPr>
          <w:p w:rsidR="00131C29" w:rsidRDefault="00131C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1" w:type="dxa"/>
          </w:tcPr>
          <w:p w:rsidR="00131C29" w:rsidRDefault="00131C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4E01" w:rsidRPr="00EE7EE4" w:rsidRDefault="00774E01" w:rsidP="00EE7EE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74E01" w:rsidRPr="00EE7EE4" w:rsidSect="00284A9F">
          <w:pgSz w:w="16838" w:h="11906" w:orient="landscape"/>
          <w:pgMar w:top="567" w:right="1134" w:bottom="567" w:left="1134" w:header="709" w:footer="709" w:gutter="0"/>
          <w:cols w:space="708"/>
          <w:titlePg/>
          <w:docGrid w:linePitch="360"/>
        </w:sectPr>
      </w:pPr>
    </w:p>
    <w:p w:rsidR="00B15C41" w:rsidRDefault="00774E01" w:rsidP="00EE7EE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2F52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326D3B" w:rsidRPr="002F5281">
        <w:rPr>
          <w:rFonts w:ascii="Times New Roman" w:hAnsi="Times New Roman" w:cs="Times New Roman"/>
          <w:b/>
          <w:sz w:val="28"/>
          <w:szCs w:val="28"/>
        </w:rPr>
        <w:t>3</w:t>
      </w:r>
      <w:r w:rsidRPr="002F528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274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5281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217122" w:rsidRPr="002F5281">
        <w:rPr>
          <w:rFonts w:ascii="Times New Roman" w:hAnsi="Times New Roman" w:cs="Times New Roman"/>
          <w:b/>
          <w:sz w:val="28"/>
          <w:szCs w:val="28"/>
        </w:rPr>
        <w:t xml:space="preserve"> об исполнении плана мероприят</w:t>
      </w:r>
      <w:r w:rsidRPr="002F5281">
        <w:rPr>
          <w:rFonts w:ascii="Times New Roman" w:hAnsi="Times New Roman" w:cs="Times New Roman"/>
          <w:b/>
          <w:sz w:val="28"/>
          <w:szCs w:val="28"/>
        </w:rPr>
        <w:t xml:space="preserve">ий по снижению </w:t>
      </w:r>
      <w:r w:rsidR="00EE7E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5281">
        <w:rPr>
          <w:rFonts w:ascii="Times New Roman" w:hAnsi="Times New Roman" w:cs="Times New Roman"/>
          <w:b/>
          <w:sz w:val="28"/>
          <w:szCs w:val="28"/>
        </w:rPr>
        <w:t>комплаенс-рисков</w:t>
      </w:r>
      <w:r w:rsidR="00C758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EE4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217122" w:rsidRPr="002F5281" w:rsidRDefault="00AA03A8" w:rsidP="00B15C4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Грайворонского городского округа </w:t>
      </w:r>
      <w:r w:rsidR="00B15C41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194C9F">
        <w:rPr>
          <w:rFonts w:ascii="Times New Roman" w:hAnsi="Times New Roman" w:cs="Times New Roman"/>
          <w:b/>
          <w:sz w:val="28"/>
          <w:szCs w:val="28"/>
        </w:rPr>
        <w:t>2021</w:t>
      </w:r>
      <w:r w:rsidR="00B15C4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3124D" w:rsidRDefault="0093124D" w:rsidP="00B15C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45C3E" w:rsidRDefault="00A45C3E" w:rsidP="00A45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экономического развития администрации Грайворонского </w:t>
      </w:r>
      <w:r w:rsidR="001E1D51">
        <w:rPr>
          <w:rFonts w:ascii="Times New Roman" w:hAnsi="Times New Roman" w:cs="Times New Roman"/>
          <w:sz w:val="28"/>
          <w:szCs w:val="28"/>
        </w:rPr>
        <w:t>городского округа по итогам 2021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 мониторинг исполнения Плана мероприятий, утвержденного распоряжением администрации Грайворонского городского округа от </w:t>
      </w:r>
      <w:r w:rsidR="001E1D51">
        <w:rPr>
          <w:rFonts w:ascii="Times New Roman" w:hAnsi="Times New Roman" w:cs="Times New Roman"/>
          <w:sz w:val="28"/>
          <w:szCs w:val="28"/>
        </w:rPr>
        <w:t>13 июля 2021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E1D51">
        <w:rPr>
          <w:rFonts w:ascii="Times New Roman" w:hAnsi="Times New Roman" w:cs="Times New Roman"/>
          <w:sz w:val="28"/>
          <w:szCs w:val="28"/>
        </w:rPr>
        <w:t>884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A45C3E" w:rsidRDefault="00A45C3E" w:rsidP="00A45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5C3E" w:rsidRDefault="00A45C3E" w:rsidP="00A45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 плана мероприятий</w:t>
      </w:r>
    </w:p>
    <w:p w:rsidR="00A45C3E" w:rsidRDefault="00A45C3E" w:rsidP="00A45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снижению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комплаенс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рисков нарушения антимонопольного законодательства </w:t>
      </w:r>
    </w:p>
    <w:p w:rsidR="00A45C3E" w:rsidRDefault="00A45C3E" w:rsidP="00A45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администрацией Грайворонского </w:t>
      </w:r>
      <w:r w:rsidR="00B15101">
        <w:rPr>
          <w:rFonts w:ascii="Times New Roman" w:hAnsi="Times New Roman" w:cs="Times New Roman"/>
          <w:b/>
          <w:sz w:val="28"/>
          <w:szCs w:val="28"/>
        </w:rPr>
        <w:t>городского округа по итогам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45C3E" w:rsidRDefault="00A45C3E" w:rsidP="00A45C3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highlight w:val="red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675"/>
        <w:gridCol w:w="2694"/>
        <w:gridCol w:w="3827"/>
        <w:gridCol w:w="4536"/>
        <w:gridCol w:w="3118"/>
      </w:tblGrid>
      <w:tr w:rsidR="00A45C3E" w:rsidTr="00771DF0">
        <w:trPr>
          <w:trHeight w:val="1054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Краткое описание комплаенс-риска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мероприятий по минимизации и устранению комплаенс-рисков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Структурное подразделение администрации Грайворонского городского округа, ответственное за выполнение мероприятий по минимизации и устранению комплаенс-рисков</w:t>
            </w:r>
          </w:p>
        </w:tc>
      </w:tr>
      <w:tr w:rsidR="00A45C3E" w:rsidTr="00771DF0">
        <w:trPr>
          <w:trHeight w:val="342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45C3E" w:rsidTr="00771DF0">
        <w:trPr>
          <w:trHeight w:val="234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E" w:rsidRDefault="00A45C3E" w:rsidP="00771DF0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Общие мероприятия по минимизации и устранению комплаенс-рисков </w:t>
            </w:r>
          </w:p>
        </w:tc>
      </w:tr>
      <w:tr w:rsidR="00A45C3E" w:rsidTr="00771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комплаенс-риски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руководителей и сотрудников администрации Грайворонского городского округа с муниципальными нормативными правовыми актами, регулирующими организацию антимонопольного комплаенса в администрации городского округа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Вся нормативно-правов</w:t>
            </w:r>
            <w:r w:rsidR="003928E0">
              <w:rPr>
                <w:rFonts w:ascii="Times New Roman" w:hAnsi="Times New Roman" w:cs="Times New Roman"/>
                <w:sz w:val="20"/>
                <w:szCs w:val="20"/>
              </w:rPr>
              <w:t>ая документация, изданная в 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 и  регулирующая организацию антимонопольного комплаенса, выставлялась в системе электронного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документо-оборота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(далее - СЭД) и в течение  15 рабочих дней после принятия муниципальных нормативных правовых актов  сотрудники всех структурных подразделений ознакамливались с информацией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развития администрации Грайворонского городского округа</w:t>
            </w:r>
          </w:p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структурные подразделения администрации Грайворонского городского округа</w:t>
            </w:r>
          </w:p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C3E" w:rsidTr="00771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комплаенс-риски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участия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сотрудников Уполномоченного подразделения администрации Грайворонского городского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повышении квалификации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вопросам применения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антимонопольного законодательства и организации антимонопольного комплаенса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Сотрудники управления экономического развития и отдела правового обеспечения администрации городского округа (упол</w:t>
            </w:r>
            <w:r w:rsidR="009D7E9C">
              <w:rPr>
                <w:rFonts w:ascii="Times New Roman" w:hAnsi="Times New Roman" w:cs="Times New Roman"/>
                <w:sz w:val="20"/>
                <w:szCs w:val="20"/>
              </w:rPr>
              <w:t>номоченных подразделений) в 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 приняли участие в следующих обучающих мероприятиях:</w:t>
            </w:r>
          </w:p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63462F">
              <w:rPr>
                <w:rFonts w:ascii="Times New Roman" w:hAnsi="Times New Roman" w:cs="Times New Roman"/>
                <w:sz w:val="20"/>
                <w:szCs w:val="20"/>
              </w:rPr>
              <w:t>28 мая 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-  </w:t>
            </w:r>
            <w:r w:rsidR="0063462F">
              <w:rPr>
                <w:rFonts w:ascii="Times New Roman" w:hAnsi="Times New Roman" w:cs="Times New Roman"/>
                <w:sz w:val="20"/>
                <w:szCs w:val="20"/>
              </w:rPr>
              <w:t>обучаю</w:t>
            </w:r>
            <w:r w:rsidR="00295149">
              <w:rPr>
                <w:rFonts w:ascii="Times New Roman" w:hAnsi="Times New Roman" w:cs="Times New Roman"/>
                <w:sz w:val="20"/>
                <w:szCs w:val="20"/>
              </w:rPr>
              <w:t>щий семинар в режиме онлайн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547C">
              <w:rPr>
                <w:rFonts w:ascii="Times New Roman" w:hAnsi="Times New Roman" w:cs="Times New Roman"/>
                <w:sz w:val="20"/>
                <w:szCs w:val="20"/>
              </w:rPr>
              <w:t>на тему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295149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национального плана развития конкуренции, стандарта развития конкуренции, организация антимонопольного комплаенса на территории </w:t>
            </w:r>
            <w:r w:rsidR="002951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Белгородской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организованном ассоциацией «Совет муниципальных образований Белгородской области». </w:t>
            </w:r>
          </w:p>
          <w:p w:rsidR="00A45C3E" w:rsidRDefault="00A45C3E" w:rsidP="00AB54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295149">
              <w:rPr>
                <w:rFonts w:ascii="Times New Roman" w:hAnsi="Times New Roman" w:cs="Times New Roman"/>
                <w:sz w:val="20"/>
                <w:szCs w:val="20"/>
              </w:rPr>
              <w:t xml:space="preserve">22  декабря </w:t>
            </w:r>
            <w:r w:rsidR="00295149" w:rsidRPr="00AB547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AB54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547C" w:rsidRPr="00AB547C">
              <w:rPr>
                <w:rFonts w:ascii="Times New Roman" w:hAnsi="Times New Roman" w:cs="Times New Roman"/>
                <w:sz w:val="20"/>
                <w:szCs w:val="20"/>
              </w:rPr>
              <w:t>года – обучающий семинар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547C">
              <w:rPr>
                <w:rFonts w:ascii="Times New Roman" w:hAnsi="Times New Roman" w:cs="Times New Roman"/>
                <w:sz w:val="20"/>
                <w:szCs w:val="20"/>
              </w:rPr>
              <w:t xml:space="preserve">в режиме онлайн на тему «Актуальные вопросы реализации  региональной конкурентной политики и внедрения антимонопольного комплаенса в Белгородской области», </w:t>
            </w:r>
            <w:proofErr w:type="gramStart"/>
            <w:r w:rsidR="00AB547C">
              <w:rPr>
                <w:rFonts w:ascii="Times New Roman" w:hAnsi="Times New Roman" w:cs="Times New Roman"/>
                <w:sz w:val="20"/>
                <w:szCs w:val="20"/>
              </w:rPr>
              <w:t>организованному</w:t>
            </w:r>
            <w:proofErr w:type="gramEnd"/>
            <w:r w:rsidR="00AB547C">
              <w:rPr>
                <w:rFonts w:ascii="Times New Roman" w:hAnsi="Times New Roman" w:cs="Times New Roman"/>
                <w:sz w:val="20"/>
                <w:szCs w:val="20"/>
              </w:rPr>
              <w:t xml:space="preserve"> департаментом экономического развития области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экономического развития администрации Грайворонского городского округа</w:t>
            </w:r>
          </w:p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правового обеспечения администрации Грайворонского городского округа</w:t>
            </w:r>
          </w:p>
        </w:tc>
      </w:tr>
      <w:tr w:rsidR="00A45C3E" w:rsidTr="00771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комплаенс-риски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участия сотрудников администрации Грайворонского городского округа в обучающих мероприятиях (семинарах) по основам антимонопольного законодательства, организации и функционированию антимонопольного комплаенса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</w:t>
            </w:r>
            <w:r w:rsidR="00CF5580">
              <w:rPr>
                <w:rFonts w:ascii="Times New Roman" w:hAnsi="Times New Roman" w:cs="Times New Roman"/>
                <w:sz w:val="20"/>
                <w:szCs w:val="20"/>
              </w:rPr>
              <w:t>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 сотрудники всех структурных подразделения администрации Грайворонского городского округа, задействованных с применением антимонопольного законодательства в работе, приняли участие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CF5580">
              <w:rPr>
                <w:rFonts w:ascii="Times New Roman" w:hAnsi="Times New Roman" w:cs="Times New Roman"/>
                <w:sz w:val="20"/>
                <w:szCs w:val="20"/>
              </w:rPr>
              <w:t xml:space="preserve">28 мая 2021 года – обучающий семинар на тему «Реализация национального плана развития конкуренции, стандарта развития конкуренции, организация антимонопольного комплаенса на территории Белгородской области»,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организованном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ассоциацией «Совет муниципальных образований Белгородск</w:t>
            </w:r>
            <w:r w:rsidR="00CF5580">
              <w:rPr>
                <w:rFonts w:ascii="Times New Roman" w:hAnsi="Times New Roman" w:cs="Times New Roman"/>
                <w:sz w:val="20"/>
                <w:szCs w:val="20"/>
              </w:rPr>
              <w:t>ой области». Приняли участие 10 человек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8F28D5">
              <w:rPr>
                <w:rFonts w:ascii="Times New Roman" w:hAnsi="Times New Roman" w:cs="Times New Roman"/>
                <w:sz w:val="20"/>
                <w:szCs w:val="20"/>
              </w:rPr>
              <w:t>22 декабря 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– обучающий семинар по видео-конференц-связи, организованный департаментом экономическ</w:t>
            </w:r>
            <w:r w:rsidR="005A11DA">
              <w:rPr>
                <w:rFonts w:ascii="Times New Roman" w:hAnsi="Times New Roman" w:cs="Times New Roman"/>
                <w:sz w:val="20"/>
                <w:szCs w:val="20"/>
              </w:rPr>
              <w:t>ого развития области на тему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Актуальные вопросы реализации региональной конкурентной политики и внедрения антимонопольного комп</w:t>
            </w:r>
            <w:r w:rsidR="005A11DA">
              <w:rPr>
                <w:rFonts w:ascii="Times New Roman" w:hAnsi="Times New Roman" w:cs="Times New Roman"/>
                <w:sz w:val="20"/>
                <w:szCs w:val="20"/>
              </w:rPr>
              <w:t>лаенса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Белгородской области». Приняли участие </w:t>
            </w:r>
            <w:r w:rsidR="005A11DA">
              <w:rPr>
                <w:rFonts w:ascii="Times New Roman" w:hAnsi="Times New Roman" w:cs="Times New Roman"/>
                <w:sz w:val="20"/>
                <w:szCs w:val="20"/>
              </w:rPr>
              <w:t>89 человек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Штатная численность сотрудников администрации на 1 января 2021– </w:t>
            </w:r>
            <w:r w:rsidR="005A11DA">
              <w:rPr>
                <w:rFonts w:ascii="Times New Roman" w:hAnsi="Times New Roman" w:cs="Times New Roman"/>
                <w:sz w:val="20"/>
                <w:szCs w:val="20"/>
              </w:rPr>
              <w:t>89 человек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Доля сотрудников, прошедших обучение – </w:t>
            </w:r>
            <w:r w:rsidR="005A11D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A45C3E" w:rsidRDefault="00A45C3E" w:rsidP="00771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муниципальной службы и кадров администрации Грайворонского городского округа</w:t>
            </w:r>
          </w:p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развития администрации Грайворонского городского округа</w:t>
            </w:r>
          </w:p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структурные подразделения администрации Грайворонского городского округа</w:t>
            </w:r>
          </w:p>
          <w:p w:rsidR="00BD4890" w:rsidRDefault="00BD4890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890" w:rsidRDefault="00BD4890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890" w:rsidRDefault="00BD4890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890" w:rsidRDefault="00BD4890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890" w:rsidRDefault="00BD4890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890" w:rsidRDefault="00BD4890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890" w:rsidRDefault="00BD4890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890" w:rsidRDefault="00BD4890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890" w:rsidRDefault="00BD4890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890" w:rsidRDefault="00BD4890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890" w:rsidRDefault="00BD4890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890" w:rsidRDefault="00BD4890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890" w:rsidRDefault="00BD4890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890" w:rsidRDefault="00BD4890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890" w:rsidRDefault="00BD4890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C3E" w:rsidTr="00771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комплаенс-риски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изменений в положения о структурных подразделениях администрации Грайворонского городского округа, управлениях, отделах, должностные регламенты сотрудников администрации Грайворонского городского округа в части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 организации и функционирования антимонопольного комплаенса,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включения знаний основных положений антимонопольного законодательства Российской Федерации в перечень требований к профессиональным знаниям и навыкам по предметной области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F25372" w:rsidP="00F253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2021</w:t>
            </w:r>
            <w:r w:rsidR="00A45C3E">
              <w:rPr>
                <w:rFonts w:ascii="Times New Roman" w:hAnsi="Times New Roman" w:cs="Times New Roman"/>
                <w:sz w:val="20"/>
                <w:szCs w:val="20"/>
              </w:rPr>
              <w:t xml:space="preserve"> году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вносились </w:t>
            </w:r>
            <w:r w:rsidR="00A45C3E"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структурные подразделения</w:t>
            </w:r>
            <w:r w:rsidR="00A45C3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Грайворонского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тем, что данная работа была проведена в 2019-2020 годах в полном объеме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муниципальной службы и кадров администрации Грайворонского городского округа</w:t>
            </w:r>
          </w:p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структурные подразделения администрации Грайворонского городского округа</w:t>
            </w:r>
          </w:p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C3E" w:rsidTr="00771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r>
              <w:rPr>
                <w:rFonts w:ascii="Times New Roman" w:hAnsi="Times New Roman" w:cs="Times New Roman"/>
                <w:sz w:val="20"/>
                <w:szCs w:val="20"/>
              </w:rPr>
              <w:t>Все комплаенс-риски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выявленных нарушений антимонопольного законодательства в деятельности администрации Грайворонского городского округа за предыдущие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 года (при наличии предостережений, предупреждений, штрафов, жалоб, возбужденных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дел), составление перечня нарушений антимонопольного законодательства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Нарушений антимоно</w:t>
            </w:r>
            <w:r w:rsidR="007F3226">
              <w:rPr>
                <w:rFonts w:ascii="Times New Roman" w:hAnsi="Times New Roman" w:cs="Times New Roman"/>
                <w:sz w:val="20"/>
                <w:szCs w:val="20"/>
              </w:rPr>
              <w:t>польного законодательства</w:t>
            </w:r>
            <w:r w:rsidR="008A1501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структурными подразделениями администрации городского округа </w:t>
            </w:r>
            <w:r w:rsidR="007F3226">
              <w:rPr>
                <w:rFonts w:ascii="Times New Roman" w:hAnsi="Times New Roman" w:cs="Times New Roman"/>
                <w:sz w:val="20"/>
                <w:szCs w:val="20"/>
              </w:rPr>
              <w:t xml:space="preserve"> в 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 </w:t>
            </w:r>
            <w:r w:rsidR="00F34498">
              <w:rPr>
                <w:rFonts w:ascii="Times New Roman" w:hAnsi="Times New Roman" w:cs="Times New Roman"/>
                <w:sz w:val="20"/>
                <w:szCs w:val="20"/>
              </w:rPr>
              <w:t xml:space="preserve">УФАС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правового обеспечения администрации Грайворонского городского округа</w:t>
            </w:r>
          </w:p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структурные подразделения администрации Грайворонского городского округа</w:t>
            </w:r>
          </w:p>
        </w:tc>
      </w:tr>
      <w:tr w:rsidR="00A45C3E" w:rsidTr="00A62A42">
        <w:trPr>
          <w:trHeight w:val="3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комплаенс-риски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Сбор сведений о правоприменительной </w:t>
            </w:r>
            <w:r>
              <w:rPr>
                <w:color w:val="000000" w:themeColor="text1"/>
                <w:sz w:val="20"/>
                <w:szCs w:val="20"/>
              </w:rPr>
              <w:t>практике антимонопольного законодательства (обзоры рассмотрения жалоб, судебной практики)</w:t>
            </w:r>
            <w:r>
              <w:rPr>
                <w:color w:val="auto"/>
                <w:sz w:val="20"/>
                <w:szCs w:val="20"/>
              </w:rPr>
              <w:t xml:space="preserve">, подготовка аналитической справки об изменениях и основных аспектах правоприменительной практики в </w:t>
            </w:r>
            <w:r>
              <w:rPr>
                <w:sz w:val="20"/>
                <w:szCs w:val="20"/>
              </w:rPr>
              <w:t>администрации Грайворонского городского округа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871F9E" w:rsidP="00771DF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 в</w:t>
            </w:r>
            <w:r w:rsidR="00A45C3E">
              <w:rPr>
                <w:sz w:val="20"/>
                <w:szCs w:val="20"/>
              </w:rPr>
              <w:t xml:space="preserve"> рамках мониторинга и анализа практики применения антимонопольного законодательства проведен анализ правоприменительной практики, рассмотрены типовые случаи нарушений органами  местного самоуправления антимонопольного законодательства в сфере наружной рекламы, при проведении торгов; при установлении антиконкурентных соглашений, при установлении фактов недобросовестной конкуренции, изучалась судебная практика в сфере нарушения антимонопольного </w:t>
            </w:r>
            <w:r w:rsidR="00A45C3E">
              <w:rPr>
                <w:sz w:val="20"/>
                <w:szCs w:val="20"/>
              </w:rPr>
              <w:lastRenderedPageBreak/>
              <w:t>законодательства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правового обеспечения администрации Грайворонского городского округа</w:t>
            </w:r>
          </w:p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структурные подразделения администрации Грайворонского городского округа</w:t>
            </w:r>
          </w:p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C3E" w:rsidTr="00771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комплаенс-риски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Консультирование сотрудников </w:t>
            </w:r>
            <w:r>
              <w:rPr>
                <w:sz w:val="20"/>
                <w:szCs w:val="20"/>
              </w:rPr>
              <w:t>администрации Грайворонского городского округа</w:t>
            </w:r>
            <w:r>
              <w:rPr>
                <w:color w:val="auto"/>
                <w:sz w:val="20"/>
                <w:szCs w:val="20"/>
              </w:rPr>
              <w:t xml:space="preserve"> по вопросам, связанным с соблюдением антимонопольного законодательства и применением  антимонопольного комплаенса в администрации Грайворонского городского округа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 сотрудников администрации городского округа по вопросам, связанным с соблюдением антимонопольного законодательства и применением антимонопольного комплаенса в администрации городского округа,  осуществляется на постоянной основе уполномоченными подразделениями  администрации городского округа, ответственными  за функционирование системы внутреннего обеспечения соответствия требованиям антимонопольного законодательства деятельности администрации Грайворонского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правового обеспечения администрации Грайворонского городского округа</w:t>
            </w:r>
          </w:p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развития администрации Грайворонского городского округа</w:t>
            </w:r>
          </w:p>
        </w:tc>
      </w:tr>
      <w:tr w:rsidR="00A45C3E" w:rsidTr="00771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комплаенс-риски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ежегодного доклада об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антимонопольном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комплаенсе  администрации Грайворонского городского округа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164BF0" w:rsidP="00164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 10 февраля  2022</w:t>
            </w:r>
            <w:r w:rsidR="00A45C3E">
              <w:rPr>
                <w:rFonts w:ascii="Times New Roman" w:hAnsi="Times New Roman" w:cs="Times New Roman"/>
                <w:sz w:val="20"/>
                <w:szCs w:val="20"/>
              </w:rPr>
              <w:t xml:space="preserve"> года доклад об антимонопольном комплаенсе </w:t>
            </w:r>
            <w:r w:rsidR="00C913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5C3E">
              <w:rPr>
                <w:rFonts w:ascii="Times New Roman" w:hAnsi="Times New Roman" w:cs="Times New Roman"/>
                <w:sz w:val="20"/>
                <w:szCs w:val="20"/>
              </w:rPr>
              <w:t>администрации Грайворо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нского городского округа за 2021</w:t>
            </w:r>
            <w:r w:rsidR="00A45C3E">
              <w:rPr>
                <w:rFonts w:ascii="Times New Roman" w:hAnsi="Times New Roman" w:cs="Times New Roman"/>
                <w:sz w:val="20"/>
                <w:szCs w:val="20"/>
              </w:rPr>
              <w:t xml:space="preserve"> год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одготовлен в установленный срок и </w:t>
            </w:r>
            <w:r w:rsidR="00A45C3E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</w:t>
            </w:r>
            <w:r w:rsidR="009353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5C3E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</w:t>
            </w:r>
            <w:r w:rsidR="00A45C3E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экономического развития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промышленности </w:t>
            </w:r>
            <w:r w:rsidR="00A45C3E">
              <w:rPr>
                <w:rFonts w:ascii="Times New Roman" w:hAnsi="Times New Roman" w:cs="Times New Roman"/>
                <w:sz w:val="20"/>
                <w:szCs w:val="20"/>
              </w:rPr>
              <w:t>Белгородской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A45C3E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 на официальном сайте органов местного самоуправления Грайворонского городского округа в разделе «Антимонопольный комплаенс»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развития администрации Грайворонского городского округа</w:t>
            </w:r>
          </w:p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правового обеспечения  администрации Грайворонского городского округа</w:t>
            </w:r>
          </w:p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структурные подразделения администрации Грайворонского городского округа</w:t>
            </w:r>
          </w:p>
        </w:tc>
      </w:tr>
      <w:tr w:rsidR="00A45C3E" w:rsidTr="00771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комплаенс-риски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коллегиальным органом ежегодного доклада об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антимонопольном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комплаенсе  администрации Грайворонского городского округа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935327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45C3E">
              <w:rPr>
                <w:rFonts w:ascii="Times New Roman" w:hAnsi="Times New Roman" w:cs="Times New Roman"/>
                <w:sz w:val="20"/>
                <w:szCs w:val="20"/>
              </w:rPr>
              <w:t xml:space="preserve"> февраля 2021 года доклад об исполнении  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имонопольного  комплаенса в 2021</w:t>
            </w:r>
            <w:r w:rsidR="00A45C3E">
              <w:rPr>
                <w:rFonts w:ascii="Times New Roman" w:hAnsi="Times New Roman" w:cs="Times New Roman"/>
                <w:sz w:val="20"/>
                <w:szCs w:val="20"/>
              </w:rPr>
              <w:t xml:space="preserve"> году утвержден коллегиальным </w:t>
            </w:r>
            <w:proofErr w:type="gramStart"/>
            <w:r w:rsidR="00A45C3E">
              <w:rPr>
                <w:rFonts w:ascii="Times New Roman" w:hAnsi="Times New Roman" w:cs="Times New Roman"/>
                <w:sz w:val="20"/>
                <w:szCs w:val="20"/>
              </w:rPr>
              <w:t>органом</w:t>
            </w:r>
            <w:proofErr w:type="gramEnd"/>
            <w:r w:rsidR="00A45C3E">
              <w:rPr>
                <w:rFonts w:ascii="Times New Roman" w:hAnsi="Times New Roman" w:cs="Times New Roman"/>
                <w:sz w:val="20"/>
                <w:szCs w:val="20"/>
              </w:rPr>
              <w:t xml:space="preserve"> и результаты  включены в доклад о состоянии и развитии конкурентной среды на рынках Грайворонского городского округа. Доклад размещен на официальном сайте органов местного самоуправления администрации Грайворонского городского округа в разделе «Антимонопольный комплаенс»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развития администрации Грайворонского городского округа</w:t>
            </w:r>
          </w:p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890" w:rsidRDefault="00BD4890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890" w:rsidRDefault="00BD4890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890" w:rsidRDefault="00BD4890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890" w:rsidRDefault="00BD4890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890" w:rsidRDefault="00BD4890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890" w:rsidRDefault="00BD4890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890" w:rsidRDefault="00BD4890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C3E" w:rsidTr="00771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Риски согласно пунктам 1 и 2 карты комплаенс-рисков нарушения антимонопольного законодательства администрации Грайворонского городского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и соблюдение регламента подготовки муниципальных нормативных правовых актов администрации Грайворонского городского округа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C74CED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2021</w:t>
            </w:r>
            <w:r w:rsidR="00A45C3E">
              <w:rPr>
                <w:rFonts w:ascii="Times New Roman" w:hAnsi="Times New Roman" w:cs="Times New Roman"/>
                <w:sz w:val="20"/>
                <w:szCs w:val="20"/>
              </w:rPr>
              <w:t xml:space="preserve"> года несоблюдений регламента подготовки муниципальных нормативных правовых актов администрации Грайворонского городского округа не выявлено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делопроизводства администрации Грайворонского городского округа</w:t>
            </w:r>
          </w:p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Грайворонского городского округа</w:t>
            </w:r>
          </w:p>
        </w:tc>
      </w:tr>
      <w:tr w:rsidR="00A45C3E" w:rsidTr="00771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Риски согласно пунктам 3-7 карты рисков нарушения антимонопольного законодательства администрации Грайворонского городского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Урегулирование конфликта интересов в деятельности администрации Грайворонского городского округа и ее сотрудников, связанного с функционированием антимонопольного комплаенса (при возникновении)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4C50EF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 2021</w:t>
            </w:r>
            <w:r w:rsidR="00A45C3E">
              <w:rPr>
                <w:rFonts w:ascii="Times New Roman" w:hAnsi="Times New Roman" w:cs="Times New Roman"/>
                <w:sz w:val="20"/>
                <w:szCs w:val="20"/>
              </w:rPr>
              <w:t xml:space="preserve"> года в связи с отсутствием нарушений антимонопольного законодательств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 в 2020  и 2021</w:t>
            </w:r>
            <w:r w:rsidR="00A45C3E">
              <w:rPr>
                <w:rFonts w:ascii="Times New Roman" w:hAnsi="Times New Roman" w:cs="Times New Roman"/>
                <w:sz w:val="20"/>
                <w:szCs w:val="20"/>
              </w:rPr>
              <w:t xml:space="preserve"> годах процедура внутреннего расследования, связанного с функционированием антимонопольного законодательства, в администрации Грайворонского городского округа не проводилась.</w:t>
            </w:r>
          </w:p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 о порядке проведения  внутреннего расследования, </w:t>
            </w:r>
            <w:r w:rsidR="00C913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связанного </w:t>
            </w:r>
            <w:r w:rsidR="004C5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функционированием антимонопольного комплаенса в администрации Грайворонского городского округа,  утверждена  распоряжением администрации Грайворонского городского округа от 26 декабря 2019 года №1718-р «Об утверждении процедуры внутреннего расследования, связанного с функционированием антимонопольного комплаенса в администрации Грайворонского городского округа»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муниципальной службы и кадров администрации Грайворонского городского округа</w:t>
            </w:r>
          </w:p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структурные подразделения администрации Грайворонского городского округа</w:t>
            </w:r>
          </w:p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C3E" w:rsidTr="00771DF0">
        <w:trPr>
          <w:trHeight w:val="234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E" w:rsidRDefault="00A45C3E" w:rsidP="00771DF0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по минимизации и устранению комплаенс-рисков, включенных в карту рисков нарушения антимонопольного законодательства </w:t>
            </w:r>
          </w:p>
        </w:tc>
      </w:tr>
      <w:tr w:rsidR="00A45C3E" w:rsidTr="00771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Риск наличия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действующих муниципальных нормативных правовых актах администрации Грайворонского городского округа положений, которые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приводят и (или) могут привести к недопущению,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ограничению или устранению конкуренции на рынках товаров, работ, услуг Грайворонского городского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Проведение анализа действующих муниципальных нормативных правовых актов администрации Грайворонского городского округа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предмет</w:t>
            </w:r>
            <w:r w:rsidR="00110B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выявления рисков нарушения антимонопольного законодательства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участии организаций и граждан (публичные консультации посредством официального сайта органов местного самоуправления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Грайворонского городского округа Белгородской области),  коллегиального органа в соответствии с Положением об антимонопольном комплаенсе и Методическими рекомендациями по анализу нормативных правовых актов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 действующих муниципальных нормативных правовых актов на предмет выявления рисков нарушения антимонопольного законодательства при участии организаций и граждан проведен управлением экономического развити</w:t>
            </w:r>
            <w:r w:rsidR="006D1D3F">
              <w:rPr>
                <w:rFonts w:ascii="Times New Roman" w:hAnsi="Times New Roman" w:cs="Times New Roman"/>
                <w:sz w:val="20"/>
                <w:szCs w:val="20"/>
              </w:rPr>
              <w:t>я в полном объеме в течение 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путем размещения на сайте органов местного самоуправления администрации Грайворонского городского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изданные НПА в разделе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«Антимонопольный комплаенс»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экономического развития  администрации Грайворонского городского округа</w:t>
            </w:r>
          </w:p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структурные подразделения администрации Грайворонского городского округа</w:t>
            </w:r>
          </w:p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C3E" w:rsidTr="00771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Риск наличия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проектах  муниципальных нормативных правовых актах администрации Грайворонского городского округа положений, которые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могут привести к недопущению, ограничению или устранению конкуренции на рынках товаров, работ, услуг Грайворонского городского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экспертизы и анализа проектов муниципальных нормативных правовых актов администрации Грайворонского городского округа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предмет выявления рисков нарушения антимонопольного законодательства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участии организаций и граждан в соответствии с Положением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антимонопольном комплаенсе и Методическими рекомендациями по анализу нормативных правовых актов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проектов муниципальных нормативных правовых актов администрации Грайворонского городского округа на предмет выявления рисков нарушения антимонопольного законодательства при участии организаций и граждан (публичные консультации посредством размещения на официальном сайте администрации Грайворонского городского округа в разделе «Антимонопольный комплаенс») осуществлялся на постоя</w:t>
            </w:r>
            <w:r w:rsidR="00F44ECF">
              <w:rPr>
                <w:rFonts w:ascii="Times New Roman" w:hAnsi="Times New Roman" w:cs="Times New Roman"/>
                <w:sz w:val="20"/>
                <w:szCs w:val="20"/>
              </w:rPr>
              <w:t>нной основе в течение 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в НПА администрации городского округа положений, которые могут привести к недопущению, ограничению ил</w:t>
            </w:r>
            <w:r w:rsidR="00881DCF">
              <w:rPr>
                <w:rFonts w:ascii="Times New Roman" w:hAnsi="Times New Roman" w:cs="Times New Roman"/>
                <w:sz w:val="20"/>
                <w:szCs w:val="20"/>
              </w:rPr>
              <w:t>и устранению конкуренции, в 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 не выявлено.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развития  администрации Грайворонского городского округа</w:t>
            </w:r>
          </w:p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структурные подразделения администрации Грайворонского городского округа</w:t>
            </w:r>
          </w:p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C3E" w:rsidTr="00771DF0">
        <w:trPr>
          <w:trHeight w:val="1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Риск нарушения антимонопольного законодательства  при предоставлении муниципальной финансовой, имущественной, информационно-консультационной поддержки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Анализ практики применения действующих муниципальных нормативных правовых актов, определяющих порядок и условия предоставления муниципальной поддержки (финансовой, имущественной, консультационной)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практики применения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действующих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НПА, определяющих порядок и условия предоставления муниципальной поддержки (финансовой, имущественной, консультационной) проведен  уполномоченным подразделением (отделом   правового обеспечения администрации горо</w:t>
            </w:r>
            <w:r w:rsidR="0032416E">
              <w:rPr>
                <w:rFonts w:ascii="Times New Roman" w:hAnsi="Times New Roman" w:cs="Times New Roman"/>
                <w:sz w:val="20"/>
                <w:szCs w:val="20"/>
              </w:rPr>
              <w:t>дского округа)           за 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 Особое внимание уделялось проведению аукционов  по продаже  земельных участков и аукционов на право заключения договоров аренды земельных участков.</w:t>
            </w:r>
          </w:p>
          <w:p w:rsidR="005F3C91" w:rsidRDefault="005F3C91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правового обеспечения администрации Грайворонского городского округа</w:t>
            </w:r>
          </w:p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Грайворонского городского округа, предоставляющие соответствующие муниципальные услуги (выполняющие функции)</w:t>
            </w:r>
          </w:p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C3E" w:rsidTr="00771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Риск нарушения (несоблюдения) антимонопольного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законодательства  при выполнении функций муниципального контроля, антиконкурентные действия (бездействие)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 практики применения действующих муниципальных нормативных правовых актов,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определяющих порядок выполнения функций муниципального контроля, на предмет соответствия антимонопольному законодательству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 практики применения действующих муниципальных НПА, определяющих порядок выполнения функций муниципального контроля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предмет соответствия антимонопольному законодательству</w:t>
            </w:r>
            <w:r w:rsidR="002C16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 уполномоченным подразделением администрации Грайворонского городского округа в полном объеме.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правового обеспечения администрации Грайворонского городского округа</w:t>
            </w:r>
          </w:p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C3E" w:rsidTr="00771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Риск нарушения (несоблюдения) антимонопольного законодательства при предоставлении муниципальных услуг, установление и (или) взиманите не предусмотренных действующим законодательством платежей при предоставлении муниципальных услуг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практики применения действующих муниципальных нормативных правовых актов, определяющих порядок и условия предоставления муниципальных услуг на предмет соответствия антимонопольному законодательству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B428BB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2021</w:t>
            </w:r>
            <w:r w:rsidR="00A45C3E">
              <w:rPr>
                <w:rFonts w:ascii="Times New Roman" w:hAnsi="Times New Roman" w:cs="Times New Roman"/>
                <w:sz w:val="20"/>
                <w:szCs w:val="20"/>
              </w:rPr>
              <w:t xml:space="preserve"> году анализ практики применения действующих муниципальных НПА, определяющих порядок выполнения функций муниципального контроля на предмет соответствия антимонопольному законодательству</w:t>
            </w:r>
            <w:r w:rsidR="005F3C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45C3E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 уполномоченным подразделением администрации Грайворонского городского округа в полном объеме.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правового обеспечения администрации Грайворонского городского округа</w:t>
            </w:r>
          </w:p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Грайворонского городского округа, предоставляющие муниципальные услуги (выполняющие функции)</w:t>
            </w:r>
          </w:p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C3E" w:rsidTr="00771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Риск нарушения антимонопольных требований к торгам, запросу котировок цен на товары, запросу предложений (далее – закупочные процедуры) при проведении закупок товаров, работ, услуг для муниципальных  нужд (координация организаторами (заказчиками) закупочных процедур действий участников закупочных процедур, антиконкурентные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соглашения, создание преимущественных условий для участия в закупочных процедурах, нарушение порядка определения победителя, участие организаторов (заказчиков) закупочных процедур и (или) их работников в закупочных процедурах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ограничение доступа к участию в закупочных процедурах, включение в состав лотов товаров, работ, услуг, технологически и функционально не связанных с товарами, работами, услугами, поставки, выполнение, оказание которых являются предметом закупочных процедур, установление требований к товарам или к хозяйствующим субъектам, не предусмотренных законодательством Российской Федерации, осуществление закупок малого объема без использования электронного ресурса «Электронный маркет (магазин) Белгородской области для малых закупок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 и другие)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2.5.1.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нормативной правовой базы в сфере закупок (Федеральный закон от 5 апреля 2013 года №44-ФЗ «О контрактной системе в сфере закупок товаров, работ, услуг для обеспечения государственных и муниципальных нужд», Федеральный закон от 18 июля 2011 года №223-ФЗ «О закупках товаров, работ, услуг отдельными видами юридических лиц», в том числе областная и муниципальная нормативные правовые базы)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 закупок товаров, работ, услуг для муниципальных нужд осуществляется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целях недопущения рисков нарушения антимонопольных требований отделом муниципальных закупок администрации Грайворонского городского округа осуществлялось в течение года консультирование (по мере необходимости) сотрудников структурных подразделений (управлений)  администрации городского округа, в том числе управлений, наделенных правом юридического лица</w:t>
            </w:r>
            <w:r w:rsidR="00B428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 закупок товаров, работ и услуг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муниципальных нужд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Структурные подразделения администрации Грайворонского городского округа, участвующие в закупочных процедурах</w:t>
            </w: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C3E" w:rsidTr="00771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Риск нарушения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антимонопольного законодательства при заключении договоров аренды, договоров безвозмездного пользования, договоров доверительного управления муниципальным имуществом администрации Грайворонского городского округа, иных договоров, предусматривающих переход прав владения и (или) пользования в отношении муниципального имущества администрации Грайворонского городского округа (передача имущества без торгов, нарушение порядка проведения торгов, пролонгирование договора без конкурентных процедур и другие)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 практики заключения договоров,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предусматривающих переход прав владения и (или) пользования в отношении муниципального  имущества администрации Грайворонского городского округа с учетом положений антимонопольного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 практики заключения договоров,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предусматривающих переход прав владения и (или) пользования в отношении муниципального имущества Грайворонского городского округа с учетом положений антимонопольного законодательства</w:t>
            </w:r>
            <w:r w:rsidR="004E09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на постоянной основе.</w:t>
            </w:r>
          </w:p>
          <w:p w:rsidR="00A45C3E" w:rsidRDefault="004E095D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2021</w:t>
            </w:r>
            <w:r w:rsidR="00A45C3E">
              <w:rPr>
                <w:rFonts w:ascii="Times New Roman" w:hAnsi="Times New Roman" w:cs="Times New Roman"/>
                <w:sz w:val="20"/>
                <w:szCs w:val="20"/>
              </w:rPr>
              <w:t xml:space="preserve"> году нарушений основных положений договора (договоров) в деятельности администрации городского округа не выявлено.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правового обеспечения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Грайворонского городского округа</w:t>
            </w:r>
          </w:p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муниципальной собственности и земельных ресурсов администрации Грайворонского городского округа</w:t>
            </w:r>
          </w:p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C3E" w:rsidTr="00771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Риск совмещения функций администрации Грайворонского городского округа и функций организаций (учреждений), закрепленных в подведомственную подчиненность администрации Грайворонского городского округа, а также наделения указанных организаций (учреждений) функциями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Грайворонского городского округа, за исключением функций, предусмотренных действующим  законодательством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 учредительных документов организаций, закрепленных в подведомственную подчиненность администрации Грайворонского на предмет соответствия антимонопольному законодательству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учредительных документов организаций (учреждений), закрепленных в подведомственную подчиненность администрации Грайворонского городского округа, осуществляется на постоянной основе.</w:t>
            </w:r>
          </w:p>
          <w:p w:rsidR="00A45C3E" w:rsidRDefault="008F44AB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2021</w:t>
            </w:r>
            <w:r w:rsidR="00A45C3E">
              <w:rPr>
                <w:rFonts w:ascii="Times New Roman" w:hAnsi="Times New Roman" w:cs="Times New Roman"/>
                <w:sz w:val="20"/>
                <w:szCs w:val="20"/>
              </w:rPr>
              <w:t xml:space="preserve"> году нарушений аспектов антимонопольного законодательства не выявлено (в том числе совмещения функций).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правового обеспечения администрации Грайворонского городского округа</w:t>
            </w:r>
          </w:p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развития администрации Грайворонского городского округа</w:t>
            </w:r>
          </w:p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Организации, закрепленные в подведомственную подчиненность администрации Грайворонского городского округа</w:t>
            </w:r>
          </w:p>
        </w:tc>
      </w:tr>
      <w:tr w:rsidR="00A45C3E" w:rsidTr="00771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Риск нарушения сотрудниками администрации Грайворонского городского округа при осуществлении должностных обязанностей (функций) соблюдения норм (аспектов) антимонопольного законодательства, функционирования антимонопольного комплаенса администрации Грайворонского городского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антимонопольного законодательства. Участие сотрудников администрации Грайворонского городского округа в обучающих мероприятиях (в том числе повышение квалификации) по вопросам применения антимонопольного законодательства, мерах ответственности за нарушение антимонопольного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C8" w:rsidRDefault="00B27CC8" w:rsidP="00B27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2021 году сотрудники всех структурных подразделения администрации Грайворонского городского округа, задействованных с применением антимонопольного законодательства в работе, приняли участие в следующих семинарах:</w:t>
            </w:r>
          </w:p>
          <w:p w:rsidR="00B27CC8" w:rsidRDefault="00B27CC8" w:rsidP="00B27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28 мая 2021 года – обучающий семинар на тему «Реализация национального плана развития конкуренции, стандарта развития конкуренции, организация антимонопольного комплаенса на территории Белгородской области»,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организованном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ассоциацией «Совет муниципальных образований Белгородской области». Приняли участие 10 человек;</w:t>
            </w:r>
          </w:p>
          <w:p w:rsidR="00B27CC8" w:rsidRDefault="00B27CC8" w:rsidP="00B27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22 декабря 2021 года – обучающий семинар по видео-конференц-связи, организованный департаментом экономического развития области на тему «Актуальные вопросы реализации региональной конкурентной политики и внедрения антимонопольного комплаенса в  Белгородской области». Приняли участие 89 человек.</w:t>
            </w:r>
          </w:p>
          <w:p w:rsidR="00A45C3E" w:rsidRDefault="00A45C3E" w:rsidP="00B27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правового обеспечения администрации Грайворонского городского округа</w:t>
            </w:r>
          </w:p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развития администрации Грайворонского городского округа</w:t>
            </w:r>
          </w:p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Грайворонского городского округа</w:t>
            </w:r>
          </w:p>
        </w:tc>
      </w:tr>
      <w:tr w:rsidR="00A45C3E" w:rsidTr="00771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Риск нарушения сотрудниками Уполномоченного подразделения, ответственного за функционирование системы внутреннего обеспечения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соответствия требованиям антимонопольного законодательства администрации Грайворонского городского округа при осуществлении должностных обязанностей (функций) соблюдения норм (аспектов антимонопольного законодательства, функционирования антимонопольного комплаенса администрации Грайворонского городского округа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Изучение антимонопольного законодательства. Участие сотрудников Уполномоченного подразделения в обучающих мероприятиях (в т.ч. повышение квалификации) по вопросам применения антимонопольного законодательства, мерах ответственности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нарушение антимонопольного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Изучение антимонопольного законодательства сотрудниками уполномоченных подразделений администрации городского округа проводится на постоянной основе.</w:t>
            </w:r>
          </w:p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Сотрудники управления экономического развития и отдела правового обеспечения администрации городского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(уполномоченных подразделений) в 2020 году приняли участие в следующих обучающих мероприятиях:</w:t>
            </w:r>
          </w:p>
          <w:p w:rsidR="000D064A" w:rsidRDefault="000D064A" w:rsidP="000D06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28 мая 2021 года – обучающий семинар на тему:  «Реализация национального плана развития конкуренции, стандарта развития конкуренции, организация антимонопольного комплаенса на территории Белгородской области»,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организованном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ассоциацией «Совет муниципальных образований Белгородской области»;</w:t>
            </w:r>
          </w:p>
          <w:p w:rsidR="000D064A" w:rsidRDefault="000D064A" w:rsidP="000D06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22 декабря 2021 года – обучающий семинар по видео-конференц-связи, организованный департаментом экономического развития области на тему</w:t>
            </w:r>
            <w:r w:rsidR="00463FE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«Актуальные вопросы реализации региональной конкурентной политики и внедрения антимонопольного комплаенса в  Белгородской области». </w:t>
            </w:r>
          </w:p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экономического развития администрации Грайворонского городского округа</w:t>
            </w:r>
          </w:p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правового обеспечения администрации Грайворонского городского округа</w:t>
            </w:r>
          </w:p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муниципальной службы и кадров администрации Грайворонского городского округа</w:t>
            </w:r>
          </w:p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4850" w:type="dxa"/>
        <w:tblLook w:val="01E0"/>
      </w:tblPr>
      <w:tblGrid>
        <w:gridCol w:w="4644"/>
        <w:gridCol w:w="1867"/>
        <w:gridCol w:w="8339"/>
      </w:tblGrid>
      <w:tr w:rsidR="00A45C3E" w:rsidTr="00771DF0">
        <w:tc>
          <w:tcPr>
            <w:tcW w:w="4644" w:type="dxa"/>
          </w:tcPr>
          <w:p w:rsidR="00A45C3E" w:rsidRDefault="00A45C3E" w:rsidP="00771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7" w:type="dxa"/>
          </w:tcPr>
          <w:p w:rsidR="00A45C3E" w:rsidRDefault="00A45C3E" w:rsidP="00771D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9" w:type="dxa"/>
          </w:tcPr>
          <w:p w:rsidR="00A45C3E" w:rsidRDefault="00A45C3E" w:rsidP="00771D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B2C87" w:rsidRDefault="004C3D3A" w:rsidP="00AE06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064F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D7F00" w:rsidRPr="0093124D">
        <w:rPr>
          <w:rFonts w:ascii="Times New Roman" w:hAnsi="Times New Roman" w:cs="Times New Roman"/>
          <w:sz w:val="28"/>
          <w:szCs w:val="28"/>
        </w:rPr>
        <w:t xml:space="preserve">з </w:t>
      </w:r>
      <w:r w:rsidR="00C834E1">
        <w:rPr>
          <w:rFonts w:ascii="Times New Roman" w:hAnsi="Times New Roman" w:cs="Times New Roman"/>
          <w:sz w:val="28"/>
          <w:szCs w:val="28"/>
        </w:rPr>
        <w:t>21</w:t>
      </w:r>
      <w:r w:rsidR="00DE1528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2D7F00" w:rsidRPr="00931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F00" w:rsidRPr="0093124D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FB6A57" w:rsidRPr="0093124D">
        <w:rPr>
          <w:rFonts w:ascii="Times New Roman" w:hAnsi="Times New Roman" w:cs="Times New Roman"/>
          <w:sz w:val="28"/>
          <w:szCs w:val="28"/>
        </w:rPr>
        <w:t>по снижению комплаенс</w:t>
      </w:r>
      <w:r w:rsidR="00234354">
        <w:rPr>
          <w:rFonts w:ascii="Times New Roman" w:hAnsi="Times New Roman" w:cs="Times New Roman"/>
          <w:sz w:val="28"/>
          <w:szCs w:val="28"/>
        </w:rPr>
        <w:t xml:space="preserve"> </w:t>
      </w:r>
      <w:r w:rsidR="00FB6A57" w:rsidRPr="0093124D">
        <w:rPr>
          <w:rFonts w:ascii="Times New Roman" w:hAnsi="Times New Roman" w:cs="Times New Roman"/>
          <w:sz w:val="28"/>
          <w:szCs w:val="28"/>
        </w:rPr>
        <w:t>-</w:t>
      </w:r>
      <w:r w:rsidR="00234354">
        <w:rPr>
          <w:rFonts w:ascii="Times New Roman" w:hAnsi="Times New Roman" w:cs="Times New Roman"/>
          <w:sz w:val="28"/>
          <w:szCs w:val="28"/>
        </w:rPr>
        <w:t xml:space="preserve"> </w:t>
      </w:r>
      <w:r w:rsidR="00FB6A57" w:rsidRPr="0093124D">
        <w:rPr>
          <w:rFonts w:ascii="Times New Roman" w:hAnsi="Times New Roman" w:cs="Times New Roman"/>
          <w:sz w:val="28"/>
          <w:szCs w:val="28"/>
        </w:rPr>
        <w:t xml:space="preserve">рисков </w:t>
      </w:r>
      <w:r w:rsidR="002D5657">
        <w:rPr>
          <w:rFonts w:ascii="Times New Roman" w:hAnsi="Times New Roman" w:cs="Times New Roman"/>
          <w:sz w:val="28"/>
          <w:szCs w:val="28"/>
        </w:rPr>
        <w:t>на 2021</w:t>
      </w:r>
      <w:r w:rsidR="00DE1528">
        <w:rPr>
          <w:rFonts w:ascii="Times New Roman" w:hAnsi="Times New Roman" w:cs="Times New Roman"/>
          <w:sz w:val="28"/>
          <w:szCs w:val="28"/>
        </w:rPr>
        <w:t xml:space="preserve"> год </w:t>
      </w:r>
      <w:r w:rsidR="00C834E1">
        <w:rPr>
          <w:rFonts w:ascii="Times New Roman" w:hAnsi="Times New Roman" w:cs="Times New Roman"/>
          <w:sz w:val="28"/>
          <w:szCs w:val="28"/>
        </w:rPr>
        <w:t>администрацией</w:t>
      </w:r>
      <w:r w:rsidR="000367C6" w:rsidRPr="00931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Грайворонского </w:t>
      </w:r>
      <w:r w:rsidR="00DE152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2D7F00" w:rsidRPr="0093124D">
        <w:rPr>
          <w:rFonts w:ascii="Times New Roman" w:hAnsi="Times New Roman" w:cs="Times New Roman"/>
          <w:sz w:val="28"/>
          <w:szCs w:val="28"/>
        </w:rPr>
        <w:t xml:space="preserve">выполнено </w:t>
      </w:r>
      <w:r w:rsidR="00DE1528">
        <w:rPr>
          <w:rFonts w:ascii="Times New Roman" w:hAnsi="Times New Roman" w:cs="Times New Roman"/>
          <w:sz w:val="28"/>
          <w:szCs w:val="28"/>
        </w:rPr>
        <w:t xml:space="preserve">21 </w:t>
      </w:r>
      <w:r w:rsidR="002D7F00" w:rsidRPr="0093124D">
        <w:rPr>
          <w:rFonts w:ascii="Times New Roman" w:hAnsi="Times New Roman" w:cs="Times New Roman"/>
          <w:sz w:val="28"/>
          <w:szCs w:val="28"/>
        </w:rPr>
        <w:t>мероприяти</w:t>
      </w:r>
      <w:r w:rsidR="00DE1528">
        <w:rPr>
          <w:rFonts w:ascii="Times New Roman" w:hAnsi="Times New Roman" w:cs="Times New Roman"/>
          <w:sz w:val="28"/>
          <w:szCs w:val="28"/>
        </w:rPr>
        <w:t>е.</w:t>
      </w:r>
    </w:p>
    <w:p w:rsidR="00AE064F" w:rsidRDefault="00AE064F" w:rsidP="00AE06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122" w:rsidRPr="002F5281" w:rsidRDefault="00774E01" w:rsidP="00D547D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8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26D3B" w:rsidRPr="002F5281">
        <w:rPr>
          <w:rFonts w:ascii="Times New Roman" w:hAnsi="Times New Roman" w:cs="Times New Roman"/>
          <w:b/>
          <w:sz w:val="28"/>
          <w:szCs w:val="28"/>
        </w:rPr>
        <w:t>4</w:t>
      </w:r>
      <w:r w:rsidRPr="002F5281">
        <w:rPr>
          <w:rFonts w:ascii="Times New Roman" w:hAnsi="Times New Roman" w:cs="Times New Roman"/>
          <w:b/>
          <w:sz w:val="28"/>
          <w:szCs w:val="28"/>
        </w:rPr>
        <w:t>. Информация</w:t>
      </w:r>
      <w:r w:rsidR="00217122" w:rsidRPr="002F5281">
        <w:rPr>
          <w:rFonts w:ascii="Times New Roman" w:hAnsi="Times New Roman" w:cs="Times New Roman"/>
          <w:b/>
          <w:sz w:val="28"/>
          <w:szCs w:val="28"/>
        </w:rPr>
        <w:t xml:space="preserve"> о достижении ключевых показателей эффективности функционирования антимонопольного комплаенса </w:t>
      </w:r>
      <w:r w:rsidR="00055FD6">
        <w:rPr>
          <w:rFonts w:ascii="Times New Roman" w:hAnsi="Times New Roman" w:cs="Times New Roman"/>
          <w:b/>
          <w:sz w:val="28"/>
          <w:szCs w:val="28"/>
        </w:rPr>
        <w:t>администрацией</w:t>
      </w:r>
      <w:r w:rsidR="00EA161D">
        <w:rPr>
          <w:rFonts w:ascii="Times New Roman" w:hAnsi="Times New Roman" w:cs="Times New Roman"/>
          <w:b/>
          <w:sz w:val="28"/>
          <w:szCs w:val="28"/>
        </w:rPr>
        <w:t xml:space="preserve"> Грайворонского городского округа</w:t>
      </w:r>
      <w:r w:rsidR="006F3D8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53D78" w:rsidRPr="002F528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873DE">
        <w:rPr>
          <w:rFonts w:ascii="Times New Roman" w:hAnsi="Times New Roman" w:cs="Times New Roman"/>
          <w:b/>
          <w:sz w:val="28"/>
          <w:szCs w:val="28"/>
        </w:rPr>
        <w:t>20</w:t>
      </w:r>
      <w:r w:rsidR="00A148E4">
        <w:rPr>
          <w:rFonts w:ascii="Times New Roman" w:hAnsi="Times New Roman" w:cs="Times New Roman"/>
          <w:b/>
          <w:sz w:val="28"/>
          <w:szCs w:val="28"/>
        </w:rPr>
        <w:t>21</w:t>
      </w:r>
      <w:r w:rsidR="00217122" w:rsidRPr="002F528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D53D78" w:rsidRPr="002F5281" w:rsidRDefault="00D53D78" w:rsidP="002D7F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663"/>
        <w:gridCol w:w="1559"/>
        <w:gridCol w:w="1702"/>
        <w:gridCol w:w="4110"/>
      </w:tblGrid>
      <w:tr w:rsidR="00743D70" w:rsidRPr="002F5281" w:rsidTr="00AE2CE3">
        <w:trPr>
          <w:trHeight w:val="898"/>
          <w:tblHeader/>
        </w:trPr>
        <w:tc>
          <w:tcPr>
            <w:tcW w:w="675" w:type="dxa"/>
          </w:tcPr>
          <w:p w:rsidR="00743D70" w:rsidRPr="002F5281" w:rsidRDefault="00743D70" w:rsidP="00AA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3" w:type="dxa"/>
          </w:tcPr>
          <w:p w:rsidR="00743D70" w:rsidRPr="002F5281" w:rsidRDefault="00743D70" w:rsidP="00AA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ключевого показателя эффективности</w:t>
            </w:r>
            <w:r w:rsidR="00FB6A57"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(далее - КПЭ)</w:t>
            </w:r>
            <w:r w:rsidR="00055FD6">
              <w:rPr>
                <w:rFonts w:ascii="Times New Roman" w:hAnsi="Times New Roman" w:cs="Times New Roman"/>
                <w:b/>
                <w:sz w:val="24"/>
                <w:szCs w:val="24"/>
              </w:rPr>
              <w:t>, ед. изм.</w:t>
            </w:r>
          </w:p>
        </w:tc>
        <w:tc>
          <w:tcPr>
            <w:tcW w:w="1559" w:type="dxa"/>
          </w:tcPr>
          <w:p w:rsidR="00743D70" w:rsidRPr="002F5281" w:rsidRDefault="00743D70" w:rsidP="00743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значение КПЭ</w:t>
            </w:r>
          </w:p>
        </w:tc>
        <w:tc>
          <w:tcPr>
            <w:tcW w:w="1702" w:type="dxa"/>
          </w:tcPr>
          <w:p w:rsidR="00743D70" w:rsidRPr="002F5281" w:rsidRDefault="00743D70" w:rsidP="00C2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КПЭ</w:t>
            </w:r>
          </w:p>
        </w:tc>
        <w:tc>
          <w:tcPr>
            <w:tcW w:w="4110" w:type="dxa"/>
          </w:tcPr>
          <w:p w:rsidR="00743D70" w:rsidRPr="002F5281" w:rsidRDefault="00743D70" w:rsidP="00743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расчета фактического значения КПЭ</w:t>
            </w:r>
          </w:p>
        </w:tc>
      </w:tr>
      <w:tr w:rsidR="00D53D78" w:rsidRPr="002F5281" w:rsidTr="004C3D3A">
        <w:trPr>
          <w:trHeight w:val="427"/>
        </w:trPr>
        <w:tc>
          <w:tcPr>
            <w:tcW w:w="14709" w:type="dxa"/>
            <w:gridSpan w:val="5"/>
          </w:tcPr>
          <w:p w:rsidR="00D53D78" w:rsidRPr="002F5281" w:rsidRDefault="00FB6A57" w:rsidP="00055FD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КПЭ</w:t>
            </w:r>
            <w:r w:rsidR="00D53D78"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r w:rsidR="00055FD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Грайворонского городского округа в целом</w:t>
            </w:r>
            <w:r w:rsidR="00D53D78"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43D70" w:rsidRPr="002F5281" w:rsidTr="004C3D3A">
        <w:trPr>
          <w:trHeight w:val="427"/>
        </w:trPr>
        <w:tc>
          <w:tcPr>
            <w:tcW w:w="675" w:type="dxa"/>
          </w:tcPr>
          <w:p w:rsidR="00743D70" w:rsidRPr="002F5281" w:rsidRDefault="00743D70" w:rsidP="00AA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15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743D70" w:rsidRPr="002F5281" w:rsidRDefault="00055FD6" w:rsidP="00D42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нарушений антимонопольного законодательства, допущенных администрацией Грайворонского городского округа в отчетном году, </w:t>
            </w:r>
            <w:r w:rsidR="00563F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563F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743D70" w:rsidRPr="002F5281" w:rsidRDefault="00743D70" w:rsidP="00AA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743D70" w:rsidRPr="002F5281" w:rsidRDefault="00F173E5" w:rsidP="00AA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743D70" w:rsidRPr="00F173E5" w:rsidRDefault="00F173E5" w:rsidP="00055F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3E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F3D8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55FD6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F173E5">
              <w:rPr>
                <w:rFonts w:ascii="Times New Roman" w:hAnsi="Times New Roman" w:cs="Times New Roman"/>
                <w:sz w:val="24"/>
                <w:szCs w:val="24"/>
              </w:rPr>
              <w:t xml:space="preserve"> в деятельности </w:t>
            </w:r>
            <w:r w:rsidR="00D42F20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</w:t>
            </w:r>
            <w:r w:rsidRPr="00F173E5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отсутствовали нарушения антимонопольного законодательства</w:t>
            </w:r>
          </w:p>
        </w:tc>
      </w:tr>
      <w:tr w:rsidR="00D53D78" w:rsidRPr="002F5281" w:rsidTr="004C3D3A">
        <w:trPr>
          <w:trHeight w:val="427"/>
        </w:trPr>
        <w:tc>
          <w:tcPr>
            <w:tcW w:w="14709" w:type="dxa"/>
            <w:gridSpan w:val="5"/>
          </w:tcPr>
          <w:p w:rsidR="00D53D78" w:rsidRPr="002F5281" w:rsidRDefault="00FB6A57" w:rsidP="00D53D7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КПЭ</w:t>
            </w:r>
            <w:r w:rsidR="00D53D78"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уполномоченного подразделения (должностного лица)</w:t>
            </w:r>
          </w:p>
        </w:tc>
      </w:tr>
      <w:tr w:rsidR="00743D70" w:rsidRPr="002F5281" w:rsidTr="004C3D3A">
        <w:trPr>
          <w:trHeight w:val="427"/>
        </w:trPr>
        <w:tc>
          <w:tcPr>
            <w:tcW w:w="675" w:type="dxa"/>
          </w:tcPr>
          <w:p w:rsidR="00743D70" w:rsidRPr="002F5281" w:rsidRDefault="00F62F4B" w:rsidP="00AA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5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743D70" w:rsidRPr="002F5281" w:rsidRDefault="00743D70" w:rsidP="00671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sz w:val="24"/>
                <w:szCs w:val="24"/>
              </w:rPr>
              <w:t>Доля сотрудников</w:t>
            </w:r>
            <w:r w:rsidR="00F62C5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671C86">
              <w:rPr>
                <w:rFonts w:ascii="Times New Roman" w:hAnsi="Times New Roman" w:cs="Times New Roman"/>
                <w:sz w:val="24"/>
                <w:szCs w:val="24"/>
              </w:rPr>
              <w:t xml:space="preserve">Грайворонского </w:t>
            </w:r>
            <w:r w:rsidR="00F62C57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2F52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1C86">
              <w:rPr>
                <w:rFonts w:ascii="Times New Roman" w:hAnsi="Times New Roman" w:cs="Times New Roman"/>
                <w:sz w:val="24"/>
                <w:szCs w:val="24"/>
              </w:rPr>
              <w:t>принявших</w:t>
            </w:r>
            <w:r w:rsidRPr="002F5281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обучающих мероприятиях по основам антимонопольного законодательства, организации и функционированию антимонопольного комплаенса, в общем количестве сотрудников</w:t>
            </w:r>
            <w:r w:rsidR="00B0659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Грайворонского городского округа</w:t>
            </w:r>
            <w:r w:rsidRPr="002F52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3F65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1559" w:type="dxa"/>
          </w:tcPr>
          <w:p w:rsidR="00743D70" w:rsidRPr="002F5281" w:rsidRDefault="006F3D89" w:rsidP="00AA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2" w:type="dxa"/>
          </w:tcPr>
          <w:p w:rsidR="00743D70" w:rsidRPr="002F5281" w:rsidRDefault="006F3D89" w:rsidP="00AA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0" w:type="dxa"/>
          </w:tcPr>
          <w:p w:rsidR="00743D70" w:rsidRPr="002F5281" w:rsidRDefault="006F3D89" w:rsidP="006F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89/89</w:t>
            </w:r>
            <w:r w:rsidR="00F173E5">
              <w:rPr>
                <w:rFonts w:ascii="Times New Roman" w:hAnsi="Times New Roman" w:cs="Times New Roman"/>
                <w:sz w:val="24"/>
                <w:szCs w:val="24"/>
              </w:rPr>
              <w:t>*100=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62F4B" w:rsidRPr="002F5281" w:rsidTr="004C3D3A">
        <w:trPr>
          <w:trHeight w:val="427"/>
        </w:trPr>
        <w:tc>
          <w:tcPr>
            <w:tcW w:w="675" w:type="dxa"/>
          </w:tcPr>
          <w:p w:rsidR="00F62F4B" w:rsidRDefault="00F62F4B" w:rsidP="00AA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F62F4B" w:rsidRPr="002F5281" w:rsidRDefault="00AE2CE3" w:rsidP="0056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 проектов  нормативных  правовых </w:t>
            </w:r>
            <w:r w:rsidR="00563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актов, </w:t>
            </w:r>
            <w:r w:rsidR="00563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размещенных в разделе «Антимонопольный комплаенс» официального сайта </w:t>
            </w:r>
            <w:r w:rsidR="00563F65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Грайворонского городского округа в рамках проведения анализа на предмет выявления рисков нарушения антимонопольного законодательства, </w:t>
            </w:r>
            <w:r w:rsidR="00563F65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  <w:proofErr w:type="gramEnd"/>
          </w:p>
        </w:tc>
        <w:tc>
          <w:tcPr>
            <w:tcW w:w="1559" w:type="dxa"/>
          </w:tcPr>
          <w:p w:rsidR="00F62F4B" w:rsidRDefault="00AE2CE3" w:rsidP="00AA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2" w:type="dxa"/>
          </w:tcPr>
          <w:p w:rsidR="00F62F4B" w:rsidRDefault="00AE2CE3" w:rsidP="00AA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0" w:type="dxa"/>
          </w:tcPr>
          <w:p w:rsidR="00F62F4B" w:rsidRDefault="00346C81" w:rsidP="0034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6703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67036B">
              <w:rPr>
                <w:rFonts w:ascii="Times New Roman" w:hAnsi="Times New Roman" w:cs="Times New Roman"/>
                <w:sz w:val="24"/>
                <w:szCs w:val="24"/>
              </w:rPr>
              <w:t>*100=100</w:t>
            </w:r>
          </w:p>
        </w:tc>
      </w:tr>
    </w:tbl>
    <w:p w:rsidR="00D17B21" w:rsidRDefault="00D17B21" w:rsidP="005358B6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83A80" w:rsidRDefault="00FA67E4" w:rsidP="009B7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E4">
        <w:rPr>
          <w:rFonts w:ascii="Times New Roman" w:hAnsi="Times New Roman" w:cs="Times New Roman"/>
          <w:b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FB6A57" w:rsidRPr="002F5281">
        <w:rPr>
          <w:rFonts w:ascii="Times New Roman" w:hAnsi="Times New Roman" w:cs="Times New Roman"/>
          <w:sz w:val="28"/>
          <w:szCs w:val="28"/>
        </w:rPr>
        <w:t xml:space="preserve">остигнуты целевые значения всех КПЭ функционирования антимонопольного комплаенса </w:t>
      </w:r>
      <w:r w:rsidR="00413AA0">
        <w:rPr>
          <w:rFonts w:ascii="Times New Roman" w:hAnsi="Times New Roman" w:cs="Times New Roman"/>
          <w:sz w:val="28"/>
          <w:szCs w:val="28"/>
        </w:rPr>
        <w:t>администрации Грайворонского городского округа</w:t>
      </w:r>
      <w:r w:rsidR="00FB6A57" w:rsidRPr="002F5281">
        <w:rPr>
          <w:rFonts w:ascii="Times New Roman" w:hAnsi="Times New Roman" w:cs="Times New Roman"/>
          <w:sz w:val="28"/>
          <w:szCs w:val="28"/>
        </w:rPr>
        <w:t>.</w:t>
      </w:r>
    </w:p>
    <w:p w:rsidR="00F62C57" w:rsidRDefault="0082061C" w:rsidP="009B7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847" w:rsidRPr="002F5281" w:rsidRDefault="0082061C" w:rsidP="001862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  <w:r w:rsidRPr="0021165C">
        <w:rPr>
          <w:rFonts w:ascii="Times New Roman" w:hAnsi="Times New Roman" w:cs="Times New Roman"/>
          <w:sz w:val="28"/>
          <w:szCs w:val="28"/>
        </w:rPr>
        <w:t xml:space="preserve"> значения КПЭ </w:t>
      </w:r>
      <w:r>
        <w:rPr>
          <w:rFonts w:ascii="Times New Roman" w:hAnsi="Times New Roman" w:cs="Times New Roman"/>
          <w:sz w:val="28"/>
          <w:szCs w:val="28"/>
        </w:rPr>
        <w:t>утверждены</w:t>
      </w:r>
      <w:r w:rsidRPr="0021165C">
        <w:rPr>
          <w:rFonts w:ascii="Times New Roman" w:hAnsi="Times New Roman" w:cs="Times New Roman"/>
          <w:sz w:val="28"/>
          <w:szCs w:val="28"/>
        </w:rPr>
        <w:t xml:space="preserve"> </w:t>
      </w:r>
      <w:r w:rsidR="001862C6">
        <w:rPr>
          <w:rFonts w:ascii="Times New Roman" w:hAnsi="Times New Roman" w:cs="Times New Roman"/>
          <w:sz w:val="28"/>
          <w:szCs w:val="28"/>
        </w:rPr>
        <w:t>распоряжением администрации Грайворонского городского округа от 13 июля 2021 года №884-р.</w:t>
      </w:r>
    </w:p>
    <w:p w:rsidR="003F29F5" w:rsidRPr="005B2C87" w:rsidRDefault="00813A60" w:rsidP="00583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9722C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</w:p>
    <w:sectPr w:rsidR="003F29F5" w:rsidRPr="005B2C87" w:rsidSect="00FC3400">
      <w:pgSz w:w="16838" w:h="11906" w:orient="landscape"/>
      <w:pgMar w:top="284" w:right="1134" w:bottom="24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743" w:rsidRDefault="007A5743" w:rsidP="009912FC">
      <w:pPr>
        <w:spacing w:after="0" w:line="240" w:lineRule="auto"/>
      </w:pPr>
      <w:r>
        <w:separator/>
      </w:r>
    </w:p>
  </w:endnote>
  <w:endnote w:type="continuationSeparator" w:id="0">
    <w:p w:rsidR="007A5743" w:rsidRDefault="007A5743" w:rsidP="00991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743" w:rsidRDefault="007A5743" w:rsidP="009912FC">
      <w:pPr>
        <w:spacing w:after="0" w:line="240" w:lineRule="auto"/>
      </w:pPr>
      <w:r>
        <w:separator/>
      </w:r>
    </w:p>
  </w:footnote>
  <w:footnote w:type="continuationSeparator" w:id="0">
    <w:p w:rsidR="007A5743" w:rsidRDefault="007A5743" w:rsidP="00991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EEB" w:rsidRDefault="00E73EEB">
    <w:pPr>
      <w:pStyle w:val="a5"/>
      <w:jc w:val="center"/>
    </w:pPr>
  </w:p>
  <w:p w:rsidR="00E73EEB" w:rsidRDefault="00E73EE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EEB" w:rsidRDefault="00E73EEB" w:rsidP="009F3753">
    <w:pPr>
      <w:pStyle w:val="a5"/>
      <w:jc w:val="center"/>
    </w:pPr>
  </w:p>
  <w:p w:rsidR="00E73EEB" w:rsidRDefault="00E73EE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6C093A"/>
    <w:multiLevelType w:val="hybridMultilevel"/>
    <w:tmpl w:val="F552F438"/>
    <w:lvl w:ilvl="0" w:tplc="4A16B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A649EE"/>
    <w:multiLevelType w:val="hybridMultilevel"/>
    <w:tmpl w:val="37CE5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A5BE7"/>
    <w:multiLevelType w:val="hybridMultilevel"/>
    <w:tmpl w:val="27A0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93BCB"/>
    <w:multiLevelType w:val="multilevel"/>
    <w:tmpl w:val="3964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166ADA"/>
    <w:multiLevelType w:val="hybridMultilevel"/>
    <w:tmpl w:val="4530B6AE"/>
    <w:lvl w:ilvl="0" w:tplc="DEF4D5B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B868D2"/>
    <w:multiLevelType w:val="hybridMultilevel"/>
    <w:tmpl w:val="5948B42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9F5"/>
    <w:rsid w:val="00004652"/>
    <w:rsid w:val="00015AA0"/>
    <w:rsid w:val="00021371"/>
    <w:rsid w:val="000228C2"/>
    <w:rsid w:val="00026C35"/>
    <w:rsid w:val="0003022B"/>
    <w:rsid w:val="0003088F"/>
    <w:rsid w:val="0003151B"/>
    <w:rsid w:val="000367C6"/>
    <w:rsid w:val="00045945"/>
    <w:rsid w:val="000474C0"/>
    <w:rsid w:val="000502CA"/>
    <w:rsid w:val="00055FD6"/>
    <w:rsid w:val="00061E95"/>
    <w:rsid w:val="00066880"/>
    <w:rsid w:val="00067C3D"/>
    <w:rsid w:val="00073E8B"/>
    <w:rsid w:val="00087B34"/>
    <w:rsid w:val="00091111"/>
    <w:rsid w:val="000A416F"/>
    <w:rsid w:val="000A64A0"/>
    <w:rsid w:val="000A7674"/>
    <w:rsid w:val="000B0A33"/>
    <w:rsid w:val="000C7791"/>
    <w:rsid w:val="000D064A"/>
    <w:rsid w:val="000D0EE7"/>
    <w:rsid w:val="000D2A09"/>
    <w:rsid w:val="000D5E29"/>
    <w:rsid w:val="000E66CA"/>
    <w:rsid w:val="000F4EB6"/>
    <w:rsid w:val="00110BFB"/>
    <w:rsid w:val="001124AB"/>
    <w:rsid w:val="0012097A"/>
    <w:rsid w:val="00120D5D"/>
    <w:rsid w:val="0012333B"/>
    <w:rsid w:val="00124018"/>
    <w:rsid w:val="00124D04"/>
    <w:rsid w:val="001300F8"/>
    <w:rsid w:val="00131C29"/>
    <w:rsid w:val="00132ECE"/>
    <w:rsid w:val="00140BEB"/>
    <w:rsid w:val="0014418B"/>
    <w:rsid w:val="00150D48"/>
    <w:rsid w:val="0015516A"/>
    <w:rsid w:val="00156D83"/>
    <w:rsid w:val="001629BD"/>
    <w:rsid w:val="00164BF0"/>
    <w:rsid w:val="0018210B"/>
    <w:rsid w:val="0018409E"/>
    <w:rsid w:val="00184355"/>
    <w:rsid w:val="001862C6"/>
    <w:rsid w:val="00193BC7"/>
    <w:rsid w:val="00194C9F"/>
    <w:rsid w:val="001A4539"/>
    <w:rsid w:val="001B6E7F"/>
    <w:rsid w:val="001C6862"/>
    <w:rsid w:val="001D0C25"/>
    <w:rsid w:val="001E0390"/>
    <w:rsid w:val="001E1D51"/>
    <w:rsid w:val="001E3738"/>
    <w:rsid w:val="001F082C"/>
    <w:rsid w:val="001F08DD"/>
    <w:rsid w:val="00200D90"/>
    <w:rsid w:val="00203B6D"/>
    <w:rsid w:val="00205060"/>
    <w:rsid w:val="00207C51"/>
    <w:rsid w:val="0021165C"/>
    <w:rsid w:val="0021186E"/>
    <w:rsid w:val="0021340E"/>
    <w:rsid w:val="00214E7E"/>
    <w:rsid w:val="00217122"/>
    <w:rsid w:val="00220363"/>
    <w:rsid w:val="00224621"/>
    <w:rsid w:val="00234354"/>
    <w:rsid w:val="00236FB2"/>
    <w:rsid w:val="002400FE"/>
    <w:rsid w:val="002418F5"/>
    <w:rsid w:val="00244E46"/>
    <w:rsid w:val="0024672D"/>
    <w:rsid w:val="0024735F"/>
    <w:rsid w:val="002519E7"/>
    <w:rsid w:val="00270D5A"/>
    <w:rsid w:val="00271F7B"/>
    <w:rsid w:val="00273862"/>
    <w:rsid w:val="00280464"/>
    <w:rsid w:val="00284A9F"/>
    <w:rsid w:val="002868C7"/>
    <w:rsid w:val="00292A8D"/>
    <w:rsid w:val="0029501C"/>
    <w:rsid w:val="00295149"/>
    <w:rsid w:val="002A138C"/>
    <w:rsid w:val="002A3FB0"/>
    <w:rsid w:val="002A4853"/>
    <w:rsid w:val="002A666F"/>
    <w:rsid w:val="002A6BE3"/>
    <w:rsid w:val="002C1642"/>
    <w:rsid w:val="002C357C"/>
    <w:rsid w:val="002C7C72"/>
    <w:rsid w:val="002D2695"/>
    <w:rsid w:val="002D5657"/>
    <w:rsid w:val="002D7F00"/>
    <w:rsid w:val="002E1D1D"/>
    <w:rsid w:val="002F45AB"/>
    <w:rsid w:val="002F5281"/>
    <w:rsid w:val="00302F73"/>
    <w:rsid w:val="00321A8C"/>
    <w:rsid w:val="0032416E"/>
    <w:rsid w:val="00326D3B"/>
    <w:rsid w:val="0033223C"/>
    <w:rsid w:val="00346C81"/>
    <w:rsid w:val="00347100"/>
    <w:rsid w:val="003516A1"/>
    <w:rsid w:val="00361836"/>
    <w:rsid w:val="00363CA0"/>
    <w:rsid w:val="00370717"/>
    <w:rsid w:val="0037257B"/>
    <w:rsid w:val="00373009"/>
    <w:rsid w:val="00373814"/>
    <w:rsid w:val="00373BF7"/>
    <w:rsid w:val="00380DC9"/>
    <w:rsid w:val="00382EEF"/>
    <w:rsid w:val="00385C56"/>
    <w:rsid w:val="003928E0"/>
    <w:rsid w:val="003977F6"/>
    <w:rsid w:val="003A6B98"/>
    <w:rsid w:val="003B49EA"/>
    <w:rsid w:val="003B7829"/>
    <w:rsid w:val="003D0D86"/>
    <w:rsid w:val="003D32BC"/>
    <w:rsid w:val="003E003F"/>
    <w:rsid w:val="003E0EFA"/>
    <w:rsid w:val="003E53B0"/>
    <w:rsid w:val="003F29F1"/>
    <w:rsid w:val="003F29F5"/>
    <w:rsid w:val="004066B3"/>
    <w:rsid w:val="00413AA0"/>
    <w:rsid w:val="00422E90"/>
    <w:rsid w:val="0042539C"/>
    <w:rsid w:val="004265E3"/>
    <w:rsid w:val="00433AA1"/>
    <w:rsid w:val="00436F3C"/>
    <w:rsid w:val="00444B2F"/>
    <w:rsid w:val="00460787"/>
    <w:rsid w:val="00463FEA"/>
    <w:rsid w:val="004656D2"/>
    <w:rsid w:val="00491415"/>
    <w:rsid w:val="00497618"/>
    <w:rsid w:val="004A2D24"/>
    <w:rsid w:val="004B2DC0"/>
    <w:rsid w:val="004B416C"/>
    <w:rsid w:val="004C3820"/>
    <w:rsid w:val="004C3D3A"/>
    <w:rsid w:val="004C50EF"/>
    <w:rsid w:val="004C7B5D"/>
    <w:rsid w:val="004E095D"/>
    <w:rsid w:val="004F034F"/>
    <w:rsid w:val="004F043E"/>
    <w:rsid w:val="004F5757"/>
    <w:rsid w:val="004F5D56"/>
    <w:rsid w:val="00503BC7"/>
    <w:rsid w:val="005069C4"/>
    <w:rsid w:val="00517110"/>
    <w:rsid w:val="00522464"/>
    <w:rsid w:val="0052745C"/>
    <w:rsid w:val="005358B6"/>
    <w:rsid w:val="005367C1"/>
    <w:rsid w:val="00547C39"/>
    <w:rsid w:val="005516CC"/>
    <w:rsid w:val="00552AC0"/>
    <w:rsid w:val="005534CC"/>
    <w:rsid w:val="00556266"/>
    <w:rsid w:val="00563F65"/>
    <w:rsid w:val="00566E0F"/>
    <w:rsid w:val="00574375"/>
    <w:rsid w:val="00575AB7"/>
    <w:rsid w:val="00580794"/>
    <w:rsid w:val="005824AA"/>
    <w:rsid w:val="00583A80"/>
    <w:rsid w:val="00596A57"/>
    <w:rsid w:val="005A0A88"/>
    <w:rsid w:val="005A11DA"/>
    <w:rsid w:val="005A16F6"/>
    <w:rsid w:val="005A4F05"/>
    <w:rsid w:val="005A557D"/>
    <w:rsid w:val="005B2C87"/>
    <w:rsid w:val="005B4466"/>
    <w:rsid w:val="005B4E4A"/>
    <w:rsid w:val="005D4090"/>
    <w:rsid w:val="005E27F4"/>
    <w:rsid w:val="005F3C91"/>
    <w:rsid w:val="00601427"/>
    <w:rsid w:val="00612BF2"/>
    <w:rsid w:val="00621D21"/>
    <w:rsid w:val="00633EC8"/>
    <w:rsid w:val="0063462F"/>
    <w:rsid w:val="006458E3"/>
    <w:rsid w:val="006500D5"/>
    <w:rsid w:val="0065151A"/>
    <w:rsid w:val="0066754B"/>
    <w:rsid w:val="0067036B"/>
    <w:rsid w:val="00670D9B"/>
    <w:rsid w:val="00671C86"/>
    <w:rsid w:val="00672022"/>
    <w:rsid w:val="006732BE"/>
    <w:rsid w:val="00675675"/>
    <w:rsid w:val="00677BAB"/>
    <w:rsid w:val="00686AF3"/>
    <w:rsid w:val="006950F0"/>
    <w:rsid w:val="006969CB"/>
    <w:rsid w:val="006A6672"/>
    <w:rsid w:val="006D1D3F"/>
    <w:rsid w:val="006D2E23"/>
    <w:rsid w:val="006F3D89"/>
    <w:rsid w:val="006F3DC4"/>
    <w:rsid w:val="00700534"/>
    <w:rsid w:val="00704694"/>
    <w:rsid w:val="00711585"/>
    <w:rsid w:val="007123EF"/>
    <w:rsid w:val="007164ED"/>
    <w:rsid w:val="00717768"/>
    <w:rsid w:val="00725E00"/>
    <w:rsid w:val="00734589"/>
    <w:rsid w:val="00737CDF"/>
    <w:rsid w:val="0074054C"/>
    <w:rsid w:val="007421B7"/>
    <w:rsid w:val="00743D70"/>
    <w:rsid w:val="00761225"/>
    <w:rsid w:val="00761AFF"/>
    <w:rsid w:val="00767870"/>
    <w:rsid w:val="00771DF0"/>
    <w:rsid w:val="007731BD"/>
    <w:rsid w:val="007736A3"/>
    <w:rsid w:val="00774E01"/>
    <w:rsid w:val="00777713"/>
    <w:rsid w:val="00782513"/>
    <w:rsid w:val="0079722C"/>
    <w:rsid w:val="00797EA7"/>
    <w:rsid w:val="007A5743"/>
    <w:rsid w:val="007B6214"/>
    <w:rsid w:val="007B661E"/>
    <w:rsid w:val="007B7157"/>
    <w:rsid w:val="007C5669"/>
    <w:rsid w:val="007D18CF"/>
    <w:rsid w:val="007D2B6B"/>
    <w:rsid w:val="007E2D53"/>
    <w:rsid w:val="007E485B"/>
    <w:rsid w:val="007E6C50"/>
    <w:rsid w:val="007F3226"/>
    <w:rsid w:val="00813A60"/>
    <w:rsid w:val="00817152"/>
    <w:rsid w:val="0082061C"/>
    <w:rsid w:val="008401CC"/>
    <w:rsid w:val="00852D71"/>
    <w:rsid w:val="0085342B"/>
    <w:rsid w:val="008566F8"/>
    <w:rsid w:val="008637DA"/>
    <w:rsid w:val="0086504D"/>
    <w:rsid w:val="00871F9E"/>
    <w:rsid w:val="00876831"/>
    <w:rsid w:val="00881DCF"/>
    <w:rsid w:val="00883151"/>
    <w:rsid w:val="0089056A"/>
    <w:rsid w:val="00893FC8"/>
    <w:rsid w:val="008A1501"/>
    <w:rsid w:val="008B0564"/>
    <w:rsid w:val="008C5E96"/>
    <w:rsid w:val="008D0B20"/>
    <w:rsid w:val="008D2568"/>
    <w:rsid w:val="008D50B5"/>
    <w:rsid w:val="008D560A"/>
    <w:rsid w:val="008E02DB"/>
    <w:rsid w:val="008E7BCB"/>
    <w:rsid w:val="008F28D5"/>
    <w:rsid w:val="008F34DE"/>
    <w:rsid w:val="008F44AB"/>
    <w:rsid w:val="008F4D5B"/>
    <w:rsid w:val="008F726B"/>
    <w:rsid w:val="00903CB9"/>
    <w:rsid w:val="00913D38"/>
    <w:rsid w:val="00924C52"/>
    <w:rsid w:val="00925115"/>
    <w:rsid w:val="0093124D"/>
    <w:rsid w:val="00932D3B"/>
    <w:rsid w:val="00933A84"/>
    <w:rsid w:val="00935327"/>
    <w:rsid w:val="009466F0"/>
    <w:rsid w:val="00946EC1"/>
    <w:rsid w:val="00957CB8"/>
    <w:rsid w:val="00982753"/>
    <w:rsid w:val="00985D74"/>
    <w:rsid w:val="00985E71"/>
    <w:rsid w:val="00986B02"/>
    <w:rsid w:val="0099029F"/>
    <w:rsid w:val="009912FC"/>
    <w:rsid w:val="00993E04"/>
    <w:rsid w:val="00994014"/>
    <w:rsid w:val="009A050A"/>
    <w:rsid w:val="009A3215"/>
    <w:rsid w:val="009A3816"/>
    <w:rsid w:val="009A76C3"/>
    <w:rsid w:val="009B6E01"/>
    <w:rsid w:val="009B771F"/>
    <w:rsid w:val="009D7E9C"/>
    <w:rsid w:val="009E1869"/>
    <w:rsid w:val="009E1E2C"/>
    <w:rsid w:val="009E3FB7"/>
    <w:rsid w:val="009E5036"/>
    <w:rsid w:val="009F3753"/>
    <w:rsid w:val="009F6AD2"/>
    <w:rsid w:val="00A04684"/>
    <w:rsid w:val="00A07D2D"/>
    <w:rsid w:val="00A11B55"/>
    <w:rsid w:val="00A148E4"/>
    <w:rsid w:val="00A16FA8"/>
    <w:rsid w:val="00A26D94"/>
    <w:rsid w:val="00A31B81"/>
    <w:rsid w:val="00A31BE9"/>
    <w:rsid w:val="00A32BC8"/>
    <w:rsid w:val="00A332A4"/>
    <w:rsid w:val="00A45C3E"/>
    <w:rsid w:val="00A51623"/>
    <w:rsid w:val="00A527A3"/>
    <w:rsid w:val="00A62A42"/>
    <w:rsid w:val="00A63DDD"/>
    <w:rsid w:val="00A72214"/>
    <w:rsid w:val="00A73C89"/>
    <w:rsid w:val="00A83213"/>
    <w:rsid w:val="00A857D7"/>
    <w:rsid w:val="00A90363"/>
    <w:rsid w:val="00A926B2"/>
    <w:rsid w:val="00AA03A8"/>
    <w:rsid w:val="00AA0ADA"/>
    <w:rsid w:val="00AA55E3"/>
    <w:rsid w:val="00AA7905"/>
    <w:rsid w:val="00AA7BE3"/>
    <w:rsid w:val="00AB0EE4"/>
    <w:rsid w:val="00AB547C"/>
    <w:rsid w:val="00AC04E7"/>
    <w:rsid w:val="00AC0954"/>
    <w:rsid w:val="00AC25C4"/>
    <w:rsid w:val="00AC41C7"/>
    <w:rsid w:val="00AD1BA1"/>
    <w:rsid w:val="00AE0618"/>
    <w:rsid w:val="00AE064F"/>
    <w:rsid w:val="00AE1A2C"/>
    <w:rsid w:val="00AE1FC5"/>
    <w:rsid w:val="00AE2CE3"/>
    <w:rsid w:val="00AF207D"/>
    <w:rsid w:val="00AF5E73"/>
    <w:rsid w:val="00B0165D"/>
    <w:rsid w:val="00B02847"/>
    <w:rsid w:val="00B06593"/>
    <w:rsid w:val="00B105CC"/>
    <w:rsid w:val="00B14AF0"/>
    <w:rsid w:val="00B15101"/>
    <w:rsid w:val="00B15C41"/>
    <w:rsid w:val="00B16105"/>
    <w:rsid w:val="00B21FD3"/>
    <w:rsid w:val="00B22D7A"/>
    <w:rsid w:val="00B27CC8"/>
    <w:rsid w:val="00B27FAC"/>
    <w:rsid w:val="00B428BB"/>
    <w:rsid w:val="00B4373D"/>
    <w:rsid w:val="00B62696"/>
    <w:rsid w:val="00B6342C"/>
    <w:rsid w:val="00BD061E"/>
    <w:rsid w:val="00BD1990"/>
    <w:rsid w:val="00BD4890"/>
    <w:rsid w:val="00BD739E"/>
    <w:rsid w:val="00BE58D9"/>
    <w:rsid w:val="00BE7BBB"/>
    <w:rsid w:val="00BE7D21"/>
    <w:rsid w:val="00C04C72"/>
    <w:rsid w:val="00C1023A"/>
    <w:rsid w:val="00C26054"/>
    <w:rsid w:val="00C30259"/>
    <w:rsid w:val="00C3265F"/>
    <w:rsid w:val="00C35BE2"/>
    <w:rsid w:val="00C41DC7"/>
    <w:rsid w:val="00C74430"/>
    <w:rsid w:val="00C74AB3"/>
    <w:rsid w:val="00C74CED"/>
    <w:rsid w:val="00C7586A"/>
    <w:rsid w:val="00C82223"/>
    <w:rsid w:val="00C834E1"/>
    <w:rsid w:val="00C835FC"/>
    <w:rsid w:val="00C85118"/>
    <w:rsid w:val="00C913E2"/>
    <w:rsid w:val="00C9558C"/>
    <w:rsid w:val="00C97D99"/>
    <w:rsid w:val="00CA286E"/>
    <w:rsid w:val="00CB5076"/>
    <w:rsid w:val="00CB60AF"/>
    <w:rsid w:val="00CC2308"/>
    <w:rsid w:val="00CC363D"/>
    <w:rsid w:val="00CC3690"/>
    <w:rsid w:val="00CC4396"/>
    <w:rsid w:val="00CC4C1A"/>
    <w:rsid w:val="00CC7D65"/>
    <w:rsid w:val="00CE1D05"/>
    <w:rsid w:val="00CE1D7C"/>
    <w:rsid w:val="00CE43DA"/>
    <w:rsid w:val="00CF0353"/>
    <w:rsid w:val="00CF443A"/>
    <w:rsid w:val="00CF5580"/>
    <w:rsid w:val="00CF66F3"/>
    <w:rsid w:val="00D000C3"/>
    <w:rsid w:val="00D07C3B"/>
    <w:rsid w:val="00D13BF7"/>
    <w:rsid w:val="00D17B21"/>
    <w:rsid w:val="00D24464"/>
    <w:rsid w:val="00D32C1D"/>
    <w:rsid w:val="00D34C7D"/>
    <w:rsid w:val="00D35B0B"/>
    <w:rsid w:val="00D35E79"/>
    <w:rsid w:val="00D37B1F"/>
    <w:rsid w:val="00D42F20"/>
    <w:rsid w:val="00D52C2F"/>
    <w:rsid w:val="00D53D78"/>
    <w:rsid w:val="00D547D7"/>
    <w:rsid w:val="00D5549F"/>
    <w:rsid w:val="00D6592D"/>
    <w:rsid w:val="00D71215"/>
    <w:rsid w:val="00D7593B"/>
    <w:rsid w:val="00D85F3D"/>
    <w:rsid w:val="00D873DE"/>
    <w:rsid w:val="00DC0213"/>
    <w:rsid w:val="00DC3456"/>
    <w:rsid w:val="00DC5FD2"/>
    <w:rsid w:val="00DD0676"/>
    <w:rsid w:val="00DD54E5"/>
    <w:rsid w:val="00DE1528"/>
    <w:rsid w:val="00DE5E3F"/>
    <w:rsid w:val="00DF11FA"/>
    <w:rsid w:val="00DF17D4"/>
    <w:rsid w:val="00DF4144"/>
    <w:rsid w:val="00DF6D71"/>
    <w:rsid w:val="00E00BE1"/>
    <w:rsid w:val="00E1578B"/>
    <w:rsid w:val="00E259CA"/>
    <w:rsid w:val="00E3346F"/>
    <w:rsid w:val="00E46C24"/>
    <w:rsid w:val="00E639CC"/>
    <w:rsid w:val="00E72801"/>
    <w:rsid w:val="00E73EEB"/>
    <w:rsid w:val="00E8178B"/>
    <w:rsid w:val="00E83778"/>
    <w:rsid w:val="00E84B15"/>
    <w:rsid w:val="00E86C4B"/>
    <w:rsid w:val="00E900BE"/>
    <w:rsid w:val="00E92F9F"/>
    <w:rsid w:val="00E93D3B"/>
    <w:rsid w:val="00EA161D"/>
    <w:rsid w:val="00EA328F"/>
    <w:rsid w:val="00EA5082"/>
    <w:rsid w:val="00EC1E62"/>
    <w:rsid w:val="00EC32D2"/>
    <w:rsid w:val="00EC7C17"/>
    <w:rsid w:val="00ED2B6A"/>
    <w:rsid w:val="00EE240B"/>
    <w:rsid w:val="00EE27A3"/>
    <w:rsid w:val="00EE2984"/>
    <w:rsid w:val="00EE7EE4"/>
    <w:rsid w:val="00F0580B"/>
    <w:rsid w:val="00F1013D"/>
    <w:rsid w:val="00F16B8A"/>
    <w:rsid w:val="00F173E5"/>
    <w:rsid w:val="00F22AB1"/>
    <w:rsid w:val="00F25372"/>
    <w:rsid w:val="00F27049"/>
    <w:rsid w:val="00F272DC"/>
    <w:rsid w:val="00F338FC"/>
    <w:rsid w:val="00F34498"/>
    <w:rsid w:val="00F34707"/>
    <w:rsid w:val="00F408DB"/>
    <w:rsid w:val="00F42982"/>
    <w:rsid w:val="00F42998"/>
    <w:rsid w:val="00F440E7"/>
    <w:rsid w:val="00F44A21"/>
    <w:rsid w:val="00F44ECF"/>
    <w:rsid w:val="00F470C5"/>
    <w:rsid w:val="00F563B3"/>
    <w:rsid w:val="00F62C57"/>
    <w:rsid w:val="00F62F4B"/>
    <w:rsid w:val="00F70AC8"/>
    <w:rsid w:val="00F76B8B"/>
    <w:rsid w:val="00F77733"/>
    <w:rsid w:val="00F80609"/>
    <w:rsid w:val="00F84E59"/>
    <w:rsid w:val="00F862A4"/>
    <w:rsid w:val="00F93A91"/>
    <w:rsid w:val="00FA2D34"/>
    <w:rsid w:val="00FA4E3D"/>
    <w:rsid w:val="00FA67E4"/>
    <w:rsid w:val="00FB1FB8"/>
    <w:rsid w:val="00FB6A57"/>
    <w:rsid w:val="00FC3400"/>
    <w:rsid w:val="00FD0465"/>
    <w:rsid w:val="00FE3F84"/>
    <w:rsid w:val="00FE750F"/>
    <w:rsid w:val="00FF2B64"/>
    <w:rsid w:val="00FF68C8"/>
    <w:rsid w:val="00FF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B7"/>
  </w:style>
  <w:style w:type="paragraph" w:styleId="3">
    <w:name w:val="heading 3"/>
    <w:basedOn w:val="a"/>
    <w:link w:val="30"/>
    <w:uiPriority w:val="9"/>
    <w:qFormat/>
    <w:rsid w:val="00C41D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D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1D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32D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217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77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4E01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9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2FC"/>
  </w:style>
  <w:style w:type="paragraph" w:styleId="a7">
    <w:name w:val="footer"/>
    <w:basedOn w:val="a"/>
    <w:link w:val="a8"/>
    <w:uiPriority w:val="99"/>
    <w:unhideWhenUsed/>
    <w:rsid w:val="0099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2FC"/>
  </w:style>
  <w:style w:type="paragraph" w:styleId="a9">
    <w:name w:val="Balloon Text"/>
    <w:basedOn w:val="a"/>
    <w:link w:val="aa"/>
    <w:uiPriority w:val="99"/>
    <w:semiHidden/>
    <w:unhideWhenUsed/>
    <w:rsid w:val="00C3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26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32D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C74A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C74AB3"/>
    <w:rPr>
      <w:color w:val="0000FF" w:themeColor="hyperlink"/>
      <w:u w:val="single"/>
    </w:rPr>
  </w:style>
  <w:style w:type="character" w:customStyle="1" w:styleId="breadcrumb-item">
    <w:name w:val="breadcrumb-item"/>
    <w:basedOn w:val="a0"/>
    <w:rsid w:val="00C74AB3"/>
  </w:style>
  <w:style w:type="character" w:styleId="ac">
    <w:name w:val="Strong"/>
    <w:basedOn w:val="a0"/>
    <w:uiPriority w:val="22"/>
    <w:qFormat/>
    <w:rsid w:val="00A73C89"/>
    <w:rPr>
      <w:b/>
      <w:bCs/>
    </w:rPr>
  </w:style>
  <w:style w:type="character" w:customStyle="1" w:styleId="ad">
    <w:name w:val="Основной текст Знак"/>
    <w:basedOn w:val="a0"/>
    <w:link w:val="ae"/>
    <w:rsid w:val="002C35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Body Text"/>
    <w:basedOn w:val="a"/>
    <w:link w:val="ad"/>
    <w:unhideWhenUsed/>
    <w:rsid w:val="002C357C"/>
    <w:pPr>
      <w:suppressAutoHyphens/>
      <w:spacing w:after="0" w:line="240" w:lineRule="auto"/>
      <w:ind w:right="-142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C357C"/>
  </w:style>
  <w:style w:type="character" w:customStyle="1" w:styleId="FontStyle47">
    <w:name w:val="Font Style47"/>
    <w:basedOn w:val="a0"/>
    <w:rsid w:val="002C357C"/>
    <w:rPr>
      <w:rFonts w:ascii="Times New Roman" w:hAnsi="Times New Roman" w:cs="Times New Roman" w:hint="default"/>
      <w:b/>
      <w:bCs/>
      <w:sz w:val="26"/>
      <w:szCs w:val="26"/>
    </w:rPr>
  </w:style>
  <w:style w:type="paragraph" w:styleId="af">
    <w:name w:val="Normal (Web)"/>
    <w:basedOn w:val="a"/>
    <w:unhideWhenUsed/>
    <w:rsid w:val="002C357C"/>
    <w:pPr>
      <w:spacing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1C6862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styleId="af0">
    <w:name w:val="No Spacing"/>
    <w:uiPriority w:val="1"/>
    <w:qFormat/>
    <w:rsid w:val="001C6862"/>
    <w:pPr>
      <w:spacing w:after="0" w:line="240" w:lineRule="auto"/>
    </w:p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332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1D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D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77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4E01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9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2FC"/>
  </w:style>
  <w:style w:type="paragraph" w:styleId="a7">
    <w:name w:val="footer"/>
    <w:basedOn w:val="a"/>
    <w:link w:val="a8"/>
    <w:uiPriority w:val="99"/>
    <w:unhideWhenUsed/>
    <w:rsid w:val="0099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2FC"/>
  </w:style>
  <w:style w:type="character" w:customStyle="1" w:styleId="30">
    <w:name w:val="Заголовок 3 Знак"/>
    <w:basedOn w:val="a0"/>
    <w:link w:val="3"/>
    <w:uiPriority w:val="9"/>
    <w:rsid w:val="00C41D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3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265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932D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rsid w:val="00932D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C74A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C74AB3"/>
    <w:rPr>
      <w:color w:val="0000FF" w:themeColor="hyperlink"/>
      <w:u w:val="single"/>
    </w:rPr>
  </w:style>
  <w:style w:type="character" w:customStyle="1" w:styleId="breadcrumb-item">
    <w:name w:val="breadcrumb-item"/>
    <w:basedOn w:val="a0"/>
    <w:rsid w:val="00C74A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42</Pages>
  <Words>14437</Words>
  <Characters>82295</Characters>
  <Application>Microsoft Office Word</Application>
  <DocSecurity>0</DocSecurity>
  <Lines>685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Гончарова Елена Викторовна</dc:creator>
  <cp:lastModifiedBy>Пользователь</cp:lastModifiedBy>
  <cp:revision>402</cp:revision>
  <cp:lastPrinted>2020-02-25T07:09:00Z</cp:lastPrinted>
  <dcterms:created xsi:type="dcterms:W3CDTF">2020-02-07T09:00:00Z</dcterms:created>
  <dcterms:modified xsi:type="dcterms:W3CDTF">2022-02-10T10:28:00Z</dcterms:modified>
</cp:coreProperties>
</file>