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AE" w:rsidRPr="0083202B" w:rsidRDefault="00F54FAE" w:rsidP="00F54FAE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83202B">
        <w:rPr>
          <w:b/>
          <w:sz w:val="24"/>
          <w:szCs w:val="24"/>
        </w:rPr>
        <w:t>Порядок въезда (прохода) и пребывания в пограничной зоне граждан РФ</w:t>
      </w:r>
    </w:p>
    <w:p w:rsidR="00F54FAE" w:rsidRPr="0083202B" w:rsidRDefault="00F54FAE" w:rsidP="00F54FAE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 xml:space="preserve">в пределах 5-километровой полосы местности, прилегающей к Государственной границе </w:t>
      </w:r>
    </w:p>
    <w:p w:rsidR="00F54FAE" w:rsidRPr="0083202B" w:rsidRDefault="00F54FAE" w:rsidP="00F54FAE">
      <w:pPr>
        <w:spacing w:after="0" w:line="240" w:lineRule="auto"/>
        <w:ind w:firstLine="708"/>
        <w:jc w:val="center"/>
        <w:rPr>
          <w:sz w:val="24"/>
          <w:szCs w:val="24"/>
        </w:rPr>
      </w:pPr>
      <w:r w:rsidRPr="0083202B">
        <w:rPr>
          <w:b/>
          <w:sz w:val="24"/>
          <w:szCs w:val="24"/>
        </w:rPr>
        <w:t>по документа</w:t>
      </w:r>
      <w:r>
        <w:rPr>
          <w:b/>
          <w:sz w:val="24"/>
          <w:szCs w:val="24"/>
        </w:rPr>
        <w:t>м,</w:t>
      </w:r>
      <w:r w:rsidRPr="0083202B">
        <w:rPr>
          <w:b/>
          <w:sz w:val="24"/>
          <w:szCs w:val="24"/>
        </w:rPr>
        <w:t xml:space="preserve"> удостоверяющим личность:</w:t>
      </w:r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 xml:space="preserve">- </w:t>
      </w:r>
      <w:proofErr w:type="gramStart"/>
      <w:r w:rsidRPr="0083202B">
        <w:rPr>
          <w:sz w:val="24"/>
          <w:szCs w:val="24"/>
        </w:rPr>
        <w:t>Лица</w:t>
      </w:r>
      <w:proofErr w:type="gramEnd"/>
      <w:r w:rsidRPr="0083202B">
        <w:rPr>
          <w:sz w:val="24"/>
          <w:szCs w:val="24"/>
        </w:rPr>
        <w:t xml:space="preserve"> замещающие государственные должности РФ или должности муниципальных служб, – документы, подтверждающие служебное или должностное положение в пределах территории соответствующего субъекта РФ.                                     </w:t>
      </w:r>
    </w:p>
    <w:p w:rsidR="00F54FAE" w:rsidRPr="0083202B" w:rsidRDefault="00F54FAE" w:rsidP="00F54FAE">
      <w:pPr>
        <w:spacing w:after="0" w:line="216" w:lineRule="auto"/>
        <w:jc w:val="both"/>
        <w:rPr>
          <w:b/>
          <w:sz w:val="24"/>
          <w:szCs w:val="24"/>
        </w:rPr>
      </w:pPr>
      <w:r w:rsidRPr="0083202B">
        <w:rPr>
          <w:sz w:val="24"/>
          <w:szCs w:val="24"/>
        </w:rPr>
        <w:t xml:space="preserve">  - Граждане – физические лица, сотрудники (работники) организаций (юридических лиц) или индивидуальных предпринимателей, индивидуальные предприниматели, следующие в пограничную зону с целью осуществления хозяйственной, промысловой и иной деятельности </w:t>
      </w:r>
      <w:r w:rsidRPr="0083202B">
        <w:rPr>
          <w:b/>
          <w:sz w:val="24"/>
          <w:szCs w:val="24"/>
          <w:u w:val="single"/>
        </w:rPr>
        <w:t>имеющие</w:t>
      </w:r>
      <w:r w:rsidRPr="0083202B">
        <w:rPr>
          <w:sz w:val="24"/>
          <w:szCs w:val="24"/>
          <w:u w:val="single"/>
        </w:rPr>
        <w:t xml:space="preserve"> </w:t>
      </w:r>
      <w:r w:rsidRPr="0083202B">
        <w:rPr>
          <w:b/>
          <w:sz w:val="24"/>
          <w:szCs w:val="24"/>
          <w:u w:val="single"/>
        </w:rPr>
        <w:t>разрешение</w:t>
      </w:r>
      <w:r w:rsidRPr="0083202B">
        <w:rPr>
          <w:sz w:val="24"/>
          <w:szCs w:val="24"/>
        </w:rPr>
        <w:t xml:space="preserve"> на хозяйственную, промысловую и иную деятельность, выданное соответствующим пограничным органом или подразделением пограничного органа в пределах территории соответствующего</w:t>
      </w:r>
      <w:r>
        <w:rPr>
          <w:sz w:val="24"/>
          <w:szCs w:val="24"/>
        </w:rPr>
        <w:t xml:space="preserve"> </w:t>
      </w:r>
      <w:r w:rsidRPr="0083202B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Pr="0083202B">
        <w:rPr>
          <w:sz w:val="24"/>
          <w:szCs w:val="24"/>
        </w:rPr>
        <w:t xml:space="preserve">РФ.                                                                                                                                                                                                                                             - </w:t>
      </w:r>
      <w:proofErr w:type="gramStart"/>
      <w:r w:rsidRPr="0083202B">
        <w:rPr>
          <w:sz w:val="24"/>
          <w:szCs w:val="24"/>
        </w:rPr>
        <w:t xml:space="preserve">Сотрудники (работники) экстренных оперативных служб, следующих по вызову на ТС, оборудованных устройствами для подачи спец. световых или звуковых сигналов при наличии на наружных поверхностях указанных ТС спец. </w:t>
      </w:r>
      <w:proofErr w:type="spellStart"/>
      <w:r w:rsidRPr="0083202B">
        <w:rPr>
          <w:sz w:val="24"/>
          <w:szCs w:val="24"/>
        </w:rPr>
        <w:t>цветографических</w:t>
      </w:r>
      <w:proofErr w:type="spellEnd"/>
      <w:r w:rsidRPr="0083202B">
        <w:rPr>
          <w:sz w:val="24"/>
          <w:szCs w:val="24"/>
        </w:rPr>
        <w:t xml:space="preserve"> схем - документы, подтверждающие должностное или служебное положение</w:t>
      </w:r>
      <w:r w:rsidRPr="0083202B">
        <w:rPr>
          <w:b/>
          <w:sz w:val="24"/>
          <w:szCs w:val="24"/>
        </w:rPr>
        <w:t xml:space="preserve"> в пределах закрепленной за соответствующей службой территорией.                                                                                       </w:t>
      </w:r>
      <w:proofErr w:type="gramEnd"/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proofErr w:type="gramStart"/>
      <w:r w:rsidRPr="0083202B">
        <w:rPr>
          <w:b/>
          <w:sz w:val="24"/>
          <w:szCs w:val="24"/>
        </w:rPr>
        <w:t xml:space="preserve">- </w:t>
      </w:r>
      <w:r w:rsidRPr="0083202B">
        <w:rPr>
          <w:sz w:val="24"/>
          <w:szCs w:val="24"/>
        </w:rPr>
        <w:t>Туристы (кроме самодеятельных)- договор о реализации туристического продукта</w:t>
      </w:r>
      <w:r w:rsidRPr="0083202B">
        <w:rPr>
          <w:b/>
          <w:sz w:val="24"/>
          <w:szCs w:val="24"/>
        </w:rPr>
        <w:t xml:space="preserve"> в местах, указанных в договорах о реализации туристического продукта</w:t>
      </w:r>
      <w:r w:rsidRPr="0083202B">
        <w:rPr>
          <w:sz w:val="24"/>
          <w:szCs w:val="24"/>
        </w:rPr>
        <w:t xml:space="preserve"> – по маршрутам, согласованным с пограничным органом организацией, предоставляющей туристические услуги. </w:t>
      </w:r>
      <w:proofErr w:type="gramEnd"/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 xml:space="preserve">- </w:t>
      </w:r>
      <w:r w:rsidRPr="0083202B">
        <w:rPr>
          <w:sz w:val="24"/>
          <w:szCs w:val="24"/>
          <w:u w:val="single"/>
        </w:rPr>
        <w:t xml:space="preserve">Имеющие регистрацию по месту жительства </w:t>
      </w:r>
      <w:r w:rsidRPr="0083202B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пределах </w:t>
      </w:r>
      <w:proofErr w:type="spellStart"/>
      <w:r>
        <w:rPr>
          <w:sz w:val="24"/>
          <w:szCs w:val="24"/>
        </w:rPr>
        <w:t>Грайворонского</w:t>
      </w:r>
      <w:proofErr w:type="spellEnd"/>
      <w:r>
        <w:rPr>
          <w:sz w:val="24"/>
          <w:szCs w:val="24"/>
        </w:rPr>
        <w:t xml:space="preserve"> района</w:t>
      </w:r>
      <w:r w:rsidRPr="0083202B">
        <w:rPr>
          <w:sz w:val="24"/>
          <w:szCs w:val="24"/>
        </w:rPr>
        <w:t xml:space="preserve">, в том числе в населенных пунктах, расположенных </w:t>
      </w:r>
      <w:r w:rsidRPr="0083202B">
        <w:rPr>
          <w:b/>
          <w:sz w:val="24"/>
          <w:szCs w:val="24"/>
          <w:u w:val="single"/>
        </w:rPr>
        <w:t>в 5-километровой</w:t>
      </w:r>
      <w:r w:rsidRPr="0083202B">
        <w:rPr>
          <w:sz w:val="24"/>
          <w:szCs w:val="24"/>
        </w:rPr>
        <w:t xml:space="preserve"> полосе местност</w:t>
      </w:r>
      <w:proofErr w:type="gramStart"/>
      <w:r w:rsidRPr="0083202B">
        <w:rPr>
          <w:sz w:val="24"/>
          <w:szCs w:val="24"/>
        </w:rPr>
        <w:t>и-</w:t>
      </w:r>
      <w:proofErr w:type="gramEnd"/>
      <w:r w:rsidRPr="0083202B">
        <w:rPr>
          <w:sz w:val="24"/>
          <w:szCs w:val="24"/>
        </w:rPr>
        <w:t xml:space="preserve"> документы, подтверждающие факт регистрации по месту жительства, и находятся места их жительства, пребывания, службы (работы), командирования,  отпуска, лечения.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Имеющие во владении, пользовании и (или) распоряжении земельные участки или жилые (нежилые) помещения, не являющиеся местом жительств</w:t>
      </w:r>
      <w:proofErr w:type="gramStart"/>
      <w:r w:rsidRPr="0083202B">
        <w:rPr>
          <w:sz w:val="24"/>
          <w:szCs w:val="24"/>
        </w:rPr>
        <w:t>а-</w:t>
      </w:r>
      <w:proofErr w:type="gramEnd"/>
      <w:r w:rsidRPr="0083202B">
        <w:rPr>
          <w:sz w:val="24"/>
          <w:szCs w:val="24"/>
        </w:rPr>
        <w:t xml:space="preserve"> документы, подтверждающие право владения, пользования и (или) распоряжения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  . 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 xml:space="preserve">- Имеющие близкое родство или </w:t>
      </w:r>
      <w:r w:rsidRPr="0083202B">
        <w:rPr>
          <w:sz w:val="24"/>
          <w:szCs w:val="24"/>
          <w:u w:val="single"/>
        </w:rPr>
        <w:t>свойство</w:t>
      </w:r>
      <w:r w:rsidRPr="0083202B">
        <w:rPr>
          <w:sz w:val="24"/>
          <w:szCs w:val="24"/>
        </w:rPr>
        <w:t>* с гражданином, имеющего во владении, пользовании и (или) распоряжении земельные участки или жилые (нежилые) помещения, не являющиеся местом жительств</w:t>
      </w:r>
      <w:proofErr w:type="gramStart"/>
      <w:r w:rsidRPr="0083202B">
        <w:rPr>
          <w:sz w:val="24"/>
          <w:szCs w:val="24"/>
        </w:rPr>
        <w:t>а-</w:t>
      </w:r>
      <w:proofErr w:type="gramEnd"/>
      <w:r w:rsidRPr="0083202B">
        <w:rPr>
          <w:sz w:val="24"/>
          <w:szCs w:val="24"/>
        </w:rPr>
        <w:t xml:space="preserve"> документы, подтверждающие близкое родство или свойство* с указанным гражданином и документ (</w:t>
      </w:r>
      <w:r w:rsidRPr="0083202B">
        <w:rPr>
          <w:sz w:val="24"/>
          <w:szCs w:val="24"/>
          <w:u w:val="single"/>
        </w:rPr>
        <w:t>его копия</w:t>
      </w:r>
      <w:r w:rsidRPr="0083202B">
        <w:rPr>
          <w:sz w:val="24"/>
          <w:szCs w:val="24"/>
        </w:rPr>
        <w:t xml:space="preserve">), подтверждающий владение, пользование и (или) распоряжение, принадлежащим  ему земельным участком или жилым (нежилым) помещением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  .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Имеющие захоронени</w:t>
      </w:r>
      <w:proofErr w:type="gramStart"/>
      <w:r w:rsidRPr="0083202B">
        <w:rPr>
          <w:sz w:val="24"/>
          <w:szCs w:val="24"/>
        </w:rPr>
        <w:t>я-</w:t>
      </w:r>
      <w:proofErr w:type="gramEnd"/>
      <w:r w:rsidRPr="0083202B">
        <w:rPr>
          <w:sz w:val="24"/>
          <w:szCs w:val="24"/>
        </w:rPr>
        <w:t xml:space="preserve"> документы, подтверждающие наличие захоронения: справка о месте захоронения (захоронения урны с прахом) близких родственников, родственников или близких лиц, удостоверение на могилу, удостоверение о захоронении в </w:t>
      </w:r>
      <w:r>
        <w:rPr>
          <w:sz w:val="24"/>
          <w:szCs w:val="24"/>
        </w:rPr>
        <w:t xml:space="preserve">пределах </w:t>
      </w:r>
      <w:proofErr w:type="spellStart"/>
      <w:r>
        <w:rPr>
          <w:sz w:val="24"/>
          <w:szCs w:val="24"/>
        </w:rPr>
        <w:t>Грайворонского</w:t>
      </w:r>
      <w:proofErr w:type="spellEnd"/>
      <w:r>
        <w:rPr>
          <w:sz w:val="24"/>
          <w:szCs w:val="24"/>
        </w:rPr>
        <w:t xml:space="preserve"> района.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 xml:space="preserve"> - Водители ТС, управляющих ими в силу исполнения трудовых (служебных) обязанносте</w:t>
      </w:r>
      <w:proofErr w:type="gramStart"/>
      <w:r w:rsidRPr="0083202B">
        <w:rPr>
          <w:sz w:val="24"/>
          <w:szCs w:val="24"/>
        </w:rPr>
        <w:t>й-</w:t>
      </w:r>
      <w:proofErr w:type="gramEnd"/>
      <w:r w:rsidRPr="0083202B">
        <w:rPr>
          <w:sz w:val="24"/>
          <w:szCs w:val="24"/>
        </w:rPr>
        <w:t xml:space="preserve"> путевой лист, подтверждающий маршрут передвижения в пограничной зоне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  <w:r w:rsidRPr="0083202B">
        <w:rPr>
          <w:sz w:val="24"/>
          <w:szCs w:val="24"/>
        </w:rPr>
        <w:t xml:space="preserve">  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Сотрудники, осуществляющие патрулирование</w:t>
      </w:r>
      <w:r>
        <w:rPr>
          <w:sz w:val="24"/>
          <w:szCs w:val="24"/>
        </w:rPr>
        <w:t xml:space="preserve"> </w:t>
      </w:r>
      <w:r w:rsidRPr="0083202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3202B">
        <w:rPr>
          <w:sz w:val="24"/>
          <w:szCs w:val="24"/>
        </w:rPr>
        <w:t xml:space="preserve">патрульная путевка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</w:t>
      </w:r>
      <w:proofErr w:type="gramStart"/>
      <w:r w:rsidRPr="0083202B">
        <w:rPr>
          <w:sz w:val="24"/>
          <w:szCs w:val="24"/>
        </w:rPr>
        <w:t xml:space="preserve">  .</w:t>
      </w:r>
      <w:proofErr w:type="gramEnd"/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Студенты и учащиеся учебных заведени</w:t>
      </w:r>
      <w:proofErr w:type="gramStart"/>
      <w:r w:rsidRPr="0083202B">
        <w:rPr>
          <w:sz w:val="24"/>
          <w:szCs w:val="24"/>
        </w:rPr>
        <w:t>й-</w:t>
      </w:r>
      <w:proofErr w:type="gramEnd"/>
      <w:r w:rsidRPr="0083202B">
        <w:rPr>
          <w:sz w:val="24"/>
          <w:szCs w:val="24"/>
        </w:rPr>
        <w:t xml:space="preserve"> документ, выданный организацией, осуществляющей образовательную деятельность, подтверждающий прохождение практики или стажировки обучающимися в </w:t>
      </w:r>
      <w:r>
        <w:rPr>
          <w:sz w:val="24"/>
          <w:szCs w:val="24"/>
        </w:rPr>
        <w:t xml:space="preserve">пределах </w:t>
      </w:r>
      <w:proofErr w:type="spellStart"/>
      <w:r>
        <w:rPr>
          <w:sz w:val="24"/>
          <w:szCs w:val="24"/>
        </w:rPr>
        <w:t>Грайворонского</w:t>
      </w:r>
      <w:proofErr w:type="spellEnd"/>
      <w:r>
        <w:rPr>
          <w:sz w:val="24"/>
          <w:szCs w:val="24"/>
        </w:rPr>
        <w:t xml:space="preserve"> района </w:t>
      </w:r>
      <w:r w:rsidRPr="0083202B">
        <w:rPr>
          <w:sz w:val="24"/>
          <w:szCs w:val="24"/>
        </w:rPr>
        <w:t>.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Члены добровольной народной дружины по защите государственной границ</w:t>
      </w:r>
      <w:proofErr w:type="gramStart"/>
      <w:r w:rsidRPr="0083202B">
        <w:rPr>
          <w:sz w:val="24"/>
          <w:szCs w:val="24"/>
        </w:rPr>
        <w:t>ы-</w:t>
      </w:r>
      <w:proofErr w:type="gramEnd"/>
      <w:r w:rsidRPr="0083202B">
        <w:rPr>
          <w:sz w:val="24"/>
          <w:szCs w:val="24"/>
        </w:rPr>
        <w:t xml:space="preserve"> удостоверение члена народной дружины по защите государственной границы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  .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 xml:space="preserve">- Следующие самостоятельно либо </w:t>
      </w:r>
      <w:r w:rsidRPr="0083202B">
        <w:rPr>
          <w:sz w:val="24"/>
          <w:szCs w:val="24"/>
          <w:u w:val="single"/>
        </w:rPr>
        <w:t>законные</w:t>
      </w:r>
      <w:r w:rsidRPr="0083202B">
        <w:rPr>
          <w:sz w:val="24"/>
          <w:szCs w:val="24"/>
        </w:rPr>
        <w:t xml:space="preserve"> </w:t>
      </w:r>
      <w:r w:rsidRPr="0083202B">
        <w:rPr>
          <w:sz w:val="24"/>
          <w:szCs w:val="24"/>
          <w:u w:val="single"/>
        </w:rPr>
        <w:t>представители</w:t>
      </w:r>
      <w:r w:rsidRPr="0083202B">
        <w:rPr>
          <w:sz w:val="24"/>
          <w:szCs w:val="24"/>
        </w:rPr>
        <w:t xml:space="preserve">**, сопровождающие детей в медицинские, оздоровительные, санаторно-курортные организации, организации отдыха или организации отдыха детей и их оздоровления - направление на лечение </w:t>
      </w:r>
      <w:r w:rsidRPr="0083202B">
        <w:rPr>
          <w:sz w:val="24"/>
          <w:szCs w:val="24"/>
        </w:rPr>
        <w:lastRenderedPageBreak/>
        <w:t xml:space="preserve">(обследование), путевка на санаторно-курортное лечение или курсовка на амбулаторно-курортное лечение либо их копии, заверенные выдавшей их организацией, выданных ребенку при наличии документа, подтверждающего права законного представителя**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</w:t>
      </w:r>
      <w:proofErr w:type="gramStart"/>
      <w:r w:rsidRPr="0083202B">
        <w:rPr>
          <w:sz w:val="24"/>
          <w:szCs w:val="24"/>
        </w:rPr>
        <w:t xml:space="preserve">  .</w:t>
      </w:r>
      <w:proofErr w:type="gramEnd"/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Организации, являющиеся организатором массовых общественно-политических, культурных и других мероприяти</w:t>
      </w:r>
      <w:proofErr w:type="gramStart"/>
      <w:r w:rsidRPr="0083202B">
        <w:rPr>
          <w:sz w:val="24"/>
          <w:szCs w:val="24"/>
        </w:rPr>
        <w:t>й-</w:t>
      </w:r>
      <w:proofErr w:type="gramEnd"/>
      <w:r w:rsidRPr="0083202B">
        <w:rPr>
          <w:sz w:val="24"/>
          <w:szCs w:val="24"/>
        </w:rPr>
        <w:t xml:space="preserve"> список участвующих граждан, заверенный подписью должностного лица и печатью организации (при наличии), согласованный с пограничным органом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  .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Следующие к близким родственникам, родственникам или близким лицам в случаях их тяжелой болезни (смерти), а также стихийного бедствия, причинившего значительный материальный ущерб указанным лица</w:t>
      </w:r>
      <w:proofErr w:type="gramStart"/>
      <w:r w:rsidRPr="0083202B">
        <w:rPr>
          <w:sz w:val="24"/>
          <w:szCs w:val="24"/>
        </w:rPr>
        <w:t>м-</w:t>
      </w:r>
      <w:proofErr w:type="gramEnd"/>
      <w:r w:rsidRPr="0083202B">
        <w:rPr>
          <w:sz w:val="24"/>
          <w:szCs w:val="24"/>
        </w:rPr>
        <w:t xml:space="preserve"> Телеграмма вида «</w:t>
      </w:r>
      <w:r w:rsidRPr="0083202B">
        <w:rPr>
          <w:i/>
          <w:sz w:val="24"/>
          <w:szCs w:val="24"/>
        </w:rPr>
        <w:t>заверенная оператором связи</w:t>
      </w:r>
      <w:r w:rsidRPr="0083202B">
        <w:rPr>
          <w:sz w:val="24"/>
          <w:szCs w:val="24"/>
        </w:rPr>
        <w:t xml:space="preserve">», подтверждающая наличие указанных обстоятельств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  .</w:t>
      </w:r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Следующие к близким родственникам, проживающим в 5-ти километровой полос</w:t>
      </w:r>
      <w:proofErr w:type="gramStart"/>
      <w:r w:rsidRPr="0083202B">
        <w:rPr>
          <w:sz w:val="24"/>
          <w:szCs w:val="24"/>
        </w:rPr>
        <w:t>е-</w:t>
      </w:r>
      <w:proofErr w:type="gramEnd"/>
      <w:r w:rsidRPr="0083202B">
        <w:rPr>
          <w:sz w:val="24"/>
          <w:szCs w:val="24"/>
        </w:rPr>
        <w:t xml:space="preserve"> о проживании близких родственников в пограничной зоне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  .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Сотрудники, места постоянной работы (службы) которых находятся в пограничной зоне либо следующих в пограничную зону в командировк</w:t>
      </w:r>
      <w:proofErr w:type="gramStart"/>
      <w:r w:rsidRPr="0083202B">
        <w:rPr>
          <w:sz w:val="24"/>
          <w:szCs w:val="24"/>
        </w:rPr>
        <w:t>у-</w:t>
      </w:r>
      <w:proofErr w:type="gramEnd"/>
      <w:r w:rsidRPr="0083202B">
        <w:rPr>
          <w:sz w:val="24"/>
          <w:szCs w:val="24"/>
        </w:rPr>
        <w:t xml:space="preserve"> о месте постоянной службы, работы и занимаемой должности либо командировочное удостоверение, копия приказа (распоряжения) о направлении работника в командировку; отпускной билет (отпускное удостоверение) в пределах </w:t>
      </w:r>
      <w:proofErr w:type="spellStart"/>
      <w:r w:rsidRPr="0083202B">
        <w:rPr>
          <w:sz w:val="24"/>
          <w:szCs w:val="24"/>
        </w:rPr>
        <w:t>Грайворонского</w:t>
      </w:r>
      <w:proofErr w:type="spellEnd"/>
      <w:r w:rsidRPr="0083202B">
        <w:rPr>
          <w:sz w:val="24"/>
          <w:szCs w:val="24"/>
        </w:rPr>
        <w:t xml:space="preserve"> района  .</w:t>
      </w:r>
    </w:p>
    <w:p w:rsidR="00F54FAE" w:rsidRPr="0083202B" w:rsidRDefault="00F54FAE" w:rsidP="00F54FAE">
      <w:pPr>
        <w:spacing w:after="0" w:line="216" w:lineRule="auto"/>
        <w:jc w:val="both"/>
        <w:rPr>
          <w:b/>
          <w:sz w:val="24"/>
          <w:szCs w:val="24"/>
        </w:rPr>
      </w:pP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sz w:val="24"/>
          <w:szCs w:val="24"/>
        </w:rPr>
      </w:pPr>
      <w:r w:rsidRPr="0083202B">
        <w:rPr>
          <w:b/>
          <w:sz w:val="24"/>
          <w:szCs w:val="24"/>
        </w:rPr>
        <w:t>По пропускам и документам, удостоверяющим личность - в пределах территории, указанной в пропусках.</w:t>
      </w: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>За пределами 5-километровой полосы местности, прилегающей к Государственной границ</w:t>
      </w:r>
      <w:proofErr w:type="gramStart"/>
      <w:r w:rsidRPr="0083202B"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</w:t>
      </w:r>
      <w:r w:rsidRPr="0083202B">
        <w:rPr>
          <w:b/>
          <w:sz w:val="24"/>
          <w:szCs w:val="24"/>
        </w:rPr>
        <w:t xml:space="preserve">по документам, удостоверяющим  личность в пределах территории РФ, где установлена пограничная зона. </w:t>
      </w: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>При пребывании в пограничной зоне запрещается:</w:t>
      </w:r>
    </w:p>
    <w:p w:rsidR="00F54FAE" w:rsidRPr="0083202B" w:rsidRDefault="00F54FAE" w:rsidP="00F54FAE">
      <w:pPr>
        <w:spacing w:after="0" w:line="216" w:lineRule="auto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 xml:space="preserve">- </w:t>
      </w:r>
      <w:r w:rsidRPr="0083202B">
        <w:rPr>
          <w:sz w:val="24"/>
          <w:szCs w:val="24"/>
        </w:rPr>
        <w:t xml:space="preserve">Находится в 100-метровой полосе, прилегающей к Государственной границе </w:t>
      </w:r>
      <w:r w:rsidRPr="0083202B">
        <w:rPr>
          <w:b/>
          <w:sz w:val="24"/>
          <w:szCs w:val="24"/>
        </w:rPr>
        <w:t>круглосуточно***;</w:t>
      </w:r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r w:rsidRPr="0083202B">
        <w:rPr>
          <w:b/>
          <w:sz w:val="24"/>
          <w:szCs w:val="24"/>
        </w:rPr>
        <w:t xml:space="preserve">- </w:t>
      </w:r>
      <w:r w:rsidRPr="0083202B">
        <w:rPr>
          <w:sz w:val="24"/>
          <w:szCs w:val="24"/>
        </w:rPr>
        <w:t xml:space="preserve">Осуществлять без разрешения начальника пограничного органа </w:t>
      </w:r>
      <w:proofErr w:type="gramStart"/>
      <w:r w:rsidRPr="0083202B">
        <w:rPr>
          <w:sz w:val="24"/>
          <w:szCs w:val="24"/>
        </w:rPr>
        <w:t>фото-видео съемку</w:t>
      </w:r>
      <w:proofErr w:type="gramEnd"/>
      <w:r w:rsidRPr="0083202B">
        <w:rPr>
          <w:sz w:val="24"/>
          <w:szCs w:val="24"/>
        </w:rPr>
        <w:t xml:space="preserve"> объектов пограничного органа, пограничных нарядов, пограничных знаков, инженерно-технических сооружений (заграждений), в </w:t>
      </w:r>
      <w:proofErr w:type="spellStart"/>
      <w:r w:rsidRPr="0083202B">
        <w:rPr>
          <w:sz w:val="24"/>
          <w:szCs w:val="24"/>
        </w:rPr>
        <w:t>т.ч</w:t>
      </w:r>
      <w:proofErr w:type="spellEnd"/>
      <w:r w:rsidRPr="0083202B">
        <w:rPr>
          <w:sz w:val="24"/>
          <w:szCs w:val="24"/>
        </w:rPr>
        <w:t>. с использованием сверхлегких воздушных судов и безмоторных летательных аппаратов;</w:t>
      </w:r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Разговаривать с лицами на сопредельной территории, принимать (передавать) вещи, предметы (грузы) или сигналы;</w:t>
      </w:r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Вести стрельбу из любого вида оружия в направлении сопредельной территории;</w:t>
      </w:r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Повреждать, уничтожать и (или) портить установленные предупреждающие знаки, инженерно-технические сооружения, коммуникации, размещенную  технику и вооружение, другие объекты пограничных органов;</w:t>
      </w:r>
    </w:p>
    <w:p w:rsidR="00F54FAE" w:rsidRPr="0083202B" w:rsidRDefault="00F54FAE" w:rsidP="00F54FAE">
      <w:pPr>
        <w:spacing w:after="0" w:line="216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Отклоняться от установленных маршрутов передвижения в пограничной зоне – гражданам РФ с целью туризма (</w:t>
      </w:r>
      <w:proofErr w:type="gramStart"/>
      <w:r w:rsidRPr="0083202B">
        <w:rPr>
          <w:sz w:val="24"/>
          <w:szCs w:val="24"/>
        </w:rPr>
        <w:t>кроме</w:t>
      </w:r>
      <w:proofErr w:type="gramEnd"/>
      <w:r w:rsidRPr="0083202B">
        <w:rPr>
          <w:sz w:val="24"/>
          <w:szCs w:val="24"/>
        </w:rPr>
        <w:t xml:space="preserve"> самодеятельного), а также гражданам, следующим транзитом через пограничную зону при въезде (выезде) в (из) РФ.</w:t>
      </w: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sz w:val="24"/>
          <w:szCs w:val="24"/>
        </w:rPr>
      </w:pPr>
      <w:r w:rsidRPr="0083202B">
        <w:rPr>
          <w:b/>
          <w:sz w:val="24"/>
          <w:szCs w:val="24"/>
        </w:rPr>
        <w:t>Следующие транзитом через пограничную зон</w:t>
      </w:r>
      <w:proofErr w:type="gramStart"/>
      <w:r w:rsidRPr="0083202B">
        <w:rPr>
          <w:b/>
          <w:sz w:val="24"/>
          <w:szCs w:val="24"/>
        </w:rPr>
        <w:t>у-</w:t>
      </w:r>
      <w:proofErr w:type="gramEnd"/>
      <w:r w:rsidRPr="0083202B">
        <w:rPr>
          <w:sz w:val="24"/>
          <w:szCs w:val="24"/>
        </w:rPr>
        <w:t xml:space="preserve"> документы на право выезда из РФ, въезда в РФ или транзитного проезда через территорию РФ по кратчайшему маршруту: от места въезда в пограничную зону до пункта пропуска к Государственной  границе (от Государственной  границы до пункта пропуска к месту выезда из пограничной зоны) </w:t>
      </w:r>
      <w:r w:rsidRPr="0083202B">
        <w:rPr>
          <w:b/>
          <w:sz w:val="24"/>
          <w:szCs w:val="24"/>
        </w:rPr>
        <w:t>на путях сообщения,</w:t>
      </w:r>
      <w:r w:rsidRPr="0083202B">
        <w:rPr>
          <w:sz w:val="24"/>
          <w:szCs w:val="24"/>
        </w:rPr>
        <w:t xml:space="preserve"> допускается </w:t>
      </w:r>
      <w:r w:rsidRPr="0083202B">
        <w:rPr>
          <w:b/>
          <w:sz w:val="24"/>
          <w:szCs w:val="24"/>
        </w:rPr>
        <w:t>вынужденная остановка</w:t>
      </w:r>
      <w:r w:rsidRPr="0083202B">
        <w:rPr>
          <w:sz w:val="24"/>
          <w:szCs w:val="24"/>
        </w:rPr>
        <w:t xml:space="preserve"> и остановка для пользования объектами дорожного сервиса (</w:t>
      </w:r>
      <w:r w:rsidRPr="0083202B">
        <w:rPr>
          <w:i/>
          <w:sz w:val="24"/>
          <w:szCs w:val="24"/>
          <w:u w:val="single"/>
        </w:rPr>
        <w:t>вынужденная остановка</w:t>
      </w:r>
      <w:r w:rsidRPr="0083202B">
        <w:rPr>
          <w:sz w:val="24"/>
          <w:szCs w:val="24"/>
        </w:rPr>
        <w:t xml:space="preserve"> – </w:t>
      </w:r>
      <w:r w:rsidRPr="0083202B">
        <w:rPr>
          <w:i/>
          <w:sz w:val="24"/>
          <w:szCs w:val="24"/>
        </w:rPr>
        <w:t>прекращение движения ТС из-за его технической неисправности или опасности, создаваемой перевозимым грузом, состоянием водителя (пассажира) или появлением препятствия на дороге – пункт 1.2 ПДД РФ</w:t>
      </w:r>
      <w:r w:rsidRPr="0083202B">
        <w:rPr>
          <w:sz w:val="24"/>
          <w:szCs w:val="24"/>
        </w:rPr>
        <w:t>).</w:t>
      </w: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lastRenderedPageBreak/>
        <w:t>Сроки пребывания в пограничной зоне:</w:t>
      </w:r>
    </w:p>
    <w:p w:rsidR="00F54FAE" w:rsidRPr="0083202B" w:rsidRDefault="00F54FAE" w:rsidP="00F54FAE">
      <w:pPr>
        <w:spacing w:after="0" w:line="240" w:lineRule="auto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>-</w:t>
      </w:r>
      <w:r w:rsidRPr="0083202B">
        <w:rPr>
          <w:sz w:val="24"/>
          <w:szCs w:val="24"/>
        </w:rPr>
        <w:t xml:space="preserve"> По документам, при наличии которых въезд (проход) в пограничную зону осуществляется </w:t>
      </w:r>
      <w:r w:rsidRPr="0083202B">
        <w:rPr>
          <w:sz w:val="24"/>
          <w:szCs w:val="24"/>
          <w:u w:val="single"/>
        </w:rPr>
        <w:t>по документам, удостоверяющим личность</w:t>
      </w:r>
      <w:r w:rsidRPr="0083202B">
        <w:rPr>
          <w:sz w:val="24"/>
          <w:szCs w:val="24"/>
        </w:rPr>
        <w:t xml:space="preserve">  – </w:t>
      </w:r>
      <w:r w:rsidRPr="0083202B">
        <w:rPr>
          <w:b/>
          <w:sz w:val="24"/>
          <w:szCs w:val="24"/>
        </w:rPr>
        <w:t>определяется сроком действия указанных документов;</w:t>
      </w:r>
    </w:p>
    <w:p w:rsidR="00F54FAE" w:rsidRPr="0083202B" w:rsidRDefault="00F54FAE" w:rsidP="00F54FAE">
      <w:pPr>
        <w:spacing w:after="0" w:line="240" w:lineRule="auto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>- По пропускам:</w:t>
      </w:r>
      <w:r w:rsidRPr="0083202B">
        <w:rPr>
          <w:sz w:val="24"/>
          <w:szCs w:val="24"/>
        </w:rPr>
        <w:t xml:space="preserve"> гражданам РФ, имеющим регистрацию </w:t>
      </w:r>
      <w:r w:rsidRPr="0083202B">
        <w:rPr>
          <w:sz w:val="24"/>
          <w:szCs w:val="24"/>
          <w:u w:val="single"/>
        </w:rPr>
        <w:t>в пределах Белгородской области</w:t>
      </w:r>
      <w:r w:rsidRPr="0083202B">
        <w:rPr>
          <w:sz w:val="24"/>
          <w:szCs w:val="24"/>
        </w:rPr>
        <w:t xml:space="preserve">, – </w:t>
      </w:r>
      <w:r w:rsidRPr="0083202B">
        <w:rPr>
          <w:b/>
          <w:sz w:val="24"/>
          <w:szCs w:val="24"/>
        </w:rPr>
        <w:t>не более чем на 3 года;</w:t>
      </w:r>
    </w:p>
    <w:p w:rsidR="00F54FAE" w:rsidRPr="0083202B" w:rsidRDefault="00F54FAE" w:rsidP="00F54FAE">
      <w:pPr>
        <w:spacing w:after="0" w:line="240" w:lineRule="auto"/>
        <w:jc w:val="both"/>
        <w:rPr>
          <w:sz w:val="24"/>
          <w:szCs w:val="24"/>
        </w:rPr>
      </w:pPr>
      <w:r w:rsidRPr="0083202B">
        <w:rPr>
          <w:sz w:val="24"/>
          <w:szCs w:val="24"/>
        </w:rPr>
        <w:t xml:space="preserve">- другим категориям граждан – </w:t>
      </w:r>
      <w:r w:rsidRPr="0083202B">
        <w:rPr>
          <w:b/>
          <w:sz w:val="24"/>
          <w:szCs w:val="24"/>
        </w:rPr>
        <w:t>не более чем на</w:t>
      </w:r>
      <w:r w:rsidRPr="0083202B">
        <w:rPr>
          <w:sz w:val="24"/>
          <w:szCs w:val="24"/>
        </w:rPr>
        <w:t xml:space="preserve"> </w:t>
      </w:r>
      <w:r w:rsidRPr="0083202B">
        <w:rPr>
          <w:b/>
          <w:sz w:val="24"/>
          <w:szCs w:val="24"/>
        </w:rPr>
        <w:t>1 год</w:t>
      </w:r>
      <w:r w:rsidRPr="0083202B">
        <w:rPr>
          <w:sz w:val="24"/>
          <w:szCs w:val="24"/>
        </w:rPr>
        <w:t>;</w:t>
      </w:r>
    </w:p>
    <w:p w:rsidR="00F54FAE" w:rsidRPr="0083202B" w:rsidRDefault="00F54FAE" w:rsidP="00F54FAE">
      <w:pPr>
        <w:spacing w:after="0" w:line="240" w:lineRule="auto"/>
        <w:jc w:val="both"/>
        <w:rPr>
          <w:b/>
          <w:sz w:val="24"/>
          <w:szCs w:val="24"/>
        </w:rPr>
      </w:pPr>
      <w:r w:rsidRPr="0083202B">
        <w:rPr>
          <w:sz w:val="24"/>
          <w:szCs w:val="24"/>
        </w:rPr>
        <w:t xml:space="preserve">- Гражданам РФ, пребывающим в пограничную зону с целью туризма (кроме самодеятельного) – </w:t>
      </w:r>
      <w:r w:rsidRPr="0083202B">
        <w:rPr>
          <w:b/>
          <w:sz w:val="24"/>
          <w:szCs w:val="24"/>
        </w:rPr>
        <w:t>определяется сроком действия договора о реализации туристического продукта;</w:t>
      </w: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>Граждане, пребывающие в пограничной зоне, обязаны иметь при себе документы, на основании которых они осуществили въезд (проход) в пограничную зону.</w:t>
      </w:r>
    </w:p>
    <w:p w:rsidR="00F54FAE" w:rsidRPr="0083202B" w:rsidRDefault="00F54FAE" w:rsidP="00F54FA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>Примечание: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 xml:space="preserve">* </w:t>
      </w:r>
      <w:r w:rsidRPr="0083202B">
        <w:rPr>
          <w:b/>
          <w:sz w:val="24"/>
          <w:szCs w:val="24"/>
          <w:u w:val="single"/>
        </w:rPr>
        <w:t>Свойство</w:t>
      </w:r>
      <w:r w:rsidRPr="0083202B">
        <w:rPr>
          <w:b/>
          <w:sz w:val="24"/>
          <w:szCs w:val="24"/>
        </w:rPr>
        <w:t xml:space="preserve"> </w:t>
      </w:r>
      <w:r w:rsidRPr="0083202B">
        <w:rPr>
          <w:sz w:val="24"/>
          <w:szCs w:val="24"/>
        </w:rPr>
        <w:t xml:space="preserve">– отношения между людьми, возникающие из брачного союза одного  из родственников: </w:t>
      </w:r>
      <w:r w:rsidRPr="0083202B">
        <w:rPr>
          <w:b/>
          <w:sz w:val="24"/>
          <w:szCs w:val="24"/>
        </w:rPr>
        <w:t>отношения между супругом и родственниками другого супруга, а также между родственниками супругов.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Признаки свойства: возникает и брака; не основано на кровной близости; возникает при наличии в живых родственников мужа и (или) жены на момент заключения брака.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sz w:val="24"/>
          <w:szCs w:val="24"/>
        </w:rPr>
      </w:pPr>
      <w:proofErr w:type="gramStart"/>
      <w:r w:rsidRPr="0083202B">
        <w:rPr>
          <w:sz w:val="24"/>
          <w:szCs w:val="24"/>
          <w:u w:val="single"/>
        </w:rPr>
        <w:t>Свойственники</w:t>
      </w:r>
      <w:r w:rsidRPr="0083202B">
        <w:rPr>
          <w:sz w:val="24"/>
          <w:szCs w:val="24"/>
        </w:rPr>
        <w:t>:</w:t>
      </w:r>
      <w:r w:rsidRPr="0083202B">
        <w:rPr>
          <w:b/>
          <w:sz w:val="24"/>
          <w:szCs w:val="24"/>
        </w:rPr>
        <w:t xml:space="preserve"> свекор (свекровь) </w:t>
      </w:r>
      <w:r w:rsidRPr="0083202B">
        <w:rPr>
          <w:sz w:val="24"/>
          <w:szCs w:val="24"/>
        </w:rPr>
        <w:t xml:space="preserve">– отец (мать) мужа; </w:t>
      </w:r>
      <w:r w:rsidRPr="0083202B">
        <w:rPr>
          <w:b/>
          <w:sz w:val="24"/>
          <w:szCs w:val="24"/>
        </w:rPr>
        <w:t xml:space="preserve">тесть (теща) </w:t>
      </w:r>
      <w:r w:rsidRPr="0083202B">
        <w:rPr>
          <w:sz w:val="24"/>
          <w:szCs w:val="24"/>
        </w:rPr>
        <w:t xml:space="preserve">– отец (мать) жены; </w:t>
      </w:r>
      <w:r w:rsidRPr="0083202B">
        <w:rPr>
          <w:b/>
          <w:sz w:val="24"/>
          <w:szCs w:val="24"/>
        </w:rPr>
        <w:t>зять</w:t>
      </w:r>
      <w:r w:rsidRPr="0083202B">
        <w:rPr>
          <w:sz w:val="24"/>
          <w:szCs w:val="24"/>
        </w:rPr>
        <w:t xml:space="preserve"> – муж дочери или сестры; </w:t>
      </w:r>
      <w:r w:rsidRPr="0083202B">
        <w:rPr>
          <w:b/>
          <w:sz w:val="24"/>
          <w:szCs w:val="24"/>
        </w:rPr>
        <w:t xml:space="preserve">сноха (невестка) </w:t>
      </w:r>
      <w:r w:rsidRPr="0083202B">
        <w:rPr>
          <w:sz w:val="24"/>
          <w:szCs w:val="24"/>
        </w:rPr>
        <w:t xml:space="preserve">– жена сына; </w:t>
      </w:r>
      <w:r w:rsidRPr="0083202B">
        <w:rPr>
          <w:b/>
          <w:sz w:val="24"/>
          <w:szCs w:val="24"/>
        </w:rPr>
        <w:t xml:space="preserve">мачеха </w:t>
      </w:r>
      <w:r w:rsidRPr="0083202B">
        <w:rPr>
          <w:sz w:val="24"/>
          <w:szCs w:val="24"/>
        </w:rPr>
        <w:t>– жена отца</w:t>
      </w:r>
      <w:proofErr w:type="gramEnd"/>
      <w:r w:rsidRPr="0083202B">
        <w:rPr>
          <w:sz w:val="24"/>
          <w:szCs w:val="24"/>
        </w:rPr>
        <w:t xml:space="preserve"> </w:t>
      </w:r>
      <w:proofErr w:type="gramStart"/>
      <w:r w:rsidRPr="0083202B">
        <w:rPr>
          <w:sz w:val="24"/>
          <w:szCs w:val="24"/>
        </w:rPr>
        <w:t xml:space="preserve">по отношению к его детям от прежних браков; </w:t>
      </w:r>
      <w:r w:rsidRPr="0083202B">
        <w:rPr>
          <w:b/>
          <w:sz w:val="24"/>
          <w:szCs w:val="24"/>
        </w:rPr>
        <w:t xml:space="preserve">отчим </w:t>
      </w:r>
      <w:r w:rsidRPr="0083202B">
        <w:rPr>
          <w:sz w:val="24"/>
          <w:szCs w:val="24"/>
        </w:rPr>
        <w:t xml:space="preserve">– муж матери по отношению к ее детям от прежних браков; </w:t>
      </w:r>
      <w:r w:rsidRPr="0083202B">
        <w:rPr>
          <w:b/>
          <w:sz w:val="24"/>
          <w:szCs w:val="24"/>
        </w:rPr>
        <w:t xml:space="preserve">пасынок </w:t>
      </w:r>
      <w:r w:rsidRPr="0083202B">
        <w:rPr>
          <w:sz w:val="24"/>
          <w:szCs w:val="24"/>
        </w:rPr>
        <w:t xml:space="preserve">– сын одного из супругов по отношению к другому супругу; </w:t>
      </w:r>
      <w:r w:rsidRPr="0083202B">
        <w:rPr>
          <w:b/>
          <w:sz w:val="24"/>
          <w:szCs w:val="24"/>
        </w:rPr>
        <w:t xml:space="preserve">падчерица </w:t>
      </w:r>
      <w:r w:rsidRPr="0083202B">
        <w:rPr>
          <w:sz w:val="24"/>
          <w:szCs w:val="24"/>
        </w:rPr>
        <w:t xml:space="preserve">– дочь одного из супругов по отношению к другому супругу; </w:t>
      </w:r>
      <w:r w:rsidRPr="0083202B">
        <w:rPr>
          <w:b/>
          <w:sz w:val="24"/>
          <w:szCs w:val="24"/>
        </w:rPr>
        <w:t>золовка</w:t>
      </w:r>
      <w:r w:rsidRPr="0083202B">
        <w:rPr>
          <w:sz w:val="24"/>
          <w:szCs w:val="24"/>
        </w:rPr>
        <w:t xml:space="preserve"> – сестра мужа; </w:t>
      </w:r>
      <w:r w:rsidRPr="0083202B">
        <w:rPr>
          <w:b/>
          <w:sz w:val="24"/>
          <w:szCs w:val="24"/>
        </w:rPr>
        <w:t>шурин</w:t>
      </w:r>
      <w:r w:rsidRPr="0083202B">
        <w:rPr>
          <w:sz w:val="24"/>
          <w:szCs w:val="24"/>
        </w:rPr>
        <w:t xml:space="preserve"> – брат жены; </w:t>
      </w:r>
      <w:r w:rsidRPr="0083202B">
        <w:rPr>
          <w:b/>
          <w:sz w:val="24"/>
          <w:szCs w:val="24"/>
        </w:rPr>
        <w:t>свояченица</w:t>
      </w:r>
      <w:r w:rsidRPr="0083202B">
        <w:rPr>
          <w:sz w:val="24"/>
          <w:szCs w:val="24"/>
        </w:rPr>
        <w:t xml:space="preserve"> – сестра жены; </w:t>
      </w:r>
      <w:r w:rsidRPr="0083202B">
        <w:rPr>
          <w:b/>
          <w:sz w:val="24"/>
          <w:szCs w:val="24"/>
        </w:rPr>
        <w:t>свояк</w:t>
      </w:r>
      <w:r w:rsidRPr="0083202B">
        <w:rPr>
          <w:sz w:val="24"/>
          <w:szCs w:val="24"/>
        </w:rPr>
        <w:t xml:space="preserve"> – муж свояченицы.</w:t>
      </w:r>
      <w:proofErr w:type="gramEnd"/>
    </w:p>
    <w:p w:rsidR="00F54FAE" w:rsidRPr="0083202B" w:rsidRDefault="00F54FAE" w:rsidP="00F54FAE">
      <w:pPr>
        <w:spacing w:after="0" w:line="240" w:lineRule="auto"/>
        <w:ind w:firstLine="454"/>
        <w:jc w:val="both"/>
        <w:rPr>
          <w:sz w:val="24"/>
          <w:szCs w:val="24"/>
        </w:rPr>
      </w:pPr>
      <w:r w:rsidRPr="0083202B">
        <w:rPr>
          <w:b/>
          <w:sz w:val="24"/>
          <w:szCs w:val="24"/>
        </w:rPr>
        <w:t xml:space="preserve">** </w:t>
      </w:r>
      <w:r w:rsidRPr="0083202B">
        <w:rPr>
          <w:b/>
          <w:sz w:val="24"/>
          <w:szCs w:val="24"/>
          <w:u w:val="single"/>
        </w:rPr>
        <w:t>Законный представитель</w:t>
      </w:r>
      <w:r w:rsidRPr="0083202B">
        <w:rPr>
          <w:b/>
          <w:sz w:val="24"/>
          <w:szCs w:val="24"/>
        </w:rPr>
        <w:t xml:space="preserve"> – </w:t>
      </w:r>
      <w:r w:rsidRPr="0083202B">
        <w:rPr>
          <w:color w:val="000000"/>
          <w:sz w:val="24"/>
          <w:szCs w:val="24"/>
          <w:lang w:eastAsia="ru-RU"/>
        </w:rPr>
        <w:t>один из родителей, усыновителей, опекунов или попечителей гражданина, не достигшего 18-летнего возраста, или гражданина, достигшего 18-летнего возраста и признанного в установленном порядке недееспособным либо ограниченным в дееспособности.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b/>
          <w:sz w:val="24"/>
          <w:szCs w:val="24"/>
          <w:u w:val="single"/>
        </w:rPr>
      </w:pPr>
      <w:r w:rsidRPr="0083202B">
        <w:rPr>
          <w:b/>
          <w:sz w:val="24"/>
          <w:szCs w:val="24"/>
        </w:rPr>
        <w:t xml:space="preserve">*** </w:t>
      </w:r>
      <w:r w:rsidRPr="0083202B">
        <w:rPr>
          <w:b/>
          <w:sz w:val="24"/>
          <w:szCs w:val="24"/>
          <w:u w:val="single"/>
        </w:rPr>
        <w:t>Требование не распространяется в отношении: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земель населенных пунктов, прилегающих к государственной границе;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граждан следующих транзитом</w:t>
      </w:r>
      <w:r>
        <w:rPr>
          <w:sz w:val="24"/>
          <w:szCs w:val="24"/>
        </w:rPr>
        <w:t xml:space="preserve"> </w:t>
      </w:r>
      <w:r w:rsidRPr="0083202B">
        <w:rPr>
          <w:sz w:val="24"/>
          <w:szCs w:val="24"/>
        </w:rPr>
        <w:t>через пограничную зону в целях пересечения государственной границы;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sz w:val="24"/>
          <w:szCs w:val="24"/>
        </w:rPr>
      </w:pPr>
      <w:r w:rsidRPr="0083202B">
        <w:rPr>
          <w:sz w:val="24"/>
          <w:szCs w:val="24"/>
        </w:rPr>
        <w:t>- граждан, имеющих во владении, пользовании и (или) распоряжении жилые помещения или земельные участки, полностью или частично расположенные  в 100-метровой полосе местности;</w:t>
      </w:r>
    </w:p>
    <w:p w:rsidR="00F54FAE" w:rsidRPr="0083202B" w:rsidRDefault="00F54FAE" w:rsidP="00F54FAE">
      <w:pPr>
        <w:spacing w:after="0" w:line="240" w:lineRule="auto"/>
        <w:ind w:firstLine="454"/>
        <w:jc w:val="both"/>
        <w:rPr>
          <w:b/>
          <w:sz w:val="24"/>
          <w:szCs w:val="24"/>
        </w:rPr>
      </w:pPr>
      <w:r w:rsidRPr="0083202B">
        <w:rPr>
          <w:sz w:val="24"/>
          <w:szCs w:val="24"/>
        </w:rPr>
        <w:t xml:space="preserve">- граждан  и  организаций,  имеющих  разрешения  пограничного органа или подразделения пограничного органа на хозяйственную, промысловую и иную деятельность, проведение массовых общественно-политических, культурных и других мероприятий, содержание и выпас скота в пограничной зоне, включая  100-метровую полосу местности. </w:t>
      </w:r>
    </w:p>
    <w:p w:rsidR="00FD5A52" w:rsidRPr="00F54FAE" w:rsidRDefault="00FD5A52" w:rsidP="00F54FAE"/>
    <w:sectPr w:rsidR="00FD5A52" w:rsidRPr="00F5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1B"/>
    <w:rsid w:val="000E311B"/>
    <w:rsid w:val="001E3A62"/>
    <w:rsid w:val="00F54FAE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1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1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2018-02-02T11:48:00Z</dcterms:created>
  <dcterms:modified xsi:type="dcterms:W3CDTF">2018-02-02T11:48:00Z</dcterms:modified>
</cp:coreProperties>
</file>