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3E" w:rsidRDefault="0033423E">
      <w:pPr>
        <w:jc w:val="center"/>
        <w:rPr>
          <w:b/>
          <w:sz w:val="20"/>
          <w:szCs w:val="28"/>
        </w:rPr>
      </w:pPr>
    </w:p>
    <w:p w:rsidR="0033423E" w:rsidRDefault="0033423E">
      <w:pPr>
        <w:jc w:val="center"/>
        <w:rPr>
          <w:b/>
          <w:sz w:val="20"/>
          <w:szCs w:val="28"/>
        </w:rPr>
      </w:pPr>
    </w:p>
    <w:p w:rsidR="0033423E" w:rsidRDefault="006025FA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Информация</w:t>
      </w:r>
    </w:p>
    <w:p w:rsidR="0033423E" w:rsidRDefault="006025FA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ходе выполнения Плана мероприятий по реализации программы «Развитие потребительского рынка </w:t>
      </w:r>
    </w:p>
    <w:p w:rsidR="0033423E" w:rsidRDefault="00917CD5">
      <w:pPr>
        <w:jc w:val="center"/>
        <w:rPr>
          <w:b/>
          <w:sz w:val="26"/>
          <w:szCs w:val="28"/>
        </w:rPr>
      </w:pPr>
      <w:proofErr w:type="spellStart"/>
      <w:r>
        <w:rPr>
          <w:b/>
          <w:sz w:val="26"/>
          <w:szCs w:val="28"/>
        </w:rPr>
        <w:t>Грайворонского</w:t>
      </w:r>
      <w:proofErr w:type="spellEnd"/>
      <w:r>
        <w:rPr>
          <w:b/>
          <w:sz w:val="26"/>
          <w:szCs w:val="28"/>
        </w:rPr>
        <w:t xml:space="preserve"> городского округа </w:t>
      </w:r>
      <w:r w:rsidR="006025FA">
        <w:rPr>
          <w:b/>
          <w:sz w:val="26"/>
          <w:szCs w:val="28"/>
        </w:rPr>
        <w:t xml:space="preserve"> до 2030 года» за 2022 год</w:t>
      </w:r>
    </w:p>
    <w:p w:rsidR="0033423E" w:rsidRDefault="0033423E">
      <w:pPr>
        <w:jc w:val="center"/>
        <w:rPr>
          <w:b/>
          <w:sz w:val="20"/>
          <w:szCs w:val="28"/>
        </w:rPr>
      </w:pPr>
    </w:p>
    <w:p w:rsidR="0033423E" w:rsidRDefault="0033423E">
      <w:pPr>
        <w:jc w:val="center"/>
        <w:rPr>
          <w:b/>
          <w:sz w:val="20"/>
          <w:szCs w:val="28"/>
        </w:rPr>
      </w:pPr>
    </w:p>
    <w:tbl>
      <w:tblPr>
        <w:tblW w:w="14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6094"/>
        <w:gridCol w:w="7654"/>
      </w:tblGrid>
      <w:tr w:rsidR="0033423E">
        <w:trPr>
          <w:cantSplit/>
          <w:trHeight w:val="577"/>
          <w:tblHeader/>
        </w:trPr>
        <w:tc>
          <w:tcPr>
            <w:tcW w:w="958" w:type="dxa"/>
          </w:tcPr>
          <w:p w:rsidR="0033423E" w:rsidRDefault="006025FA">
            <w:pPr>
              <w:jc w:val="center"/>
              <w:rPr>
                <w:rFonts w:eastAsia="Tinos"/>
              </w:rPr>
            </w:pPr>
            <w:r>
              <w:rPr>
                <w:rFonts w:eastAsia="Tinos"/>
                <w:b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Tinos"/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Tinos"/>
                <w:b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rFonts w:eastAsia="Tinos"/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6094" w:type="dxa"/>
          </w:tcPr>
          <w:p w:rsidR="0033423E" w:rsidRDefault="006025FA">
            <w:pPr>
              <w:jc w:val="center"/>
              <w:rPr>
                <w:rFonts w:eastAsia="Tinos"/>
                <w:b/>
                <w:sz w:val="26"/>
                <w:lang w:eastAsia="en-US"/>
              </w:rPr>
            </w:pPr>
            <w:r>
              <w:rPr>
                <w:rFonts w:eastAsia="Tinos"/>
                <w:b/>
                <w:sz w:val="26"/>
                <w:szCs w:val="26"/>
                <w:lang w:eastAsia="en-US"/>
              </w:rPr>
              <w:t xml:space="preserve">Мероприятия, реализуемые </w:t>
            </w:r>
            <w:r>
              <w:rPr>
                <w:rFonts w:eastAsia="Tinos"/>
                <w:b/>
                <w:sz w:val="26"/>
                <w:szCs w:val="26"/>
                <w:lang w:eastAsia="en-US"/>
              </w:rPr>
              <w:br/>
              <w:t>в рамках Программы</w:t>
            </w:r>
          </w:p>
        </w:tc>
        <w:tc>
          <w:tcPr>
            <w:tcW w:w="7654" w:type="dxa"/>
          </w:tcPr>
          <w:p w:rsidR="0033423E" w:rsidRDefault="006025FA">
            <w:pPr>
              <w:jc w:val="center"/>
            </w:pPr>
            <w:r>
              <w:rPr>
                <w:b/>
                <w:sz w:val="25"/>
                <w:szCs w:val="28"/>
              </w:rPr>
              <w:t>Результат выполнения</w:t>
            </w:r>
          </w:p>
          <w:p w:rsidR="0033423E" w:rsidRDefault="0033423E">
            <w:pPr>
              <w:jc w:val="center"/>
              <w:rPr>
                <w:rFonts w:eastAsia="Tinos"/>
                <w:b/>
                <w:sz w:val="26"/>
                <w:szCs w:val="26"/>
                <w:lang w:eastAsia="en-US"/>
              </w:rPr>
            </w:pPr>
          </w:p>
        </w:tc>
      </w:tr>
      <w:tr w:rsidR="0033423E">
        <w:trPr>
          <w:trHeight w:val="299"/>
        </w:trPr>
        <w:tc>
          <w:tcPr>
            <w:tcW w:w="958" w:type="dxa"/>
            <w:vMerge w:val="restart"/>
          </w:tcPr>
          <w:p w:rsidR="0033423E" w:rsidRDefault="0033423E">
            <w:pPr>
              <w:jc w:val="center"/>
              <w:rPr>
                <w:rFonts w:eastAsia="Tinos"/>
                <w:sz w:val="26"/>
                <w:szCs w:val="26"/>
                <w:lang w:eastAsia="en-US"/>
              </w:rPr>
            </w:pPr>
          </w:p>
        </w:tc>
        <w:tc>
          <w:tcPr>
            <w:tcW w:w="13748" w:type="dxa"/>
            <w:gridSpan w:val="2"/>
            <w:vMerge w:val="restart"/>
          </w:tcPr>
          <w:p w:rsidR="0033423E" w:rsidRDefault="006025FA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jc w:val="center"/>
              <w:rPr>
                <w:rFonts w:eastAsia="Tinos"/>
              </w:rPr>
            </w:pPr>
            <w:r>
              <w:rPr>
                <w:rFonts w:eastAsia="Tinos"/>
                <w:b/>
                <w:sz w:val="26"/>
                <w:szCs w:val="26"/>
                <w:lang w:eastAsia="en-US"/>
              </w:rPr>
              <w:t xml:space="preserve">Первоочередные мероприятия </w:t>
            </w:r>
          </w:p>
        </w:tc>
      </w:tr>
      <w:tr w:rsidR="0033423E">
        <w:trPr>
          <w:trHeight w:val="353"/>
        </w:trPr>
        <w:tc>
          <w:tcPr>
            <w:tcW w:w="958" w:type="dxa"/>
            <w:vMerge w:val="restart"/>
          </w:tcPr>
          <w:p w:rsidR="0033423E" w:rsidRDefault="0033423E">
            <w:pPr>
              <w:jc w:val="center"/>
              <w:rPr>
                <w:rFonts w:eastAsia="Tinos"/>
                <w:sz w:val="26"/>
                <w:szCs w:val="26"/>
                <w:lang w:eastAsia="en-US"/>
              </w:rPr>
            </w:pPr>
          </w:p>
        </w:tc>
        <w:tc>
          <w:tcPr>
            <w:tcW w:w="13748" w:type="dxa"/>
            <w:gridSpan w:val="2"/>
            <w:vMerge w:val="restart"/>
          </w:tcPr>
          <w:p w:rsidR="0033423E" w:rsidRDefault="006025FA">
            <w:pPr>
              <w:pStyle w:val="a3"/>
              <w:numPr>
                <w:ilvl w:val="1"/>
                <w:numId w:val="4"/>
              </w:numPr>
              <w:spacing w:after="160" w:line="259" w:lineRule="auto"/>
              <w:ind w:left="1440"/>
              <w:jc w:val="center"/>
            </w:pPr>
            <w:r>
              <w:rPr>
                <w:b/>
                <w:sz w:val="26"/>
                <w:szCs w:val="26"/>
                <w:lang w:eastAsia="en-US"/>
              </w:rPr>
              <w:t>Совершенствование правового механизма сферы потребительского рынка</w:t>
            </w:r>
          </w:p>
        </w:tc>
      </w:tr>
      <w:tr w:rsidR="0033423E" w:rsidRPr="00917CD5">
        <w:trPr>
          <w:cantSplit/>
          <w:trHeight w:val="1647"/>
        </w:trPr>
        <w:tc>
          <w:tcPr>
            <w:tcW w:w="958" w:type="dxa"/>
          </w:tcPr>
          <w:p w:rsidR="0033423E" w:rsidRPr="00826A94" w:rsidRDefault="006025FA">
            <w:pPr>
              <w:jc w:val="center"/>
              <w:rPr>
                <w:rFonts w:eastAsia="Tinos"/>
              </w:rPr>
            </w:pPr>
            <w:r w:rsidRPr="00826A94">
              <w:rPr>
                <w:rFonts w:eastAsia="Tinos"/>
                <w:sz w:val="26"/>
                <w:szCs w:val="26"/>
                <w:lang w:eastAsia="en-US"/>
              </w:rPr>
              <w:t>1.1.1.</w:t>
            </w:r>
          </w:p>
        </w:tc>
        <w:tc>
          <w:tcPr>
            <w:tcW w:w="6094" w:type="dxa"/>
          </w:tcPr>
          <w:p w:rsidR="0033423E" w:rsidRPr="00826A94" w:rsidRDefault="006025FA">
            <w:pPr>
              <w:jc w:val="both"/>
              <w:rPr>
                <w:rFonts w:eastAsia="Tinos"/>
              </w:rPr>
            </w:pPr>
            <w:r w:rsidRPr="00826A94">
              <w:rPr>
                <w:rFonts w:eastAsia="Tinos"/>
                <w:sz w:val="26"/>
                <w:szCs w:val="26"/>
                <w:lang w:eastAsia="en-US"/>
              </w:rPr>
              <w:t>Анализ изменений в региональных нормативных правовых актах и приведение муниципальных нормативных правовых актов в области регулирования сферы потребительского рынка                                         в соответствие с действующим законодательством Российской Федерации</w:t>
            </w:r>
          </w:p>
        </w:tc>
        <w:tc>
          <w:tcPr>
            <w:tcW w:w="7654" w:type="dxa"/>
          </w:tcPr>
          <w:p w:rsidR="0033423E" w:rsidRPr="00826A94" w:rsidRDefault="006025FA" w:rsidP="00826A94">
            <w:pPr>
              <w:jc w:val="both"/>
              <w:rPr>
                <w:rFonts w:eastAsia="Tinos"/>
                <w:sz w:val="26"/>
                <w:szCs w:val="26"/>
                <w:lang w:eastAsia="en-US"/>
              </w:rPr>
            </w:pPr>
            <w:r w:rsidRPr="00826A94">
              <w:rPr>
                <w:rFonts w:eastAsia="Tinos"/>
                <w:sz w:val="26"/>
                <w:lang w:eastAsia="en-US"/>
              </w:rPr>
              <w:t xml:space="preserve">Отделом экономического развития и потребительского рынка администрации </w:t>
            </w:r>
            <w:proofErr w:type="spellStart"/>
            <w:r w:rsidR="002D519B" w:rsidRPr="00826A94">
              <w:rPr>
                <w:rFonts w:eastAsia="Tinos"/>
                <w:sz w:val="26"/>
                <w:lang w:eastAsia="en-US"/>
              </w:rPr>
              <w:t>Грайворонского</w:t>
            </w:r>
            <w:proofErr w:type="spellEnd"/>
            <w:r w:rsidR="002D519B" w:rsidRPr="00826A94">
              <w:rPr>
                <w:rFonts w:eastAsia="Tinos"/>
                <w:sz w:val="26"/>
                <w:lang w:eastAsia="en-US"/>
              </w:rPr>
              <w:t xml:space="preserve"> городского округа</w:t>
            </w:r>
            <w:r w:rsidRPr="00826A94">
              <w:rPr>
                <w:rFonts w:eastAsia="Tinos"/>
                <w:sz w:val="26"/>
                <w:lang w:eastAsia="en-US"/>
              </w:rPr>
              <w:t xml:space="preserve"> на постоянной основе проводится анализ изменений в региональных нормативно-правовых актах, своевременно вносятся необходимые изменения               в нормативно-правовые акты администрации </w:t>
            </w:r>
            <w:proofErr w:type="spellStart"/>
            <w:r w:rsidR="00826A94" w:rsidRPr="00826A94">
              <w:rPr>
                <w:rFonts w:eastAsia="Tinos"/>
                <w:sz w:val="26"/>
                <w:lang w:eastAsia="en-US"/>
              </w:rPr>
              <w:t>Грайворонского</w:t>
            </w:r>
            <w:proofErr w:type="spellEnd"/>
            <w:r w:rsidR="00826A94" w:rsidRPr="00826A94">
              <w:rPr>
                <w:rFonts w:eastAsia="Tinos"/>
                <w:sz w:val="26"/>
                <w:lang w:eastAsia="en-US"/>
              </w:rPr>
              <w:t xml:space="preserve"> городского округа</w:t>
            </w:r>
            <w:r w:rsidRPr="00826A94">
              <w:rPr>
                <w:rFonts w:eastAsia="Tinos"/>
                <w:sz w:val="26"/>
                <w:lang w:eastAsia="en-US"/>
              </w:rPr>
              <w:t xml:space="preserve"> </w:t>
            </w:r>
            <w:r w:rsidRPr="00826A94">
              <w:rPr>
                <w:rFonts w:eastAsia="Tinos"/>
                <w:sz w:val="26"/>
                <w:szCs w:val="26"/>
                <w:lang w:eastAsia="en-US"/>
              </w:rPr>
              <w:t>в области регулирования                     сферы потребительского рынка</w:t>
            </w:r>
          </w:p>
        </w:tc>
      </w:tr>
      <w:tr w:rsidR="0033423E" w:rsidRPr="00917CD5">
        <w:trPr>
          <w:trHeight w:val="592"/>
        </w:trPr>
        <w:tc>
          <w:tcPr>
            <w:tcW w:w="14706" w:type="dxa"/>
            <w:gridSpan w:val="3"/>
            <w:vMerge w:val="restart"/>
          </w:tcPr>
          <w:p w:rsidR="0033423E" w:rsidRPr="00826A94" w:rsidRDefault="006025FA" w:rsidP="00826A94">
            <w:pPr>
              <w:spacing w:after="160" w:line="259" w:lineRule="auto"/>
              <w:ind w:left="1440"/>
              <w:contextualSpacing/>
              <w:jc w:val="center"/>
              <w:rPr>
                <w:rFonts w:eastAsia="Tinos"/>
              </w:rPr>
            </w:pPr>
            <w:r w:rsidRPr="00826A94">
              <w:rPr>
                <w:rFonts w:eastAsia="Tinos"/>
                <w:b/>
                <w:sz w:val="26"/>
                <w:szCs w:val="26"/>
                <w:lang w:eastAsia="en-US"/>
              </w:rPr>
              <w:t xml:space="preserve">1.2. Создание условий для обеспечения жителей </w:t>
            </w:r>
            <w:proofErr w:type="spellStart"/>
            <w:r w:rsidR="00826A94" w:rsidRPr="00826A94">
              <w:rPr>
                <w:rFonts w:eastAsia="Tinos"/>
                <w:b/>
                <w:sz w:val="26"/>
                <w:szCs w:val="26"/>
                <w:lang w:eastAsia="en-US"/>
              </w:rPr>
              <w:t>Грайворонского</w:t>
            </w:r>
            <w:proofErr w:type="spellEnd"/>
            <w:r w:rsidR="00826A94" w:rsidRPr="00826A94">
              <w:rPr>
                <w:rFonts w:eastAsia="Tinos"/>
                <w:b/>
                <w:sz w:val="26"/>
                <w:szCs w:val="26"/>
                <w:lang w:eastAsia="en-US"/>
              </w:rPr>
              <w:t xml:space="preserve"> городского округа</w:t>
            </w:r>
            <w:r w:rsidRPr="00826A94">
              <w:rPr>
                <w:rFonts w:eastAsia="Tinos"/>
                <w:b/>
                <w:sz w:val="26"/>
                <w:szCs w:val="26"/>
                <w:lang w:eastAsia="en-US"/>
              </w:rPr>
              <w:t xml:space="preserve"> услугами в условиях комфортной потребительской среды</w:t>
            </w:r>
          </w:p>
        </w:tc>
      </w:tr>
      <w:tr w:rsidR="0033423E" w:rsidRPr="00917CD5">
        <w:trPr>
          <w:cantSplit/>
        </w:trPr>
        <w:tc>
          <w:tcPr>
            <w:tcW w:w="958" w:type="dxa"/>
          </w:tcPr>
          <w:p w:rsidR="0033423E" w:rsidRPr="007451DF" w:rsidRDefault="006025FA">
            <w:pPr>
              <w:jc w:val="center"/>
              <w:rPr>
                <w:rFonts w:eastAsia="Tinos"/>
              </w:rPr>
            </w:pPr>
            <w:r w:rsidRPr="007451DF">
              <w:rPr>
                <w:rFonts w:eastAsia="Tinos"/>
                <w:sz w:val="26"/>
                <w:szCs w:val="26"/>
                <w:lang w:eastAsia="en-US"/>
              </w:rPr>
              <w:lastRenderedPageBreak/>
              <w:t>1.2.1.</w:t>
            </w:r>
          </w:p>
          <w:p w:rsidR="0033423E" w:rsidRPr="007451DF" w:rsidRDefault="0033423E">
            <w:pPr>
              <w:jc w:val="center"/>
              <w:rPr>
                <w:rFonts w:eastAsia="Tinos"/>
              </w:rPr>
            </w:pPr>
          </w:p>
          <w:p w:rsidR="0033423E" w:rsidRPr="007451DF" w:rsidRDefault="0033423E">
            <w:pPr>
              <w:jc w:val="center"/>
              <w:rPr>
                <w:rFonts w:eastAsia="Tinos"/>
              </w:rPr>
            </w:pPr>
          </w:p>
        </w:tc>
        <w:tc>
          <w:tcPr>
            <w:tcW w:w="6094" w:type="dxa"/>
          </w:tcPr>
          <w:p w:rsidR="0033423E" w:rsidRPr="007451DF" w:rsidRDefault="006025FA" w:rsidP="00826A94">
            <w:pPr>
              <w:jc w:val="both"/>
              <w:rPr>
                <w:rFonts w:eastAsia="Tinos"/>
              </w:rPr>
            </w:pPr>
            <w:r w:rsidRPr="007451DF">
              <w:rPr>
                <w:rFonts w:eastAsia="Tinos"/>
                <w:sz w:val="26"/>
                <w:szCs w:val="26"/>
                <w:lang w:eastAsia="en-US"/>
              </w:rPr>
              <w:t xml:space="preserve">Проведение мероприятий, направленных                          на обеспечение товарами первой необходимости отдаленных и малочисленных населенных пунктов                </w:t>
            </w:r>
            <w:proofErr w:type="spellStart"/>
            <w:r w:rsidR="00826A94" w:rsidRPr="007451DF">
              <w:rPr>
                <w:rFonts w:eastAsia="Tinos"/>
                <w:sz w:val="26"/>
                <w:szCs w:val="26"/>
                <w:lang w:eastAsia="en-US"/>
              </w:rPr>
              <w:t>Грайворонского</w:t>
            </w:r>
            <w:proofErr w:type="spellEnd"/>
            <w:r w:rsidR="00826A94" w:rsidRPr="007451DF">
              <w:rPr>
                <w:rFonts w:eastAsia="Tinos"/>
                <w:sz w:val="26"/>
                <w:szCs w:val="26"/>
                <w:lang w:eastAsia="en-US"/>
              </w:rPr>
              <w:t xml:space="preserve"> городского округа</w:t>
            </w:r>
          </w:p>
        </w:tc>
        <w:tc>
          <w:tcPr>
            <w:tcW w:w="7654" w:type="dxa"/>
          </w:tcPr>
          <w:p w:rsidR="0033423E" w:rsidRPr="007451DF" w:rsidRDefault="006025FA" w:rsidP="005D7862">
            <w:pPr>
              <w:jc w:val="both"/>
              <w:rPr>
                <w:rFonts w:eastAsia="Tinos"/>
                <w:sz w:val="26"/>
                <w:szCs w:val="26"/>
                <w:lang w:eastAsia="en-US"/>
              </w:rPr>
            </w:pPr>
            <w:r w:rsidRPr="007451DF">
              <w:rPr>
                <w:rFonts w:eastAsia="Tinos"/>
                <w:sz w:val="26"/>
                <w:lang w:eastAsia="en-US"/>
              </w:rPr>
              <w:t xml:space="preserve">Отделом экономического развития и потребительского рынка администрации </w:t>
            </w:r>
            <w:proofErr w:type="spellStart"/>
            <w:r w:rsidR="00826A94" w:rsidRPr="007451DF">
              <w:rPr>
                <w:rFonts w:eastAsia="Tinos"/>
                <w:sz w:val="26"/>
                <w:lang w:eastAsia="en-US"/>
              </w:rPr>
              <w:t>Грайворонского</w:t>
            </w:r>
            <w:proofErr w:type="spellEnd"/>
            <w:r w:rsidR="00826A94" w:rsidRPr="007451DF">
              <w:rPr>
                <w:rFonts w:eastAsia="Tinos"/>
                <w:sz w:val="26"/>
                <w:lang w:eastAsia="en-US"/>
              </w:rPr>
              <w:t xml:space="preserve"> городского округа</w:t>
            </w:r>
            <w:r w:rsidRPr="007451DF">
              <w:rPr>
                <w:rFonts w:eastAsia="Tinos"/>
                <w:sz w:val="26"/>
                <w:lang w:eastAsia="en-US"/>
              </w:rPr>
              <w:t xml:space="preserve"> проводятся мероприятия, </w:t>
            </w:r>
            <w:r w:rsidRPr="007451DF">
              <w:rPr>
                <w:rFonts w:eastAsia="Tinos"/>
                <w:sz w:val="26"/>
                <w:szCs w:val="26"/>
                <w:lang w:eastAsia="en-US"/>
              </w:rPr>
              <w:t xml:space="preserve">направленные на обеспечение товарами первой необходимости отдаленных и малочисленных населенных пунктов                </w:t>
            </w:r>
            <w:proofErr w:type="spellStart"/>
            <w:r w:rsidR="00826A94" w:rsidRPr="007451DF">
              <w:rPr>
                <w:rFonts w:eastAsia="Tinos"/>
                <w:sz w:val="26"/>
                <w:szCs w:val="26"/>
                <w:lang w:eastAsia="en-US"/>
              </w:rPr>
              <w:t>Грайворонского</w:t>
            </w:r>
            <w:proofErr w:type="spellEnd"/>
            <w:r w:rsidR="00826A94" w:rsidRPr="007451DF">
              <w:rPr>
                <w:rFonts w:eastAsia="Tinos"/>
                <w:sz w:val="26"/>
                <w:szCs w:val="26"/>
                <w:lang w:eastAsia="en-US"/>
              </w:rPr>
              <w:t xml:space="preserve"> городского округа</w:t>
            </w:r>
            <w:r w:rsidRPr="007451DF">
              <w:rPr>
                <w:rFonts w:eastAsia="Tinos"/>
                <w:sz w:val="26"/>
                <w:szCs w:val="26"/>
                <w:lang w:eastAsia="en-US"/>
              </w:rPr>
              <w:t xml:space="preserve">, а именно: организована работа </w:t>
            </w:r>
            <w:r w:rsidR="005D7862" w:rsidRPr="007451DF">
              <w:rPr>
                <w:rFonts w:eastAsia="Tinos"/>
                <w:sz w:val="26"/>
                <w:szCs w:val="26"/>
                <w:lang w:eastAsia="en-US"/>
              </w:rPr>
              <w:t xml:space="preserve">3 </w:t>
            </w:r>
            <w:r w:rsidR="00826A94" w:rsidRPr="007451DF">
              <w:rPr>
                <w:rFonts w:eastAsia="Tinos"/>
                <w:sz w:val="26"/>
                <w:szCs w:val="26"/>
                <w:lang w:eastAsia="en-US"/>
              </w:rPr>
              <w:t>индивидуальных предпринимателей</w:t>
            </w:r>
            <w:r w:rsidRPr="007451DF">
              <w:rPr>
                <w:rFonts w:eastAsia="Tinos"/>
                <w:sz w:val="26"/>
                <w:szCs w:val="26"/>
                <w:lang w:eastAsia="en-US"/>
              </w:rPr>
              <w:t xml:space="preserve">,  </w:t>
            </w:r>
            <w:r w:rsidR="005D7862" w:rsidRPr="007451DF">
              <w:rPr>
                <w:rFonts w:eastAsia="Tinos"/>
                <w:sz w:val="26"/>
                <w:szCs w:val="26"/>
                <w:lang w:eastAsia="en-US"/>
              </w:rPr>
              <w:t xml:space="preserve"> </w:t>
            </w:r>
            <w:r w:rsidRPr="007451DF">
              <w:rPr>
                <w:rFonts w:eastAsia="Tinos"/>
                <w:sz w:val="26"/>
                <w:szCs w:val="26"/>
                <w:lang w:eastAsia="en-US"/>
              </w:rPr>
              <w:t>к</w:t>
            </w:r>
            <w:r w:rsidR="005D7862" w:rsidRPr="007451DF">
              <w:rPr>
                <w:rFonts w:eastAsia="Tinos"/>
                <w:sz w:val="26"/>
                <w:szCs w:val="26"/>
                <w:lang w:eastAsia="en-US"/>
              </w:rPr>
              <w:t>оторые реализую</w:t>
            </w:r>
            <w:r w:rsidRPr="007451DF">
              <w:rPr>
                <w:rFonts w:eastAsia="Tinos"/>
                <w:sz w:val="26"/>
                <w:szCs w:val="26"/>
                <w:lang w:eastAsia="en-US"/>
              </w:rPr>
              <w:t xml:space="preserve">т товары первой необходимости в </w:t>
            </w:r>
            <w:r w:rsidR="00E85F2F">
              <w:rPr>
                <w:rFonts w:eastAsia="Tinos"/>
                <w:sz w:val="26"/>
                <w:szCs w:val="26"/>
                <w:lang w:eastAsia="en-US"/>
              </w:rPr>
              <w:t>15 отдалённых</w:t>
            </w:r>
            <w:r w:rsidRPr="007451DF">
              <w:rPr>
                <w:rFonts w:eastAsia="Tinos"/>
                <w:sz w:val="26"/>
                <w:szCs w:val="26"/>
                <w:lang w:eastAsia="en-US"/>
              </w:rPr>
              <w:t xml:space="preserve"> и труднодос</w:t>
            </w:r>
            <w:r w:rsidR="00E85F2F">
              <w:rPr>
                <w:rFonts w:eastAsia="Tinos"/>
                <w:sz w:val="26"/>
                <w:szCs w:val="26"/>
                <w:lang w:eastAsia="en-US"/>
              </w:rPr>
              <w:t xml:space="preserve">тупных населённых </w:t>
            </w:r>
            <w:proofErr w:type="spellStart"/>
            <w:r w:rsidR="00E85F2F">
              <w:rPr>
                <w:rFonts w:eastAsia="Tinos"/>
                <w:sz w:val="26"/>
                <w:szCs w:val="26"/>
                <w:lang w:eastAsia="en-US"/>
              </w:rPr>
              <w:t>пунках</w:t>
            </w:r>
            <w:proofErr w:type="spellEnd"/>
            <w:r w:rsidR="00E85F2F">
              <w:rPr>
                <w:rFonts w:eastAsia="Tinos"/>
                <w:sz w:val="26"/>
                <w:szCs w:val="26"/>
                <w:lang w:eastAsia="en-US"/>
              </w:rPr>
              <w:t xml:space="preserve"> района.</w:t>
            </w:r>
            <w:r w:rsidRPr="007451DF">
              <w:rPr>
                <w:rFonts w:eastAsia="Tinos"/>
                <w:sz w:val="26"/>
                <w:szCs w:val="26"/>
                <w:lang w:eastAsia="en-US"/>
              </w:rPr>
              <w:t xml:space="preserve"> </w:t>
            </w:r>
            <w:r w:rsidR="005D7862" w:rsidRPr="007451DF">
              <w:rPr>
                <w:rFonts w:eastAsia="Tinos"/>
                <w:sz w:val="26"/>
                <w:szCs w:val="26"/>
                <w:lang w:eastAsia="en-US"/>
              </w:rPr>
              <w:t xml:space="preserve">Время выезда согласовано с главами сельских территорий и населением. Для заинтересованности индивидуальных предпринимателей </w:t>
            </w:r>
            <w:r w:rsidR="007451DF" w:rsidRPr="007451DF">
              <w:rPr>
                <w:rFonts w:eastAsia="Tinos"/>
                <w:sz w:val="26"/>
                <w:szCs w:val="26"/>
                <w:lang w:eastAsia="en-US"/>
              </w:rPr>
              <w:t>в выездах в села с небольшим количеством жителей</w:t>
            </w:r>
            <w:r w:rsidR="00E85F2F">
              <w:rPr>
                <w:rFonts w:eastAsia="Tinos"/>
                <w:sz w:val="26"/>
                <w:szCs w:val="26"/>
                <w:lang w:eastAsia="en-US"/>
              </w:rPr>
              <w:t xml:space="preserve"> (большинство поездок экономически невыгодно)</w:t>
            </w:r>
            <w:r w:rsidR="007451DF" w:rsidRPr="007451DF">
              <w:rPr>
                <w:rFonts w:eastAsia="Tinos"/>
                <w:sz w:val="26"/>
                <w:szCs w:val="26"/>
                <w:lang w:eastAsia="en-US"/>
              </w:rPr>
              <w:t>, в 2022 году 2 индивидуальных предпринимателя получили через управление  социальной  защиты населения городского округа по социальным контрактам 250 тыс. рублей и 350 тыс. рублей на развитие бизнеса</w:t>
            </w:r>
          </w:p>
        </w:tc>
      </w:tr>
      <w:tr w:rsidR="0033423E" w:rsidRPr="00917CD5">
        <w:trPr>
          <w:cantSplit/>
        </w:trPr>
        <w:tc>
          <w:tcPr>
            <w:tcW w:w="958" w:type="dxa"/>
          </w:tcPr>
          <w:p w:rsidR="0033423E" w:rsidRPr="00D852D7" w:rsidRDefault="006025FA">
            <w:pPr>
              <w:jc w:val="center"/>
              <w:rPr>
                <w:rFonts w:eastAsia="Tinos"/>
              </w:rPr>
            </w:pPr>
            <w:r w:rsidRPr="00D852D7">
              <w:rPr>
                <w:rFonts w:eastAsia="Tinos"/>
                <w:sz w:val="26"/>
                <w:szCs w:val="26"/>
                <w:lang w:eastAsia="en-US"/>
              </w:rPr>
              <w:t>1.2.2.</w:t>
            </w:r>
          </w:p>
        </w:tc>
        <w:tc>
          <w:tcPr>
            <w:tcW w:w="6094" w:type="dxa"/>
          </w:tcPr>
          <w:p w:rsidR="0033423E" w:rsidRPr="00D852D7" w:rsidRDefault="006025FA">
            <w:pPr>
              <w:jc w:val="both"/>
              <w:rPr>
                <w:rFonts w:eastAsia="Tinos"/>
              </w:rPr>
            </w:pPr>
            <w:r w:rsidRPr="00D852D7">
              <w:rPr>
                <w:rFonts w:eastAsia="Tinos"/>
                <w:sz w:val="26"/>
                <w:szCs w:val="26"/>
                <w:lang w:eastAsia="en-US"/>
              </w:rPr>
              <w:t xml:space="preserve">Содействие созданию условий                                          для беспрепятственного доступа инвалидов                       и </w:t>
            </w:r>
            <w:proofErr w:type="spellStart"/>
            <w:r w:rsidRPr="00D852D7">
              <w:rPr>
                <w:rFonts w:eastAsia="Tinos"/>
                <w:sz w:val="26"/>
                <w:szCs w:val="26"/>
                <w:lang w:eastAsia="en-US"/>
              </w:rPr>
              <w:t>маломобильных</w:t>
            </w:r>
            <w:proofErr w:type="spellEnd"/>
            <w:r w:rsidRPr="00D852D7">
              <w:rPr>
                <w:rFonts w:eastAsia="Tinos"/>
                <w:sz w:val="26"/>
                <w:szCs w:val="26"/>
                <w:lang w:eastAsia="en-US"/>
              </w:rPr>
              <w:t xml:space="preserve"> групп населения к объектам сферы потребительского рынка                                         и к предоставляемым в них услугам</w:t>
            </w:r>
          </w:p>
        </w:tc>
        <w:tc>
          <w:tcPr>
            <w:tcW w:w="7654" w:type="dxa"/>
          </w:tcPr>
          <w:p w:rsidR="0033423E" w:rsidRPr="00D852D7" w:rsidRDefault="006025FA" w:rsidP="00D852D7">
            <w:pPr>
              <w:jc w:val="both"/>
              <w:rPr>
                <w:rFonts w:eastAsia="Tinos"/>
                <w:sz w:val="26"/>
                <w:szCs w:val="26"/>
                <w:lang w:eastAsia="en-US"/>
              </w:rPr>
            </w:pPr>
            <w:r w:rsidRPr="00D852D7">
              <w:rPr>
                <w:rFonts w:eastAsia="Tinos"/>
                <w:sz w:val="26"/>
                <w:lang w:eastAsia="en-US"/>
              </w:rPr>
              <w:t xml:space="preserve">Руководителями объектов потребительского рынка                   </w:t>
            </w:r>
            <w:proofErr w:type="spellStart"/>
            <w:r w:rsidR="00D852D7" w:rsidRPr="00D852D7">
              <w:rPr>
                <w:rFonts w:eastAsia="Tinos"/>
                <w:sz w:val="26"/>
                <w:lang w:eastAsia="en-US"/>
              </w:rPr>
              <w:t>Грайворонского</w:t>
            </w:r>
            <w:proofErr w:type="spellEnd"/>
            <w:r w:rsidR="00D852D7" w:rsidRPr="00D852D7">
              <w:rPr>
                <w:rFonts w:eastAsia="Tinos"/>
                <w:sz w:val="26"/>
                <w:lang w:eastAsia="en-US"/>
              </w:rPr>
              <w:t xml:space="preserve"> городского округа</w:t>
            </w:r>
            <w:r w:rsidRPr="00D852D7">
              <w:rPr>
                <w:rFonts w:eastAsia="Tinos"/>
                <w:sz w:val="26"/>
                <w:lang w:eastAsia="en-US"/>
              </w:rPr>
              <w:t xml:space="preserve"> создаются условия </w:t>
            </w:r>
            <w:r w:rsidRPr="00D852D7">
              <w:rPr>
                <w:rFonts w:eastAsia="Tinos"/>
                <w:sz w:val="26"/>
                <w:szCs w:val="26"/>
                <w:lang w:eastAsia="en-US"/>
              </w:rPr>
              <w:t xml:space="preserve">для беспрепятственного доступа инвалидов и </w:t>
            </w:r>
            <w:proofErr w:type="spellStart"/>
            <w:r w:rsidRPr="00D852D7">
              <w:rPr>
                <w:rFonts w:eastAsia="Tinos"/>
                <w:sz w:val="26"/>
                <w:szCs w:val="26"/>
                <w:lang w:eastAsia="en-US"/>
              </w:rPr>
              <w:t>маломобильных</w:t>
            </w:r>
            <w:proofErr w:type="spellEnd"/>
            <w:r w:rsidRPr="00D852D7">
              <w:rPr>
                <w:rFonts w:eastAsia="Tinos"/>
                <w:sz w:val="26"/>
                <w:szCs w:val="26"/>
                <w:lang w:eastAsia="en-US"/>
              </w:rPr>
              <w:t xml:space="preserve"> групп населения к объектам. </w:t>
            </w:r>
          </w:p>
        </w:tc>
      </w:tr>
      <w:tr w:rsidR="0033423E" w:rsidRPr="00917CD5">
        <w:trPr>
          <w:cantSplit/>
        </w:trPr>
        <w:tc>
          <w:tcPr>
            <w:tcW w:w="958" w:type="dxa"/>
          </w:tcPr>
          <w:p w:rsidR="0033423E" w:rsidRPr="00C802B7" w:rsidRDefault="006025FA">
            <w:pPr>
              <w:jc w:val="center"/>
              <w:rPr>
                <w:rFonts w:eastAsia="Tinos"/>
              </w:rPr>
            </w:pPr>
            <w:r w:rsidRPr="00C802B7">
              <w:rPr>
                <w:rFonts w:eastAsia="Tinos"/>
                <w:sz w:val="26"/>
                <w:szCs w:val="26"/>
                <w:lang w:eastAsia="en-US"/>
              </w:rPr>
              <w:t>1.2.3.</w:t>
            </w:r>
          </w:p>
        </w:tc>
        <w:tc>
          <w:tcPr>
            <w:tcW w:w="6094" w:type="dxa"/>
          </w:tcPr>
          <w:p w:rsidR="0033423E" w:rsidRPr="00C802B7" w:rsidRDefault="006025FA">
            <w:pPr>
              <w:jc w:val="both"/>
              <w:rPr>
                <w:rFonts w:eastAsia="Tinos"/>
              </w:rPr>
            </w:pPr>
            <w:r w:rsidRPr="00C802B7">
              <w:rPr>
                <w:rFonts w:eastAsia="Tinos"/>
                <w:sz w:val="26"/>
                <w:szCs w:val="26"/>
                <w:lang w:eastAsia="en-US"/>
              </w:rPr>
              <w:t>Организация взаимодействия между хозяйствующими субъектами – участниками сферы торговли – путем проведения рабочих встреч, организации и проведения выставок и ярмарок</w:t>
            </w:r>
          </w:p>
        </w:tc>
        <w:tc>
          <w:tcPr>
            <w:tcW w:w="7654" w:type="dxa"/>
          </w:tcPr>
          <w:p w:rsidR="0033423E" w:rsidRPr="00C802B7" w:rsidRDefault="006025FA" w:rsidP="00C802B7">
            <w:pPr>
              <w:jc w:val="both"/>
              <w:rPr>
                <w:rFonts w:eastAsia="Tinos"/>
                <w:sz w:val="26"/>
                <w:szCs w:val="26"/>
                <w:lang w:eastAsia="en-US"/>
              </w:rPr>
            </w:pPr>
            <w:r w:rsidRPr="00C802B7">
              <w:rPr>
                <w:rFonts w:eastAsia="Tinos"/>
                <w:sz w:val="26"/>
                <w:lang w:eastAsia="en-US"/>
              </w:rPr>
              <w:t xml:space="preserve">Отделом экономического развития и потребительского рынка администрации </w:t>
            </w:r>
            <w:proofErr w:type="spellStart"/>
            <w:r w:rsidR="00C802B7" w:rsidRPr="00C802B7">
              <w:rPr>
                <w:rFonts w:eastAsia="Tinos"/>
                <w:sz w:val="26"/>
                <w:lang w:eastAsia="en-US"/>
              </w:rPr>
              <w:t>Грайворонского</w:t>
            </w:r>
            <w:proofErr w:type="spellEnd"/>
            <w:r w:rsidR="00C802B7" w:rsidRPr="00C802B7">
              <w:rPr>
                <w:rFonts w:eastAsia="Tinos"/>
                <w:sz w:val="26"/>
                <w:lang w:eastAsia="en-US"/>
              </w:rPr>
              <w:t xml:space="preserve"> городского округа</w:t>
            </w:r>
            <w:r w:rsidRPr="00C802B7">
              <w:rPr>
                <w:rFonts w:eastAsia="Tinos"/>
                <w:sz w:val="26"/>
                <w:lang w:eastAsia="en-US"/>
              </w:rPr>
              <w:t xml:space="preserve"> организовано взаимодействие с хозяйствующими субъектами района, посредством рабочих встреч, электронных </w:t>
            </w:r>
            <w:proofErr w:type="spellStart"/>
            <w:r w:rsidRPr="00C802B7">
              <w:rPr>
                <w:rFonts w:eastAsia="Tinos"/>
                <w:sz w:val="26"/>
                <w:lang w:eastAsia="en-US"/>
              </w:rPr>
              <w:t>мессенджеров</w:t>
            </w:r>
            <w:proofErr w:type="spellEnd"/>
            <w:r w:rsidRPr="00C802B7">
              <w:rPr>
                <w:rFonts w:eastAsia="Tinos"/>
                <w:sz w:val="26"/>
                <w:lang w:eastAsia="en-US"/>
              </w:rPr>
              <w:t>, электронной почты, телефонных звонков.</w:t>
            </w:r>
          </w:p>
        </w:tc>
      </w:tr>
      <w:tr w:rsidR="0033423E" w:rsidRPr="00917CD5">
        <w:trPr>
          <w:cantSplit/>
        </w:trPr>
        <w:tc>
          <w:tcPr>
            <w:tcW w:w="958" w:type="dxa"/>
          </w:tcPr>
          <w:p w:rsidR="0033423E" w:rsidRPr="00581417" w:rsidRDefault="006025FA">
            <w:pPr>
              <w:jc w:val="center"/>
              <w:rPr>
                <w:rFonts w:eastAsia="Tinos"/>
              </w:rPr>
            </w:pPr>
            <w:r w:rsidRPr="00581417">
              <w:rPr>
                <w:rFonts w:eastAsia="Tinos"/>
                <w:sz w:val="26"/>
                <w:szCs w:val="26"/>
                <w:lang w:eastAsia="en-US"/>
              </w:rPr>
              <w:t>1.2.4.</w:t>
            </w:r>
          </w:p>
        </w:tc>
        <w:tc>
          <w:tcPr>
            <w:tcW w:w="6094" w:type="dxa"/>
          </w:tcPr>
          <w:p w:rsidR="0033423E" w:rsidRPr="00581417" w:rsidRDefault="006025FA">
            <w:pPr>
              <w:jc w:val="both"/>
              <w:rPr>
                <w:rFonts w:eastAsia="Tinos"/>
              </w:rPr>
            </w:pPr>
            <w:r w:rsidRPr="00581417">
              <w:rPr>
                <w:rFonts w:eastAsia="Tinos"/>
                <w:sz w:val="26"/>
                <w:szCs w:val="26"/>
                <w:lang w:eastAsia="en-US"/>
              </w:rPr>
              <w:t>Организация и проведение для сотрудников предприятий сферы потребительского рынка профильных обучающих семинаров, конкурсов, смотров</w:t>
            </w:r>
          </w:p>
        </w:tc>
        <w:tc>
          <w:tcPr>
            <w:tcW w:w="7654" w:type="dxa"/>
          </w:tcPr>
          <w:p w:rsidR="0033423E" w:rsidRPr="00581417" w:rsidRDefault="006025FA" w:rsidP="00581417">
            <w:pPr>
              <w:jc w:val="both"/>
              <w:rPr>
                <w:rFonts w:eastAsia="Tinos"/>
                <w:sz w:val="26"/>
                <w:szCs w:val="26"/>
                <w:lang w:eastAsia="en-US"/>
              </w:rPr>
            </w:pPr>
            <w:r w:rsidRPr="00581417">
              <w:rPr>
                <w:rFonts w:eastAsia="Tinos"/>
                <w:sz w:val="26"/>
                <w:lang w:eastAsia="en-US"/>
              </w:rPr>
              <w:t xml:space="preserve">В 2022 году проведено </w:t>
            </w:r>
            <w:r w:rsidR="00581417" w:rsidRPr="00581417">
              <w:rPr>
                <w:rFonts w:eastAsia="Tinos"/>
                <w:sz w:val="26"/>
                <w:lang w:eastAsia="en-US"/>
              </w:rPr>
              <w:t>2</w:t>
            </w:r>
            <w:r w:rsidRPr="00581417">
              <w:rPr>
                <w:rFonts w:eastAsia="Tinos"/>
                <w:sz w:val="26"/>
                <w:lang w:eastAsia="en-US"/>
              </w:rPr>
              <w:t xml:space="preserve"> совещания с предпринимателями </w:t>
            </w:r>
            <w:proofErr w:type="spellStart"/>
            <w:r w:rsidR="00581417" w:rsidRPr="00581417">
              <w:rPr>
                <w:rFonts w:eastAsia="Tinos"/>
                <w:sz w:val="26"/>
                <w:lang w:eastAsia="en-US"/>
              </w:rPr>
              <w:t>Грайворонского</w:t>
            </w:r>
            <w:proofErr w:type="spellEnd"/>
            <w:r w:rsidR="00581417" w:rsidRPr="00581417">
              <w:rPr>
                <w:rFonts w:eastAsia="Tinos"/>
                <w:sz w:val="26"/>
                <w:lang w:eastAsia="en-US"/>
              </w:rPr>
              <w:t xml:space="preserve"> городского округа</w:t>
            </w:r>
          </w:p>
        </w:tc>
      </w:tr>
      <w:tr w:rsidR="0033423E" w:rsidRPr="00917CD5">
        <w:trPr>
          <w:cantSplit/>
        </w:trPr>
        <w:tc>
          <w:tcPr>
            <w:tcW w:w="958" w:type="dxa"/>
          </w:tcPr>
          <w:p w:rsidR="0033423E" w:rsidRPr="00080974" w:rsidRDefault="006025FA">
            <w:pPr>
              <w:jc w:val="center"/>
              <w:rPr>
                <w:rFonts w:eastAsia="Tinos"/>
              </w:rPr>
            </w:pPr>
            <w:r w:rsidRPr="00080974">
              <w:rPr>
                <w:rFonts w:eastAsia="Tinos"/>
                <w:sz w:val="26"/>
                <w:szCs w:val="26"/>
                <w:lang w:eastAsia="en-US"/>
              </w:rPr>
              <w:lastRenderedPageBreak/>
              <w:t>1.2.5.</w:t>
            </w:r>
          </w:p>
        </w:tc>
        <w:tc>
          <w:tcPr>
            <w:tcW w:w="6094" w:type="dxa"/>
          </w:tcPr>
          <w:p w:rsidR="0033423E" w:rsidRPr="00080974" w:rsidRDefault="006025FA">
            <w:pPr>
              <w:jc w:val="both"/>
              <w:rPr>
                <w:rFonts w:eastAsia="Tinos"/>
              </w:rPr>
            </w:pPr>
            <w:r w:rsidRPr="00080974">
              <w:rPr>
                <w:rFonts w:eastAsia="Tinos"/>
                <w:sz w:val="26"/>
                <w:szCs w:val="26"/>
                <w:lang w:eastAsia="en-US"/>
              </w:rPr>
              <w:t xml:space="preserve">Содействие расширению современных форм обслуживания: дистанционная торговля, интернет </w:t>
            </w:r>
            <w:proofErr w:type="gramStart"/>
            <w:r w:rsidRPr="00080974">
              <w:rPr>
                <w:rFonts w:eastAsia="Tinos"/>
                <w:sz w:val="26"/>
                <w:szCs w:val="26"/>
                <w:lang w:eastAsia="en-US"/>
              </w:rPr>
              <w:t>-т</w:t>
            </w:r>
            <w:proofErr w:type="gramEnd"/>
            <w:r w:rsidRPr="00080974">
              <w:rPr>
                <w:rFonts w:eastAsia="Tinos"/>
                <w:sz w:val="26"/>
                <w:szCs w:val="26"/>
                <w:lang w:eastAsia="en-US"/>
              </w:rPr>
              <w:t>орговля, торговля с использованием автоматов</w:t>
            </w:r>
          </w:p>
        </w:tc>
        <w:tc>
          <w:tcPr>
            <w:tcW w:w="7654" w:type="dxa"/>
          </w:tcPr>
          <w:p w:rsidR="0033423E" w:rsidRPr="00080974" w:rsidRDefault="006025FA" w:rsidP="00080974">
            <w:pPr>
              <w:jc w:val="both"/>
              <w:rPr>
                <w:rFonts w:eastAsia="Tinos"/>
                <w:sz w:val="26"/>
                <w:szCs w:val="26"/>
                <w:lang w:eastAsia="en-US"/>
              </w:rPr>
            </w:pPr>
            <w:r w:rsidRPr="00080974">
              <w:rPr>
                <w:rFonts w:eastAsia="Tinos"/>
                <w:sz w:val="26"/>
                <w:lang w:eastAsia="en-US"/>
              </w:rPr>
              <w:t xml:space="preserve">В 2022 году на территории </w:t>
            </w:r>
            <w:proofErr w:type="spellStart"/>
            <w:r w:rsidR="00080974" w:rsidRPr="00080974">
              <w:rPr>
                <w:rFonts w:eastAsia="Tinos"/>
                <w:sz w:val="26"/>
                <w:lang w:eastAsia="en-US"/>
              </w:rPr>
              <w:t>Грайворонского</w:t>
            </w:r>
            <w:proofErr w:type="spellEnd"/>
            <w:r w:rsidR="00080974" w:rsidRPr="00080974">
              <w:rPr>
                <w:rFonts w:eastAsia="Tinos"/>
                <w:sz w:val="26"/>
                <w:lang w:eastAsia="en-US"/>
              </w:rPr>
              <w:t xml:space="preserve"> городского округа осуществляли деятельность 6</w:t>
            </w:r>
            <w:r w:rsidRPr="00080974">
              <w:rPr>
                <w:rFonts w:eastAsia="Tinos"/>
                <w:sz w:val="26"/>
                <w:lang w:eastAsia="en-US"/>
              </w:rPr>
              <w:t xml:space="preserve"> объектов в сфере электронной торговли.</w:t>
            </w:r>
          </w:p>
        </w:tc>
      </w:tr>
      <w:tr w:rsidR="0033423E" w:rsidRPr="00917CD5">
        <w:trPr>
          <w:cantSplit/>
          <w:trHeight w:val="1988"/>
        </w:trPr>
        <w:tc>
          <w:tcPr>
            <w:tcW w:w="958" w:type="dxa"/>
          </w:tcPr>
          <w:p w:rsidR="0033423E" w:rsidRPr="007C08AF" w:rsidRDefault="006025FA">
            <w:pPr>
              <w:jc w:val="center"/>
              <w:rPr>
                <w:rFonts w:eastAsia="Tinos"/>
              </w:rPr>
            </w:pPr>
            <w:r w:rsidRPr="007C08AF">
              <w:rPr>
                <w:rFonts w:eastAsia="Tinos"/>
                <w:sz w:val="26"/>
                <w:szCs w:val="26"/>
                <w:lang w:eastAsia="en-US"/>
              </w:rPr>
              <w:t>1.2.6.</w:t>
            </w:r>
          </w:p>
        </w:tc>
        <w:tc>
          <w:tcPr>
            <w:tcW w:w="6094" w:type="dxa"/>
          </w:tcPr>
          <w:p w:rsidR="0033423E" w:rsidRPr="007C08AF" w:rsidRDefault="006025FA">
            <w:pPr>
              <w:jc w:val="both"/>
              <w:rPr>
                <w:rFonts w:eastAsia="Tinos"/>
              </w:rPr>
            </w:pPr>
            <w:r w:rsidRPr="007C08AF">
              <w:rPr>
                <w:rFonts w:eastAsia="Tinos"/>
                <w:sz w:val="26"/>
                <w:szCs w:val="26"/>
                <w:lang w:eastAsia="en-US"/>
              </w:rPr>
              <w:t>Разработка и реализация проектов, направленных             на создание благоприятных условий для развития всех форм торговли, обеспечение сбалансированного размещения на территории района инфраструктуры торговли, пресечение случаев торговли в неустановленных местах                     и оборота продукции ненадлежащего качества</w:t>
            </w:r>
          </w:p>
        </w:tc>
        <w:tc>
          <w:tcPr>
            <w:tcW w:w="7654" w:type="dxa"/>
          </w:tcPr>
          <w:p w:rsidR="0033423E" w:rsidRPr="007C08AF" w:rsidRDefault="006025FA" w:rsidP="007C08AF">
            <w:pPr>
              <w:jc w:val="both"/>
              <w:rPr>
                <w:rFonts w:eastAsia="Tinos"/>
                <w:sz w:val="26"/>
                <w:szCs w:val="26"/>
              </w:rPr>
            </w:pPr>
            <w:r w:rsidRPr="007C08AF">
              <w:rPr>
                <w:rFonts w:eastAsia="Tinos"/>
                <w:sz w:val="26"/>
                <w:lang w:eastAsia="en-US"/>
              </w:rPr>
              <w:t xml:space="preserve">За 2022 год на территории </w:t>
            </w:r>
            <w:proofErr w:type="spellStart"/>
            <w:r w:rsidR="007C08AF" w:rsidRPr="007C08AF">
              <w:rPr>
                <w:rFonts w:eastAsia="Tinos"/>
                <w:sz w:val="26"/>
                <w:lang w:eastAsia="en-US"/>
              </w:rPr>
              <w:t>Грайворонского</w:t>
            </w:r>
            <w:proofErr w:type="spellEnd"/>
            <w:r w:rsidR="007C08AF" w:rsidRPr="007C08AF">
              <w:rPr>
                <w:rFonts w:eastAsia="Tinos"/>
                <w:sz w:val="26"/>
                <w:lang w:eastAsia="en-US"/>
              </w:rPr>
              <w:t xml:space="preserve"> городского округа не </w:t>
            </w:r>
            <w:r w:rsidRPr="007C08AF">
              <w:rPr>
                <w:rFonts w:eastAsia="Tinos"/>
                <w:sz w:val="26"/>
                <w:lang w:eastAsia="en-US"/>
              </w:rPr>
              <w:t xml:space="preserve"> в</w:t>
            </w:r>
            <w:r w:rsidR="007C08AF" w:rsidRPr="007C08AF">
              <w:rPr>
                <w:rFonts w:eastAsia="Tinos"/>
                <w:sz w:val="26"/>
                <w:lang w:eastAsia="en-US"/>
              </w:rPr>
              <w:t xml:space="preserve">ыявлено                  </w:t>
            </w:r>
            <w:r w:rsidRPr="007C08AF">
              <w:rPr>
                <w:rFonts w:eastAsia="Tinos"/>
                <w:sz w:val="26"/>
                <w:lang w:eastAsia="en-US"/>
              </w:rPr>
              <w:t xml:space="preserve"> </w:t>
            </w:r>
            <w:r w:rsidR="007C08AF" w:rsidRPr="007C08AF">
              <w:rPr>
                <w:sz w:val="26"/>
              </w:rPr>
              <w:t xml:space="preserve">случаев </w:t>
            </w:r>
            <w:r w:rsidRPr="007C08AF">
              <w:rPr>
                <w:sz w:val="26"/>
              </w:rPr>
              <w:t xml:space="preserve"> торговли в неустановленных местах   </w:t>
            </w:r>
          </w:p>
        </w:tc>
      </w:tr>
      <w:tr w:rsidR="0033423E" w:rsidRPr="00917CD5">
        <w:trPr>
          <w:cantSplit/>
          <w:trHeight w:val="1160"/>
        </w:trPr>
        <w:tc>
          <w:tcPr>
            <w:tcW w:w="958" w:type="dxa"/>
          </w:tcPr>
          <w:p w:rsidR="0033423E" w:rsidRPr="007C08AF" w:rsidRDefault="006025FA">
            <w:pPr>
              <w:jc w:val="center"/>
              <w:rPr>
                <w:rFonts w:eastAsia="Tinos"/>
              </w:rPr>
            </w:pPr>
            <w:r w:rsidRPr="007C08AF">
              <w:rPr>
                <w:rFonts w:eastAsia="Tinos"/>
                <w:sz w:val="26"/>
                <w:szCs w:val="26"/>
                <w:lang w:eastAsia="en-US"/>
              </w:rPr>
              <w:t>1.2.7.</w:t>
            </w:r>
          </w:p>
        </w:tc>
        <w:tc>
          <w:tcPr>
            <w:tcW w:w="6094" w:type="dxa"/>
          </w:tcPr>
          <w:p w:rsidR="0033423E" w:rsidRPr="007C08AF" w:rsidRDefault="006025FA">
            <w:pPr>
              <w:jc w:val="both"/>
              <w:rPr>
                <w:rFonts w:eastAsia="Tinos"/>
              </w:rPr>
            </w:pPr>
            <w:r w:rsidRPr="007C08AF">
              <w:rPr>
                <w:rFonts w:eastAsia="Tinos"/>
                <w:sz w:val="26"/>
                <w:szCs w:val="26"/>
                <w:lang w:eastAsia="en-US"/>
              </w:rPr>
              <w:t>Проведение ежегодного анализа развития отраслевых ассоциаций, союзов, объединений хозяйствующих субъектов, осуществляющих торговую деятельность</w:t>
            </w:r>
          </w:p>
        </w:tc>
        <w:tc>
          <w:tcPr>
            <w:tcW w:w="7654" w:type="dxa"/>
          </w:tcPr>
          <w:p w:rsidR="0033423E" w:rsidRPr="007C08AF" w:rsidRDefault="006025FA" w:rsidP="007C08AF">
            <w:pPr>
              <w:jc w:val="both"/>
              <w:rPr>
                <w:rFonts w:eastAsia="Tinos"/>
                <w:sz w:val="26"/>
                <w:szCs w:val="26"/>
                <w:lang w:eastAsia="en-US"/>
              </w:rPr>
            </w:pPr>
            <w:r w:rsidRPr="007C08AF">
              <w:rPr>
                <w:rFonts w:eastAsia="Tinos"/>
                <w:sz w:val="26"/>
                <w:lang w:eastAsia="en-US"/>
              </w:rPr>
              <w:t xml:space="preserve">По состоянию на 01.01.2023 года на территории                       </w:t>
            </w:r>
            <w:proofErr w:type="spellStart"/>
            <w:r w:rsidR="007C08AF" w:rsidRPr="007C08AF">
              <w:rPr>
                <w:rFonts w:eastAsia="Tinos"/>
                <w:sz w:val="26"/>
                <w:lang w:eastAsia="en-US"/>
              </w:rPr>
              <w:t>Грайворонского</w:t>
            </w:r>
            <w:proofErr w:type="spellEnd"/>
            <w:r w:rsidR="007C08AF" w:rsidRPr="007C08AF">
              <w:rPr>
                <w:rFonts w:eastAsia="Tinos"/>
                <w:sz w:val="26"/>
                <w:lang w:eastAsia="en-US"/>
              </w:rPr>
              <w:t xml:space="preserve"> городского округа</w:t>
            </w:r>
            <w:r w:rsidRPr="007C08AF">
              <w:rPr>
                <w:rFonts w:eastAsia="Tinos"/>
                <w:sz w:val="26"/>
                <w:lang w:eastAsia="en-US"/>
              </w:rPr>
              <w:t xml:space="preserve"> отраслевые ассоциации, союзы, объединения хозяйствующих субъектов отсутствуют.</w:t>
            </w:r>
          </w:p>
        </w:tc>
      </w:tr>
      <w:tr w:rsidR="0033423E" w:rsidRPr="00917CD5">
        <w:trPr>
          <w:cantSplit/>
          <w:trHeight w:val="1158"/>
        </w:trPr>
        <w:tc>
          <w:tcPr>
            <w:tcW w:w="958" w:type="dxa"/>
          </w:tcPr>
          <w:p w:rsidR="0033423E" w:rsidRPr="007C08AF" w:rsidRDefault="006025FA">
            <w:pPr>
              <w:jc w:val="center"/>
              <w:rPr>
                <w:rFonts w:eastAsia="Tinos"/>
              </w:rPr>
            </w:pPr>
            <w:r w:rsidRPr="007C08AF">
              <w:rPr>
                <w:rFonts w:eastAsia="Tinos"/>
                <w:sz w:val="26"/>
                <w:szCs w:val="26"/>
                <w:lang w:eastAsia="en-US"/>
              </w:rPr>
              <w:t>1.2.8.</w:t>
            </w:r>
          </w:p>
        </w:tc>
        <w:tc>
          <w:tcPr>
            <w:tcW w:w="6094" w:type="dxa"/>
          </w:tcPr>
          <w:p w:rsidR="0033423E" w:rsidRPr="007C08AF" w:rsidRDefault="006025FA">
            <w:pPr>
              <w:jc w:val="both"/>
              <w:rPr>
                <w:rFonts w:eastAsia="Tinos"/>
              </w:rPr>
            </w:pPr>
            <w:r w:rsidRPr="007C08AF">
              <w:rPr>
                <w:rFonts w:eastAsia="Tinos"/>
                <w:sz w:val="26"/>
                <w:szCs w:val="26"/>
                <w:lang w:eastAsia="en-US"/>
              </w:rPr>
              <w:t xml:space="preserve">Развитие предприятий (объектов) питания выездного обслуживания, в том числе </w:t>
            </w:r>
            <w:proofErr w:type="spellStart"/>
            <w:r w:rsidRPr="007C08AF">
              <w:rPr>
                <w:rFonts w:eastAsia="Tinos"/>
                <w:sz w:val="26"/>
                <w:szCs w:val="26"/>
                <w:lang w:eastAsia="en-US"/>
              </w:rPr>
              <w:t>кейтеринга</w:t>
            </w:r>
            <w:proofErr w:type="spellEnd"/>
            <w:r w:rsidRPr="007C08AF">
              <w:rPr>
                <w:rFonts w:eastAsia="Tinos"/>
                <w:sz w:val="26"/>
                <w:szCs w:val="26"/>
                <w:lang w:eastAsia="en-US"/>
              </w:rPr>
              <w:t xml:space="preserve"> (доставка на дом), организации и доставки семейных и корпоративных </w:t>
            </w:r>
            <w:proofErr w:type="spellStart"/>
            <w:r w:rsidRPr="007C08AF">
              <w:rPr>
                <w:rFonts w:eastAsia="Tinos"/>
                <w:sz w:val="26"/>
                <w:szCs w:val="26"/>
                <w:lang w:eastAsia="en-US"/>
              </w:rPr>
              <w:t>ланчей</w:t>
            </w:r>
            <w:proofErr w:type="spellEnd"/>
          </w:p>
        </w:tc>
        <w:tc>
          <w:tcPr>
            <w:tcW w:w="7654" w:type="dxa"/>
          </w:tcPr>
          <w:p w:rsidR="0033423E" w:rsidRPr="0063504C" w:rsidRDefault="006025FA" w:rsidP="0063504C">
            <w:pPr>
              <w:jc w:val="both"/>
            </w:pPr>
            <w:r w:rsidRPr="0063504C">
              <w:rPr>
                <w:sz w:val="26"/>
                <w:szCs w:val="26"/>
              </w:rPr>
              <w:t xml:space="preserve">Предприятия «Суши </w:t>
            </w:r>
            <w:r w:rsidR="007C08AF" w:rsidRPr="0063504C">
              <w:rPr>
                <w:sz w:val="26"/>
                <w:szCs w:val="26"/>
              </w:rPr>
              <w:t>остров</w:t>
            </w:r>
            <w:r w:rsidRPr="0063504C">
              <w:rPr>
                <w:sz w:val="26"/>
                <w:szCs w:val="26"/>
              </w:rPr>
              <w:t xml:space="preserve">» ИП </w:t>
            </w:r>
            <w:r w:rsidR="007C08AF" w:rsidRPr="0063504C">
              <w:rPr>
                <w:sz w:val="26"/>
                <w:szCs w:val="26"/>
              </w:rPr>
              <w:t>Крикун С.Г.</w:t>
            </w:r>
            <w:r w:rsidRPr="0063504C">
              <w:rPr>
                <w:sz w:val="26"/>
                <w:szCs w:val="26"/>
              </w:rPr>
              <w:t xml:space="preserve"> и «</w:t>
            </w:r>
            <w:r w:rsidR="0063504C" w:rsidRPr="0063504C">
              <w:rPr>
                <w:sz w:val="26"/>
                <w:szCs w:val="26"/>
              </w:rPr>
              <w:t>Токио</w:t>
            </w:r>
            <w:r w:rsidRPr="0063504C">
              <w:rPr>
                <w:sz w:val="26"/>
                <w:szCs w:val="26"/>
              </w:rPr>
              <w:t xml:space="preserve">» ИП </w:t>
            </w:r>
            <w:r w:rsidR="0063504C" w:rsidRPr="0063504C">
              <w:rPr>
                <w:sz w:val="26"/>
                <w:szCs w:val="26"/>
              </w:rPr>
              <w:t>Кондрашов А.В.</w:t>
            </w:r>
            <w:r w:rsidRPr="0063504C">
              <w:rPr>
                <w:sz w:val="26"/>
                <w:szCs w:val="26"/>
              </w:rPr>
              <w:t xml:space="preserve"> осуществляют услугу «доставка на дом».                Все кафе, осуществляющие деятельность на территории </w:t>
            </w:r>
            <w:proofErr w:type="spellStart"/>
            <w:r w:rsidR="0063504C" w:rsidRPr="0063504C">
              <w:rPr>
                <w:sz w:val="26"/>
                <w:szCs w:val="26"/>
              </w:rPr>
              <w:t>Грайворонского</w:t>
            </w:r>
            <w:proofErr w:type="spellEnd"/>
            <w:r w:rsidR="0063504C" w:rsidRPr="0063504C">
              <w:rPr>
                <w:sz w:val="26"/>
                <w:szCs w:val="26"/>
              </w:rPr>
              <w:t xml:space="preserve"> </w:t>
            </w:r>
            <w:r w:rsidR="0063573B">
              <w:rPr>
                <w:sz w:val="26"/>
                <w:szCs w:val="26"/>
              </w:rPr>
              <w:t xml:space="preserve"> </w:t>
            </w:r>
            <w:r w:rsidR="0063504C" w:rsidRPr="0063504C">
              <w:rPr>
                <w:sz w:val="26"/>
                <w:szCs w:val="26"/>
              </w:rPr>
              <w:t>городского округа,</w:t>
            </w:r>
            <w:r w:rsidRPr="0063504C">
              <w:rPr>
                <w:sz w:val="26"/>
                <w:szCs w:val="26"/>
              </w:rPr>
              <w:t xml:space="preserve"> готовят блюда на вынос.</w:t>
            </w:r>
          </w:p>
        </w:tc>
      </w:tr>
      <w:tr w:rsidR="0033423E" w:rsidRPr="00917CD5">
        <w:trPr>
          <w:cantSplit/>
          <w:trHeight w:val="1392"/>
        </w:trPr>
        <w:tc>
          <w:tcPr>
            <w:tcW w:w="958" w:type="dxa"/>
          </w:tcPr>
          <w:p w:rsidR="0033423E" w:rsidRPr="00454504" w:rsidRDefault="006025FA">
            <w:pPr>
              <w:jc w:val="center"/>
              <w:rPr>
                <w:rFonts w:eastAsia="Tinos"/>
              </w:rPr>
            </w:pPr>
            <w:r w:rsidRPr="00454504">
              <w:rPr>
                <w:rFonts w:eastAsia="Tinos"/>
                <w:sz w:val="26"/>
                <w:szCs w:val="26"/>
                <w:lang w:eastAsia="en-US"/>
              </w:rPr>
              <w:t>1.2.9</w:t>
            </w:r>
            <w:r w:rsidRPr="00454504">
              <w:rPr>
                <w:rFonts w:eastAsia="Tinos"/>
                <w:sz w:val="26"/>
                <w:szCs w:val="26"/>
              </w:rPr>
              <w:t>.</w:t>
            </w:r>
          </w:p>
        </w:tc>
        <w:tc>
          <w:tcPr>
            <w:tcW w:w="6094" w:type="dxa"/>
          </w:tcPr>
          <w:p w:rsidR="0033423E" w:rsidRPr="00454504" w:rsidRDefault="006025FA">
            <w:pPr>
              <w:jc w:val="both"/>
              <w:rPr>
                <w:rFonts w:eastAsia="Tinos"/>
              </w:rPr>
            </w:pPr>
            <w:r w:rsidRPr="00454504">
              <w:rPr>
                <w:rFonts w:eastAsia="Tinos"/>
                <w:sz w:val="26"/>
                <w:szCs w:val="26"/>
                <w:lang w:eastAsia="en-US"/>
              </w:rPr>
              <w:t>Развитие предприятий (объектов) общественного питания, базирующихся на принципах                              и направлениях здорового питания, диетического                  и лечебного питания, зеленой столовой, вегетарианской кухни, национальной кухни</w:t>
            </w:r>
          </w:p>
        </w:tc>
        <w:tc>
          <w:tcPr>
            <w:tcW w:w="7654" w:type="dxa"/>
          </w:tcPr>
          <w:p w:rsidR="0033423E" w:rsidRPr="00454504" w:rsidRDefault="006025FA" w:rsidP="00454504">
            <w:pPr>
              <w:jc w:val="both"/>
              <w:rPr>
                <w:rFonts w:eastAsia="Tinos"/>
                <w:sz w:val="26"/>
                <w:szCs w:val="26"/>
                <w:lang w:eastAsia="en-US"/>
              </w:rPr>
            </w:pPr>
            <w:r w:rsidRPr="00454504">
              <w:rPr>
                <w:rFonts w:eastAsia="Tinos"/>
                <w:sz w:val="26"/>
                <w:lang w:eastAsia="en-US"/>
              </w:rPr>
              <w:t xml:space="preserve">По состоянию на 01.01.2023 года </w:t>
            </w:r>
            <w:r w:rsidRPr="00454504">
              <w:rPr>
                <w:rFonts w:eastAsia="Tinos"/>
                <w:sz w:val="26"/>
                <w:szCs w:val="26"/>
                <w:lang w:eastAsia="en-US"/>
              </w:rPr>
              <w:t xml:space="preserve">предприятий (объектов) общественного питания, базирующихся на принципах                              и направлениях здорового питания, диетического и лечебного питания, зеленой столовой, вегетарианской кухни, национальной кухни на территории </w:t>
            </w:r>
            <w:proofErr w:type="spellStart"/>
            <w:r w:rsidR="00454504" w:rsidRPr="00454504">
              <w:rPr>
                <w:rFonts w:eastAsia="Tinos"/>
                <w:sz w:val="26"/>
                <w:szCs w:val="26"/>
                <w:lang w:eastAsia="en-US"/>
              </w:rPr>
              <w:t>Грайворонского</w:t>
            </w:r>
            <w:proofErr w:type="spellEnd"/>
            <w:r w:rsidR="00454504" w:rsidRPr="00454504">
              <w:rPr>
                <w:rFonts w:eastAsia="Tinos"/>
                <w:sz w:val="26"/>
                <w:szCs w:val="26"/>
                <w:lang w:eastAsia="en-US"/>
              </w:rPr>
              <w:t xml:space="preserve"> городского округа</w:t>
            </w:r>
            <w:r w:rsidRPr="00454504">
              <w:rPr>
                <w:rFonts w:eastAsia="Tinos"/>
                <w:sz w:val="26"/>
                <w:szCs w:val="26"/>
                <w:lang w:eastAsia="en-US"/>
              </w:rPr>
              <w:t xml:space="preserve"> не имеется.</w:t>
            </w:r>
          </w:p>
        </w:tc>
      </w:tr>
      <w:tr w:rsidR="0033423E" w:rsidRPr="00917CD5">
        <w:trPr>
          <w:trHeight w:val="298"/>
        </w:trPr>
        <w:tc>
          <w:tcPr>
            <w:tcW w:w="14706" w:type="dxa"/>
            <w:gridSpan w:val="3"/>
            <w:vMerge w:val="restart"/>
          </w:tcPr>
          <w:p w:rsidR="0033423E" w:rsidRPr="004E473D" w:rsidRDefault="006025FA">
            <w:pPr>
              <w:spacing w:after="160" w:line="259" w:lineRule="auto"/>
              <w:ind w:left="1440"/>
              <w:contextualSpacing/>
              <w:jc w:val="center"/>
              <w:rPr>
                <w:rFonts w:eastAsia="Tinos"/>
              </w:rPr>
            </w:pPr>
            <w:r w:rsidRPr="004E473D">
              <w:rPr>
                <w:rFonts w:eastAsia="Tinos"/>
                <w:b/>
                <w:sz w:val="26"/>
                <w:szCs w:val="26"/>
                <w:lang w:eastAsia="en-US"/>
              </w:rPr>
              <w:t>1.3. Повышение экономической доступности товаров</w:t>
            </w:r>
          </w:p>
        </w:tc>
      </w:tr>
      <w:tr w:rsidR="0033423E" w:rsidRPr="00917CD5">
        <w:trPr>
          <w:cantSplit/>
        </w:trPr>
        <w:tc>
          <w:tcPr>
            <w:tcW w:w="958" w:type="dxa"/>
          </w:tcPr>
          <w:p w:rsidR="0033423E" w:rsidRPr="004E473D" w:rsidRDefault="006025FA">
            <w:pPr>
              <w:jc w:val="center"/>
              <w:rPr>
                <w:rFonts w:eastAsia="Tinos"/>
              </w:rPr>
            </w:pPr>
            <w:r w:rsidRPr="004E473D">
              <w:rPr>
                <w:rFonts w:eastAsia="Tinos"/>
                <w:sz w:val="26"/>
                <w:szCs w:val="26"/>
                <w:lang w:eastAsia="en-US"/>
              </w:rPr>
              <w:t>1.3.1.</w:t>
            </w:r>
          </w:p>
        </w:tc>
        <w:tc>
          <w:tcPr>
            <w:tcW w:w="6094" w:type="dxa"/>
          </w:tcPr>
          <w:p w:rsidR="0033423E" w:rsidRPr="004E473D" w:rsidRDefault="006025FA">
            <w:pPr>
              <w:jc w:val="both"/>
              <w:rPr>
                <w:rFonts w:eastAsia="Tinos"/>
              </w:rPr>
            </w:pPr>
            <w:r w:rsidRPr="004E473D">
              <w:rPr>
                <w:rFonts w:eastAsia="Tinos"/>
                <w:sz w:val="26"/>
                <w:szCs w:val="26"/>
                <w:lang w:eastAsia="en-US"/>
              </w:rPr>
              <w:t>Организация мероприятий по увеличению количества ярмарочных мероприятий                 (проводимых на постоянной основе, разовых, сезонных, периодических)</w:t>
            </w:r>
          </w:p>
        </w:tc>
        <w:tc>
          <w:tcPr>
            <w:tcW w:w="7654" w:type="dxa"/>
          </w:tcPr>
          <w:p w:rsidR="0033423E" w:rsidRPr="004E473D" w:rsidRDefault="006025FA" w:rsidP="004E473D">
            <w:pPr>
              <w:jc w:val="both"/>
              <w:rPr>
                <w:sz w:val="26"/>
              </w:rPr>
            </w:pPr>
            <w:r w:rsidRPr="004E473D">
              <w:rPr>
                <w:sz w:val="26"/>
                <w:szCs w:val="28"/>
              </w:rPr>
              <w:t xml:space="preserve">На территории </w:t>
            </w:r>
            <w:r w:rsidR="004E473D" w:rsidRPr="004E473D">
              <w:rPr>
                <w:sz w:val="26"/>
                <w:szCs w:val="28"/>
              </w:rPr>
              <w:t>городского округа функционирую</w:t>
            </w:r>
            <w:r w:rsidRPr="004E473D">
              <w:rPr>
                <w:sz w:val="26"/>
                <w:szCs w:val="28"/>
              </w:rPr>
              <w:t xml:space="preserve">т </w:t>
            </w:r>
            <w:r w:rsidR="004E473D" w:rsidRPr="004E473D">
              <w:rPr>
                <w:sz w:val="26"/>
                <w:szCs w:val="28"/>
              </w:rPr>
              <w:t>3 ярмарки, проводимые</w:t>
            </w:r>
            <w:r w:rsidRPr="004E473D">
              <w:rPr>
                <w:sz w:val="26"/>
                <w:szCs w:val="28"/>
              </w:rPr>
              <w:t xml:space="preserve"> на постоянной основе, организато</w:t>
            </w:r>
            <w:r w:rsidR="004E473D" w:rsidRPr="004E473D">
              <w:rPr>
                <w:sz w:val="26"/>
                <w:szCs w:val="28"/>
              </w:rPr>
              <w:t>ра</w:t>
            </w:r>
            <w:r w:rsidRPr="004E473D">
              <w:rPr>
                <w:sz w:val="26"/>
                <w:szCs w:val="28"/>
              </w:rPr>
              <w:t>м</w:t>
            </w:r>
            <w:r w:rsidR="004E473D" w:rsidRPr="004E473D">
              <w:rPr>
                <w:sz w:val="26"/>
                <w:szCs w:val="28"/>
              </w:rPr>
              <w:t>и которых являю</w:t>
            </w:r>
            <w:r w:rsidRPr="004E473D">
              <w:rPr>
                <w:sz w:val="26"/>
                <w:szCs w:val="28"/>
              </w:rPr>
              <w:t>тся ООО «</w:t>
            </w:r>
            <w:r w:rsidR="004E473D" w:rsidRPr="004E473D">
              <w:rPr>
                <w:sz w:val="26"/>
                <w:szCs w:val="28"/>
              </w:rPr>
              <w:t>Универсал</w:t>
            </w:r>
            <w:r w:rsidRPr="004E473D">
              <w:rPr>
                <w:sz w:val="26"/>
                <w:szCs w:val="28"/>
              </w:rPr>
              <w:t>»</w:t>
            </w:r>
            <w:r w:rsidR="004E473D" w:rsidRPr="004E473D">
              <w:rPr>
                <w:sz w:val="26"/>
                <w:szCs w:val="28"/>
              </w:rPr>
              <w:t xml:space="preserve"> и ЗАО «Параллель»</w:t>
            </w:r>
            <w:r w:rsidRPr="004E473D">
              <w:rPr>
                <w:sz w:val="26"/>
                <w:szCs w:val="28"/>
              </w:rPr>
              <w:t>.</w:t>
            </w:r>
          </w:p>
        </w:tc>
      </w:tr>
      <w:tr w:rsidR="0033423E" w:rsidRPr="00917CD5">
        <w:trPr>
          <w:cantSplit/>
        </w:trPr>
        <w:tc>
          <w:tcPr>
            <w:tcW w:w="958" w:type="dxa"/>
          </w:tcPr>
          <w:p w:rsidR="0033423E" w:rsidRPr="004E473D" w:rsidRDefault="006025FA">
            <w:pPr>
              <w:jc w:val="center"/>
              <w:rPr>
                <w:rFonts w:eastAsia="Tinos"/>
              </w:rPr>
            </w:pPr>
            <w:r w:rsidRPr="004E473D">
              <w:rPr>
                <w:rFonts w:eastAsia="Tinos"/>
                <w:sz w:val="26"/>
                <w:szCs w:val="26"/>
                <w:lang w:eastAsia="en-US"/>
              </w:rPr>
              <w:lastRenderedPageBreak/>
              <w:t>1.3.2.</w:t>
            </w:r>
          </w:p>
        </w:tc>
        <w:tc>
          <w:tcPr>
            <w:tcW w:w="6094" w:type="dxa"/>
          </w:tcPr>
          <w:p w:rsidR="0033423E" w:rsidRPr="004E473D" w:rsidRDefault="006025FA">
            <w:pPr>
              <w:jc w:val="both"/>
              <w:rPr>
                <w:rFonts w:eastAsia="Tinos"/>
              </w:rPr>
            </w:pPr>
            <w:r w:rsidRPr="004E473D">
              <w:rPr>
                <w:rFonts w:eastAsia="Tinos"/>
                <w:sz w:val="26"/>
                <w:szCs w:val="26"/>
                <w:lang w:eastAsia="en-US"/>
              </w:rPr>
              <w:t xml:space="preserve">Организация нестационарных объектов торговли,             в том числе по реализации сельскохозяйственной продукции, выращенной в личных подсобных                  и крестьянских (фермерских) хозяйствах области </w:t>
            </w:r>
          </w:p>
        </w:tc>
        <w:tc>
          <w:tcPr>
            <w:tcW w:w="7654" w:type="dxa"/>
          </w:tcPr>
          <w:p w:rsidR="0033423E" w:rsidRPr="004E473D" w:rsidRDefault="006025FA" w:rsidP="004E473D">
            <w:pPr>
              <w:jc w:val="both"/>
              <w:rPr>
                <w:rFonts w:eastAsia="Tinos"/>
                <w:sz w:val="26"/>
                <w:szCs w:val="26"/>
                <w:lang w:eastAsia="en-US"/>
              </w:rPr>
            </w:pPr>
            <w:r w:rsidRPr="004E473D">
              <w:rPr>
                <w:rFonts w:eastAsia="Tinos"/>
                <w:sz w:val="26"/>
                <w:lang w:eastAsia="en-US"/>
              </w:rPr>
              <w:t xml:space="preserve">В 2022 году заявлений на размещение нестационарного торгового объекта по реализации </w:t>
            </w:r>
            <w:r w:rsidRPr="004E473D">
              <w:rPr>
                <w:rFonts w:eastAsia="Tinos"/>
                <w:sz w:val="26"/>
                <w:szCs w:val="26"/>
                <w:lang w:eastAsia="en-US"/>
              </w:rPr>
              <w:t xml:space="preserve">сельскохозяйственной продукции, выращенной в личных подсобных и крестьянских (фермерских) хозяйствах в администрацию </w:t>
            </w:r>
            <w:proofErr w:type="spellStart"/>
            <w:r w:rsidR="004E473D" w:rsidRPr="004E473D">
              <w:rPr>
                <w:rFonts w:eastAsia="Tinos"/>
                <w:sz w:val="26"/>
                <w:szCs w:val="26"/>
                <w:lang w:eastAsia="en-US"/>
              </w:rPr>
              <w:t>Грайворонского</w:t>
            </w:r>
            <w:proofErr w:type="spellEnd"/>
            <w:r w:rsidR="004E473D" w:rsidRPr="004E473D">
              <w:rPr>
                <w:rFonts w:eastAsia="Tinos"/>
                <w:sz w:val="26"/>
                <w:szCs w:val="26"/>
                <w:lang w:eastAsia="en-US"/>
              </w:rPr>
              <w:t xml:space="preserve"> городского округа</w:t>
            </w:r>
            <w:r w:rsidRPr="004E473D">
              <w:rPr>
                <w:rFonts w:eastAsia="Tinos"/>
                <w:sz w:val="26"/>
                <w:szCs w:val="26"/>
                <w:lang w:eastAsia="en-US"/>
              </w:rPr>
              <w:t xml:space="preserve"> не поступало.</w:t>
            </w:r>
          </w:p>
        </w:tc>
      </w:tr>
      <w:tr w:rsidR="0033423E" w:rsidRPr="00917CD5">
        <w:trPr>
          <w:cantSplit/>
        </w:trPr>
        <w:tc>
          <w:tcPr>
            <w:tcW w:w="958" w:type="dxa"/>
          </w:tcPr>
          <w:p w:rsidR="0033423E" w:rsidRPr="00966BC6" w:rsidRDefault="006025FA">
            <w:pPr>
              <w:jc w:val="center"/>
              <w:rPr>
                <w:rFonts w:eastAsia="Tinos"/>
              </w:rPr>
            </w:pPr>
            <w:r w:rsidRPr="00966BC6">
              <w:rPr>
                <w:rFonts w:eastAsia="Tinos"/>
                <w:sz w:val="26"/>
                <w:szCs w:val="26"/>
                <w:lang w:eastAsia="en-US"/>
              </w:rPr>
              <w:t>1.3.3.</w:t>
            </w:r>
          </w:p>
        </w:tc>
        <w:tc>
          <w:tcPr>
            <w:tcW w:w="6094" w:type="dxa"/>
          </w:tcPr>
          <w:p w:rsidR="0033423E" w:rsidRPr="00966BC6" w:rsidRDefault="006025FA">
            <w:pPr>
              <w:jc w:val="both"/>
              <w:rPr>
                <w:rFonts w:eastAsia="Tinos"/>
              </w:rPr>
            </w:pPr>
            <w:r w:rsidRPr="00966BC6">
              <w:rPr>
                <w:rFonts w:eastAsia="Tinos"/>
                <w:sz w:val="26"/>
                <w:szCs w:val="26"/>
                <w:lang w:eastAsia="en-US"/>
              </w:rPr>
              <w:t>Мониторинг предоставления льгот на оплату торговых мест сельскохозяйственным потребительским кооперативам, в том числе                     их членам, а также гражданам, ведущим личные подсобные хозяйства или занимающимся садоводством, огородничеством, животноводством на предмет соблюдения действующего регионального законодательства</w:t>
            </w:r>
          </w:p>
        </w:tc>
        <w:tc>
          <w:tcPr>
            <w:tcW w:w="7654" w:type="dxa"/>
          </w:tcPr>
          <w:p w:rsidR="0033423E" w:rsidRPr="00966BC6" w:rsidRDefault="006025FA" w:rsidP="00944E57">
            <w:pPr>
              <w:jc w:val="both"/>
              <w:rPr>
                <w:rFonts w:eastAsia="Tinos"/>
                <w:sz w:val="26"/>
                <w:szCs w:val="26"/>
                <w:lang w:eastAsia="en-US"/>
              </w:rPr>
            </w:pPr>
            <w:proofErr w:type="spellStart"/>
            <w:r w:rsidRPr="00966BC6">
              <w:rPr>
                <w:sz w:val="26"/>
                <w:szCs w:val="28"/>
              </w:rPr>
              <w:t>Местовой</w:t>
            </w:r>
            <w:proofErr w:type="spellEnd"/>
            <w:r w:rsidRPr="00966BC6">
              <w:rPr>
                <w:sz w:val="26"/>
                <w:szCs w:val="28"/>
              </w:rPr>
              <w:t xml:space="preserve"> сбор с </w:t>
            </w:r>
            <w:r w:rsidR="00944E57" w:rsidRPr="00966BC6">
              <w:rPr>
                <w:sz w:val="26"/>
                <w:szCs w:val="28"/>
              </w:rPr>
              <w:t xml:space="preserve">пенсионеров </w:t>
            </w:r>
            <w:proofErr w:type="spellStart"/>
            <w:r w:rsidR="00944E57" w:rsidRPr="00966BC6">
              <w:rPr>
                <w:sz w:val="26"/>
                <w:szCs w:val="28"/>
              </w:rPr>
              <w:t>Грайворонского</w:t>
            </w:r>
            <w:proofErr w:type="spellEnd"/>
            <w:r w:rsidR="00944E57" w:rsidRPr="00966BC6">
              <w:rPr>
                <w:sz w:val="26"/>
                <w:szCs w:val="28"/>
              </w:rPr>
              <w:t xml:space="preserve"> городского округа</w:t>
            </w:r>
            <w:r w:rsidRPr="00966BC6">
              <w:rPr>
                <w:sz w:val="26"/>
                <w:szCs w:val="28"/>
              </w:rPr>
              <w:t xml:space="preserve">, торгующих </w:t>
            </w:r>
            <w:r w:rsidR="00944E57" w:rsidRPr="00966BC6">
              <w:rPr>
                <w:sz w:val="26"/>
                <w:szCs w:val="28"/>
              </w:rPr>
              <w:t xml:space="preserve">овощеводческой и садоводческой </w:t>
            </w:r>
            <w:r w:rsidRPr="00966BC6">
              <w:rPr>
                <w:sz w:val="26"/>
                <w:szCs w:val="28"/>
              </w:rPr>
              <w:t xml:space="preserve">продукцией, выращенной                  в личном подсобном хозяйстве, </w:t>
            </w:r>
            <w:r w:rsidR="00944E57" w:rsidRPr="00966BC6">
              <w:rPr>
                <w:sz w:val="26"/>
                <w:szCs w:val="28"/>
              </w:rPr>
              <w:t xml:space="preserve">на ярмарке в селе Головчино </w:t>
            </w:r>
            <w:r w:rsidRPr="00966BC6">
              <w:rPr>
                <w:sz w:val="26"/>
                <w:szCs w:val="28"/>
              </w:rPr>
              <w:t>не взимается.</w:t>
            </w:r>
          </w:p>
        </w:tc>
      </w:tr>
      <w:tr w:rsidR="0033423E" w:rsidRPr="00917CD5">
        <w:trPr>
          <w:cantSplit/>
          <w:trHeight w:val="547"/>
        </w:trPr>
        <w:tc>
          <w:tcPr>
            <w:tcW w:w="958" w:type="dxa"/>
          </w:tcPr>
          <w:p w:rsidR="0033423E" w:rsidRPr="00FF37B5" w:rsidRDefault="006025FA">
            <w:pPr>
              <w:jc w:val="center"/>
              <w:rPr>
                <w:rFonts w:eastAsia="Tinos"/>
              </w:rPr>
            </w:pPr>
            <w:r w:rsidRPr="00FF37B5">
              <w:rPr>
                <w:rFonts w:eastAsia="Tinos"/>
                <w:sz w:val="26"/>
                <w:szCs w:val="26"/>
                <w:lang w:eastAsia="en-US"/>
              </w:rPr>
              <w:t>1.3.4</w:t>
            </w:r>
          </w:p>
        </w:tc>
        <w:tc>
          <w:tcPr>
            <w:tcW w:w="6094" w:type="dxa"/>
          </w:tcPr>
          <w:p w:rsidR="0033423E" w:rsidRPr="00FF37B5" w:rsidRDefault="006025FA">
            <w:pPr>
              <w:jc w:val="both"/>
              <w:rPr>
                <w:rFonts w:eastAsia="Tinos"/>
              </w:rPr>
            </w:pPr>
            <w:r w:rsidRPr="00FF37B5">
              <w:rPr>
                <w:rFonts w:eastAsia="Tinos"/>
                <w:sz w:val="26"/>
                <w:szCs w:val="26"/>
                <w:lang w:eastAsia="en-US"/>
              </w:rPr>
              <w:t>Разработка системы адресной продовольственной помощи нуждающимся гражданам</w:t>
            </w:r>
          </w:p>
        </w:tc>
        <w:tc>
          <w:tcPr>
            <w:tcW w:w="7654" w:type="dxa"/>
          </w:tcPr>
          <w:p w:rsidR="0033423E" w:rsidRPr="00FF37B5" w:rsidRDefault="006025FA" w:rsidP="00966BC6">
            <w:pPr>
              <w:jc w:val="both"/>
              <w:rPr>
                <w:rFonts w:eastAsia="Tinos"/>
                <w:sz w:val="26"/>
                <w:szCs w:val="26"/>
                <w:lang w:eastAsia="en-US"/>
              </w:rPr>
            </w:pPr>
            <w:r w:rsidRPr="00FF37B5">
              <w:rPr>
                <w:rFonts w:eastAsia="Tinos"/>
                <w:sz w:val="26"/>
                <w:lang w:eastAsia="en-US"/>
              </w:rPr>
              <w:t xml:space="preserve">Отделом экономического развития и потребительского рынка администрации </w:t>
            </w:r>
            <w:proofErr w:type="spellStart"/>
            <w:r w:rsidR="00966BC6" w:rsidRPr="00FF37B5">
              <w:rPr>
                <w:rFonts w:eastAsia="Tinos"/>
                <w:sz w:val="26"/>
                <w:lang w:eastAsia="en-US"/>
              </w:rPr>
              <w:t>Грайворонского</w:t>
            </w:r>
            <w:proofErr w:type="spellEnd"/>
            <w:r w:rsidR="00966BC6" w:rsidRPr="00FF37B5">
              <w:rPr>
                <w:rFonts w:eastAsia="Tinos"/>
                <w:sz w:val="26"/>
                <w:lang w:eastAsia="en-US"/>
              </w:rPr>
              <w:t xml:space="preserve"> городского округа</w:t>
            </w:r>
            <w:r w:rsidRPr="00FF37B5">
              <w:rPr>
                <w:rFonts w:eastAsia="Tinos"/>
                <w:sz w:val="26"/>
                <w:lang w:eastAsia="en-US"/>
              </w:rPr>
              <w:t xml:space="preserve"> совместно с главами сельских </w:t>
            </w:r>
            <w:r w:rsidR="00966BC6" w:rsidRPr="00FF37B5">
              <w:rPr>
                <w:rFonts w:eastAsia="Tinos"/>
                <w:sz w:val="26"/>
                <w:lang w:eastAsia="en-US"/>
              </w:rPr>
              <w:t>территорий</w:t>
            </w:r>
            <w:r w:rsidRPr="00FF37B5">
              <w:rPr>
                <w:rFonts w:eastAsia="Tinos"/>
                <w:sz w:val="26"/>
                <w:lang w:eastAsia="en-US"/>
              </w:rPr>
              <w:t xml:space="preserve"> проводится адресная помощь нуждающимися гражданам при </w:t>
            </w:r>
            <w:r w:rsidR="00966BC6" w:rsidRPr="00FF37B5">
              <w:rPr>
                <w:rFonts w:eastAsia="Tinos"/>
                <w:sz w:val="26"/>
                <w:lang w:eastAsia="en-US"/>
              </w:rPr>
              <w:t>наличии обращений</w:t>
            </w:r>
            <w:r w:rsidRPr="00FF37B5">
              <w:rPr>
                <w:rFonts w:eastAsia="Tinos"/>
                <w:sz w:val="26"/>
                <w:lang w:eastAsia="en-US"/>
              </w:rPr>
              <w:t>.</w:t>
            </w:r>
          </w:p>
        </w:tc>
      </w:tr>
      <w:tr w:rsidR="0033423E" w:rsidRPr="00917CD5">
        <w:trPr>
          <w:trHeight w:val="299"/>
        </w:trPr>
        <w:tc>
          <w:tcPr>
            <w:tcW w:w="14706" w:type="dxa"/>
            <w:gridSpan w:val="3"/>
            <w:vMerge w:val="restart"/>
          </w:tcPr>
          <w:p w:rsidR="0033423E" w:rsidRPr="00FF37B5" w:rsidRDefault="006025FA">
            <w:pPr>
              <w:jc w:val="center"/>
              <w:rPr>
                <w:rFonts w:eastAsia="Tinos"/>
                <w:sz w:val="26"/>
                <w:lang w:eastAsia="en-US"/>
              </w:rPr>
            </w:pPr>
            <w:r w:rsidRPr="00FF37B5">
              <w:rPr>
                <w:rFonts w:eastAsia="Tinos"/>
                <w:b/>
                <w:sz w:val="26"/>
                <w:szCs w:val="26"/>
                <w:lang w:eastAsia="en-US"/>
              </w:rPr>
              <w:t>1.4. Обеспечение насыщения потребительского рынка района качественной и безопасной продукцией</w:t>
            </w:r>
          </w:p>
        </w:tc>
      </w:tr>
      <w:tr w:rsidR="0033423E" w:rsidRPr="00917CD5">
        <w:trPr>
          <w:cantSplit/>
        </w:trPr>
        <w:tc>
          <w:tcPr>
            <w:tcW w:w="958" w:type="dxa"/>
          </w:tcPr>
          <w:p w:rsidR="0033423E" w:rsidRPr="00FF37B5" w:rsidRDefault="006025FA">
            <w:pPr>
              <w:jc w:val="center"/>
              <w:rPr>
                <w:rFonts w:eastAsia="Tinos"/>
              </w:rPr>
            </w:pPr>
            <w:r w:rsidRPr="00FF37B5">
              <w:rPr>
                <w:rFonts w:eastAsia="Tinos"/>
                <w:sz w:val="26"/>
                <w:szCs w:val="26"/>
                <w:lang w:eastAsia="en-US"/>
              </w:rPr>
              <w:t>1.4.1.</w:t>
            </w:r>
          </w:p>
        </w:tc>
        <w:tc>
          <w:tcPr>
            <w:tcW w:w="6094" w:type="dxa"/>
          </w:tcPr>
          <w:p w:rsidR="0033423E" w:rsidRPr="00FF37B5" w:rsidRDefault="006025FA" w:rsidP="00FF37B5">
            <w:pPr>
              <w:jc w:val="both"/>
              <w:rPr>
                <w:rFonts w:eastAsia="Tinos"/>
              </w:rPr>
            </w:pPr>
            <w:r w:rsidRPr="00FF37B5">
              <w:rPr>
                <w:rFonts w:eastAsia="Tinos"/>
                <w:sz w:val="26"/>
                <w:szCs w:val="26"/>
                <w:lang w:eastAsia="en-US"/>
              </w:rPr>
              <w:t xml:space="preserve">Реализация предусмотренных законодательством мер по противодействию незаконному обороту промышленной продукции на территории </w:t>
            </w:r>
            <w:proofErr w:type="spellStart"/>
            <w:r w:rsidR="00FF37B5" w:rsidRPr="00FF37B5">
              <w:rPr>
                <w:rFonts w:eastAsia="Tinos"/>
                <w:sz w:val="26"/>
                <w:szCs w:val="26"/>
                <w:lang w:eastAsia="en-US"/>
              </w:rPr>
              <w:t>Грайворонского</w:t>
            </w:r>
            <w:proofErr w:type="spellEnd"/>
            <w:r w:rsidR="00FF37B5" w:rsidRPr="00FF37B5">
              <w:rPr>
                <w:rFonts w:eastAsia="Tinos"/>
                <w:sz w:val="26"/>
                <w:szCs w:val="26"/>
                <w:lang w:eastAsia="en-US"/>
              </w:rPr>
              <w:t xml:space="preserve"> городского округа</w:t>
            </w:r>
            <w:r w:rsidRPr="00FF37B5">
              <w:rPr>
                <w:rFonts w:eastAsia="Tinos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654" w:type="dxa"/>
          </w:tcPr>
          <w:p w:rsidR="0033423E" w:rsidRPr="00FF37B5" w:rsidRDefault="006025FA" w:rsidP="00FF37B5">
            <w:pPr>
              <w:jc w:val="both"/>
              <w:rPr>
                <w:rFonts w:eastAsia="Tinos"/>
                <w:sz w:val="26"/>
                <w:szCs w:val="26"/>
              </w:rPr>
            </w:pPr>
            <w:r w:rsidRPr="00FF37B5">
              <w:rPr>
                <w:sz w:val="26"/>
              </w:rPr>
              <w:t xml:space="preserve">За 2022 год проведено </w:t>
            </w:r>
            <w:r w:rsidR="00FF37B5" w:rsidRPr="00FF37B5">
              <w:rPr>
                <w:sz w:val="26"/>
              </w:rPr>
              <w:t>2</w:t>
            </w:r>
            <w:r w:rsidRPr="00FF37B5">
              <w:rPr>
                <w:sz w:val="26"/>
              </w:rPr>
              <w:t xml:space="preserve"> заседания районной комиссии                           по противодействию незаконному обороту промышленной продукции в </w:t>
            </w:r>
            <w:proofErr w:type="spellStart"/>
            <w:r w:rsidR="00FF37B5" w:rsidRPr="00FF37B5">
              <w:rPr>
                <w:sz w:val="26"/>
              </w:rPr>
              <w:t>Грайворонском</w:t>
            </w:r>
            <w:proofErr w:type="spellEnd"/>
            <w:r w:rsidR="00FF37B5" w:rsidRPr="00FF37B5">
              <w:rPr>
                <w:sz w:val="26"/>
              </w:rPr>
              <w:t xml:space="preserve"> городском округе</w:t>
            </w:r>
            <w:r w:rsidRPr="00FF37B5">
              <w:rPr>
                <w:sz w:val="26"/>
              </w:rPr>
              <w:t>.</w:t>
            </w:r>
          </w:p>
        </w:tc>
      </w:tr>
      <w:tr w:rsidR="0033423E" w:rsidRPr="00917CD5">
        <w:trPr>
          <w:cantSplit/>
        </w:trPr>
        <w:tc>
          <w:tcPr>
            <w:tcW w:w="958" w:type="dxa"/>
          </w:tcPr>
          <w:p w:rsidR="0033423E" w:rsidRPr="003861C2" w:rsidRDefault="006025FA">
            <w:pPr>
              <w:jc w:val="center"/>
              <w:rPr>
                <w:rFonts w:eastAsia="Tinos"/>
              </w:rPr>
            </w:pPr>
            <w:r w:rsidRPr="003861C2">
              <w:rPr>
                <w:rFonts w:eastAsia="Tinos"/>
                <w:sz w:val="26"/>
                <w:szCs w:val="26"/>
                <w:lang w:eastAsia="en-US"/>
              </w:rPr>
              <w:t>1.4.2.</w:t>
            </w:r>
          </w:p>
        </w:tc>
        <w:tc>
          <w:tcPr>
            <w:tcW w:w="6094" w:type="dxa"/>
          </w:tcPr>
          <w:p w:rsidR="0033423E" w:rsidRPr="003861C2" w:rsidRDefault="006025FA" w:rsidP="003861C2">
            <w:pPr>
              <w:jc w:val="both"/>
              <w:rPr>
                <w:rFonts w:eastAsia="Tinos"/>
              </w:rPr>
            </w:pPr>
            <w:r w:rsidRPr="003861C2">
              <w:rPr>
                <w:rFonts w:eastAsia="Tinos"/>
                <w:sz w:val="26"/>
                <w:szCs w:val="26"/>
                <w:lang w:eastAsia="en-US"/>
              </w:rPr>
              <w:t xml:space="preserve">Реализация предусмотренных законодательством мер по предотвращению и противодействию незаконному обороту алкогольной                                       и спиртосодержащей продукции на территории </w:t>
            </w:r>
            <w:proofErr w:type="spellStart"/>
            <w:r w:rsidR="003861C2" w:rsidRPr="003861C2">
              <w:rPr>
                <w:rFonts w:eastAsia="Tinos"/>
                <w:sz w:val="26"/>
                <w:szCs w:val="26"/>
                <w:lang w:eastAsia="en-US"/>
              </w:rPr>
              <w:t>Грайворонского</w:t>
            </w:r>
            <w:proofErr w:type="spellEnd"/>
            <w:r w:rsidR="003861C2" w:rsidRPr="003861C2">
              <w:rPr>
                <w:rFonts w:eastAsia="Tinos"/>
                <w:sz w:val="26"/>
                <w:szCs w:val="26"/>
                <w:lang w:eastAsia="en-US"/>
              </w:rPr>
              <w:t xml:space="preserve"> городского округа</w:t>
            </w:r>
            <w:r w:rsidRPr="003861C2">
              <w:rPr>
                <w:rFonts w:eastAsia="Tinos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654" w:type="dxa"/>
          </w:tcPr>
          <w:p w:rsidR="0033423E" w:rsidRPr="003861C2" w:rsidRDefault="006025FA">
            <w:pPr>
              <w:jc w:val="both"/>
              <w:rPr>
                <w:rFonts w:eastAsia="Tinos"/>
                <w:sz w:val="26"/>
                <w:szCs w:val="26"/>
              </w:rPr>
            </w:pPr>
            <w:r w:rsidRPr="003861C2">
              <w:rPr>
                <w:rFonts w:eastAsia="Tinos"/>
                <w:sz w:val="26"/>
                <w:lang w:eastAsia="en-US"/>
              </w:rPr>
              <w:t>В 2022 году</w:t>
            </w:r>
            <w:r w:rsidRPr="003861C2">
              <w:rPr>
                <w:sz w:val="26"/>
                <w:szCs w:val="26"/>
              </w:rPr>
              <w:t xml:space="preserve"> фактов самогоноварения и незаконной продажи алкогольной продукции на территории района не выявлено.</w:t>
            </w:r>
          </w:p>
        </w:tc>
      </w:tr>
      <w:tr w:rsidR="0033423E" w:rsidRPr="00917CD5">
        <w:trPr>
          <w:cantSplit/>
        </w:trPr>
        <w:tc>
          <w:tcPr>
            <w:tcW w:w="958" w:type="dxa"/>
          </w:tcPr>
          <w:p w:rsidR="0033423E" w:rsidRPr="00382BAD" w:rsidRDefault="006025FA">
            <w:pPr>
              <w:jc w:val="center"/>
              <w:rPr>
                <w:rFonts w:eastAsia="Tinos"/>
              </w:rPr>
            </w:pPr>
            <w:r w:rsidRPr="00382BAD">
              <w:rPr>
                <w:rFonts w:eastAsia="Tinos"/>
                <w:sz w:val="26"/>
                <w:szCs w:val="26"/>
                <w:lang w:eastAsia="en-US"/>
              </w:rPr>
              <w:lastRenderedPageBreak/>
              <w:t>1.4.3.</w:t>
            </w:r>
          </w:p>
        </w:tc>
        <w:tc>
          <w:tcPr>
            <w:tcW w:w="6094" w:type="dxa"/>
          </w:tcPr>
          <w:p w:rsidR="0033423E" w:rsidRPr="00382BAD" w:rsidRDefault="006025FA" w:rsidP="00382BAD">
            <w:pPr>
              <w:jc w:val="both"/>
              <w:rPr>
                <w:rFonts w:eastAsia="Tinos"/>
              </w:rPr>
            </w:pPr>
            <w:r w:rsidRPr="00382BAD">
              <w:rPr>
                <w:rFonts w:eastAsia="Tinos"/>
                <w:sz w:val="26"/>
                <w:szCs w:val="26"/>
                <w:lang w:eastAsia="en-US"/>
              </w:rPr>
              <w:t xml:space="preserve">Реализация в рамках установленной компетенции мер по недопущению оборота на потребительском рынке района продукции ненадлежащего качества,      в том числе поставок в социальные учреждения </w:t>
            </w:r>
            <w:proofErr w:type="spellStart"/>
            <w:r w:rsidR="00382BAD" w:rsidRPr="00382BAD">
              <w:rPr>
                <w:rFonts w:eastAsia="Tinos"/>
                <w:sz w:val="26"/>
                <w:szCs w:val="26"/>
                <w:lang w:eastAsia="en-US"/>
              </w:rPr>
              <w:t>Грайворонского</w:t>
            </w:r>
            <w:proofErr w:type="spellEnd"/>
            <w:r w:rsidR="00382BAD" w:rsidRPr="00382BAD">
              <w:rPr>
                <w:rFonts w:eastAsia="Tinos"/>
                <w:sz w:val="26"/>
                <w:szCs w:val="26"/>
                <w:lang w:eastAsia="en-US"/>
              </w:rPr>
              <w:t xml:space="preserve"> городского округа</w:t>
            </w:r>
          </w:p>
        </w:tc>
        <w:tc>
          <w:tcPr>
            <w:tcW w:w="7654" w:type="dxa"/>
          </w:tcPr>
          <w:p w:rsidR="0033423E" w:rsidRPr="00382BAD" w:rsidRDefault="006025FA" w:rsidP="00382BAD">
            <w:pPr>
              <w:jc w:val="both"/>
              <w:rPr>
                <w:rFonts w:eastAsia="Tinos"/>
                <w:sz w:val="26"/>
                <w:szCs w:val="26"/>
                <w:lang w:eastAsia="en-US"/>
              </w:rPr>
            </w:pPr>
            <w:r w:rsidRPr="00382BAD">
              <w:rPr>
                <w:rFonts w:eastAsia="Tinos"/>
                <w:sz w:val="26"/>
                <w:lang w:eastAsia="en-US"/>
              </w:rPr>
              <w:t xml:space="preserve">В 2022 году фактов поставок продукции ненадлежащего качества в социальные учреждения </w:t>
            </w:r>
            <w:proofErr w:type="spellStart"/>
            <w:r w:rsidR="00382BAD" w:rsidRPr="00382BAD">
              <w:rPr>
                <w:rFonts w:eastAsia="Tinos"/>
                <w:sz w:val="26"/>
                <w:lang w:eastAsia="en-US"/>
              </w:rPr>
              <w:t>Грайворонского</w:t>
            </w:r>
            <w:proofErr w:type="spellEnd"/>
            <w:r w:rsidR="00382BAD" w:rsidRPr="00382BAD">
              <w:rPr>
                <w:rFonts w:eastAsia="Tinos"/>
                <w:sz w:val="26"/>
                <w:lang w:eastAsia="en-US"/>
              </w:rPr>
              <w:t xml:space="preserve"> городского округа</w:t>
            </w:r>
            <w:r w:rsidRPr="00382BAD">
              <w:rPr>
                <w:rFonts w:eastAsia="Tinos"/>
                <w:sz w:val="26"/>
                <w:lang w:eastAsia="en-US"/>
              </w:rPr>
              <w:t xml:space="preserve"> не выявлено.</w:t>
            </w:r>
          </w:p>
        </w:tc>
      </w:tr>
      <w:tr w:rsidR="0033423E" w:rsidRPr="00917CD5">
        <w:trPr>
          <w:cantSplit/>
          <w:trHeight w:val="800"/>
        </w:trPr>
        <w:tc>
          <w:tcPr>
            <w:tcW w:w="958" w:type="dxa"/>
          </w:tcPr>
          <w:p w:rsidR="0033423E" w:rsidRPr="002A74EE" w:rsidRDefault="006025FA">
            <w:pPr>
              <w:jc w:val="center"/>
              <w:rPr>
                <w:rFonts w:eastAsia="Tinos"/>
              </w:rPr>
            </w:pPr>
            <w:r w:rsidRPr="002A74EE">
              <w:rPr>
                <w:rFonts w:eastAsia="Tinos"/>
                <w:sz w:val="26"/>
                <w:szCs w:val="26"/>
                <w:lang w:eastAsia="en-US"/>
              </w:rPr>
              <w:t>1.4.4.</w:t>
            </w:r>
          </w:p>
        </w:tc>
        <w:tc>
          <w:tcPr>
            <w:tcW w:w="6094" w:type="dxa"/>
          </w:tcPr>
          <w:p w:rsidR="0033423E" w:rsidRPr="002A74EE" w:rsidRDefault="006025FA" w:rsidP="002A74EE">
            <w:pPr>
              <w:jc w:val="both"/>
              <w:rPr>
                <w:rFonts w:eastAsia="Tinos"/>
              </w:rPr>
            </w:pPr>
            <w:r w:rsidRPr="002A74EE">
              <w:rPr>
                <w:rFonts w:eastAsia="Tinos"/>
                <w:sz w:val="26"/>
                <w:szCs w:val="26"/>
              </w:rPr>
              <w:t xml:space="preserve">Проведение мониторинга случаев организации торговой деятельности в неустановленных местах                                               на территории </w:t>
            </w:r>
            <w:proofErr w:type="spellStart"/>
            <w:r w:rsidR="002A74EE" w:rsidRPr="002A74EE">
              <w:rPr>
                <w:rFonts w:eastAsia="Tinos"/>
                <w:sz w:val="26"/>
                <w:szCs w:val="26"/>
              </w:rPr>
              <w:t>Грайворонского</w:t>
            </w:r>
            <w:proofErr w:type="spellEnd"/>
            <w:r w:rsidR="002A74EE" w:rsidRPr="002A74EE">
              <w:rPr>
                <w:rFonts w:eastAsia="Tinos"/>
                <w:sz w:val="26"/>
                <w:szCs w:val="26"/>
              </w:rPr>
              <w:t xml:space="preserve"> городского округа</w:t>
            </w:r>
            <w:r w:rsidRPr="002A74EE">
              <w:rPr>
                <w:rFonts w:eastAsia="Tinos"/>
                <w:sz w:val="26"/>
                <w:szCs w:val="26"/>
              </w:rPr>
              <w:t xml:space="preserve"> </w:t>
            </w:r>
          </w:p>
        </w:tc>
        <w:tc>
          <w:tcPr>
            <w:tcW w:w="7654" w:type="dxa"/>
          </w:tcPr>
          <w:p w:rsidR="0033423E" w:rsidRPr="005C25AC" w:rsidRDefault="006025FA">
            <w:pPr>
              <w:jc w:val="both"/>
              <w:rPr>
                <w:rFonts w:eastAsia="Tinos"/>
                <w:sz w:val="26"/>
                <w:szCs w:val="26"/>
              </w:rPr>
            </w:pPr>
            <w:proofErr w:type="gramStart"/>
            <w:r w:rsidRPr="005C25AC">
              <w:rPr>
                <w:sz w:val="26"/>
                <w:szCs w:val="28"/>
              </w:rPr>
              <w:t xml:space="preserve">За 2022 год  на </w:t>
            </w:r>
            <w:r w:rsidR="002A74EE" w:rsidRPr="005C25AC">
              <w:rPr>
                <w:sz w:val="26"/>
                <w:szCs w:val="28"/>
              </w:rPr>
              <w:t>граждан</w:t>
            </w:r>
            <w:r w:rsidR="0039443F" w:rsidRPr="005C25AC">
              <w:rPr>
                <w:sz w:val="26"/>
                <w:szCs w:val="28"/>
              </w:rPr>
              <w:t xml:space="preserve"> протоколы</w:t>
            </w:r>
            <w:r w:rsidRPr="005C25AC">
              <w:rPr>
                <w:sz w:val="26"/>
                <w:szCs w:val="28"/>
              </w:rPr>
              <w:t xml:space="preserve"> по ст. 6.13 Закона Белгородской области от </w:t>
            </w:r>
            <w:r w:rsidR="005C25AC" w:rsidRPr="005C25AC">
              <w:rPr>
                <w:sz w:val="26"/>
                <w:szCs w:val="28"/>
              </w:rPr>
              <w:t xml:space="preserve">       04.07.2002 г.          </w:t>
            </w:r>
            <w:r w:rsidRPr="005C25AC">
              <w:rPr>
                <w:sz w:val="26"/>
                <w:szCs w:val="28"/>
              </w:rPr>
              <w:t xml:space="preserve">     № 35</w:t>
            </w:r>
            <w:r w:rsidR="005C25AC" w:rsidRPr="005C25AC">
              <w:rPr>
                <w:sz w:val="26"/>
                <w:szCs w:val="28"/>
              </w:rPr>
              <w:t xml:space="preserve">         </w:t>
            </w:r>
            <w:r w:rsidRPr="005C25AC">
              <w:rPr>
                <w:sz w:val="26"/>
                <w:szCs w:val="28"/>
              </w:rPr>
              <w:t xml:space="preserve"> «Об административных правонарушениях на территории Белгородской области»</w:t>
            </w:r>
            <w:r w:rsidR="0039443F" w:rsidRPr="005C25AC">
              <w:rPr>
                <w:sz w:val="26"/>
                <w:szCs w:val="28"/>
              </w:rPr>
              <w:t xml:space="preserve"> за </w:t>
            </w:r>
            <w:r w:rsidR="00735260">
              <w:rPr>
                <w:sz w:val="26"/>
                <w:szCs w:val="28"/>
              </w:rPr>
              <w:t xml:space="preserve"> </w:t>
            </w:r>
            <w:r w:rsidR="0039443F" w:rsidRPr="005C25AC">
              <w:rPr>
                <w:sz w:val="26"/>
                <w:szCs w:val="28"/>
              </w:rPr>
              <w:t xml:space="preserve">торговлю в неустановленных местах не составлялись, так как  на территориях 3 ярмарок </w:t>
            </w:r>
            <w:r w:rsidR="005C25AC" w:rsidRPr="005C25AC">
              <w:rPr>
                <w:sz w:val="26"/>
                <w:szCs w:val="28"/>
              </w:rPr>
              <w:t xml:space="preserve">в городе Грайвороне и селе Головчино </w:t>
            </w:r>
            <w:r w:rsidR="0039443F" w:rsidRPr="005C25AC">
              <w:rPr>
                <w:sz w:val="26"/>
                <w:szCs w:val="28"/>
              </w:rPr>
              <w:t xml:space="preserve">имеются в достаточном количестве </w:t>
            </w:r>
            <w:r w:rsidR="005C25AC" w:rsidRPr="005C25AC">
              <w:rPr>
                <w:sz w:val="26"/>
                <w:szCs w:val="28"/>
              </w:rPr>
              <w:t xml:space="preserve">свободные </w:t>
            </w:r>
            <w:r w:rsidR="0039443F" w:rsidRPr="005C25AC">
              <w:rPr>
                <w:sz w:val="26"/>
                <w:szCs w:val="28"/>
              </w:rPr>
              <w:t>торговые места и случаи нарушений по несанкционированной торговле не выявлялись.</w:t>
            </w:r>
            <w:proofErr w:type="gramEnd"/>
          </w:p>
        </w:tc>
      </w:tr>
      <w:tr w:rsidR="0033423E" w:rsidRPr="00917CD5">
        <w:trPr>
          <w:trHeight w:val="302"/>
        </w:trPr>
        <w:tc>
          <w:tcPr>
            <w:tcW w:w="14706" w:type="dxa"/>
            <w:gridSpan w:val="3"/>
            <w:vMerge w:val="restart"/>
          </w:tcPr>
          <w:p w:rsidR="0033423E" w:rsidRPr="00CB5597" w:rsidRDefault="006025FA" w:rsidP="00CB5597">
            <w:pPr>
              <w:jc w:val="center"/>
              <w:rPr>
                <w:rFonts w:eastAsia="Tinos"/>
                <w:sz w:val="26"/>
                <w:lang w:eastAsia="en-US"/>
              </w:rPr>
            </w:pPr>
            <w:r w:rsidRPr="00CB5597">
              <w:rPr>
                <w:rFonts w:eastAsia="Tinos"/>
                <w:b/>
                <w:sz w:val="26"/>
                <w:szCs w:val="26"/>
                <w:lang w:eastAsia="en-US"/>
              </w:rPr>
              <w:t xml:space="preserve">1.5. Информационно-аналитическое наблюдение за состоянием потребительского рынка </w:t>
            </w:r>
            <w:proofErr w:type="spellStart"/>
            <w:r w:rsidR="00CB5597" w:rsidRPr="00CB5597">
              <w:rPr>
                <w:rFonts w:eastAsia="Tinos"/>
                <w:b/>
                <w:sz w:val="26"/>
                <w:szCs w:val="26"/>
                <w:lang w:eastAsia="en-US"/>
              </w:rPr>
              <w:t>Грайворонского</w:t>
            </w:r>
            <w:proofErr w:type="spellEnd"/>
            <w:r w:rsidR="00CB5597" w:rsidRPr="00CB5597">
              <w:rPr>
                <w:rFonts w:eastAsia="Tinos"/>
                <w:b/>
                <w:sz w:val="26"/>
                <w:szCs w:val="26"/>
                <w:lang w:eastAsia="en-US"/>
              </w:rPr>
              <w:t xml:space="preserve"> городского округа</w:t>
            </w:r>
          </w:p>
        </w:tc>
      </w:tr>
      <w:tr w:rsidR="0033423E" w:rsidRPr="00917CD5">
        <w:trPr>
          <w:cantSplit/>
          <w:trHeight w:val="557"/>
        </w:trPr>
        <w:tc>
          <w:tcPr>
            <w:tcW w:w="958" w:type="dxa"/>
          </w:tcPr>
          <w:p w:rsidR="0033423E" w:rsidRPr="00735260" w:rsidRDefault="006025FA">
            <w:pPr>
              <w:jc w:val="center"/>
              <w:rPr>
                <w:rFonts w:eastAsia="Tinos"/>
              </w:rPr>
            </w:pPr>
            <w:r w:rsidRPr="00735260">
              <w:rPr>
                <w:rFonts w:eastAsia="Tinos"/>
                <w:sz w:val="26"/>
                <w:szCs w:val="26"/>
                <w:lang w:eastAsia="en-US"/>
              </w:rPr>
              <w:t>1.5.1.</w:t>
            </w:r>
          </w:p>
        </w:tc>
        <w:tc>
          <w:tcPr>
            <w:tcW w:w="6094" w:type="dxa"/>
          </w:tcPr>
          <w:p w:rsidR="0033423E" w:rsidRPr="00735260" w:rsidRDefault="006025FA">
            <w:pPr>
              <w:jc w:val="both"/>
              <w:rPr>
                <w:rFonts w:eastAsia="Tinos"/>
              </w:rPr>
            </w:pPr>
            <w:r w:rsidRPr="00735260">
              <w:rPr>
                <w:rFonts w:eastAsia="Tinos"/>
                <w:sz w:val="26"/>
                <w:szCs w:val="26"/>
                <w:lang w:eastAsia="en-US"/>
              </w:rPr>
              <w:t>Информационно - аналитическое наблюдение                  за осуществлением торговой деятельности</w:t>
            </w:r>
          </w:p>
        </w:tc>
        <w:tc>
          <w:tcPr>
            <w:tcW w:w="7654" w:type="dxa"/>
          </w:tcPr>
          <w:p w:rsidR="0033423E" w:rsidRPr="00735260" w:rsidRDefault="006025FA" w:rsidP="00A533DC">
            <w:pPr>
              <w:jc w:val="both"/>
              <w:rPr>
                <w:rFonts w:eastAsia="Tinos"/>
                <w:sz w:val="26"/>
                <w:szCs w:val="26"/>
                <w:lang w:eastAsia="en-US"/>
              </w:rPr>
            </w:pPr>
            <w:proofErr w:type="gramStart"/>
            <w:r w:rsidRPr="00735260">
              <w:rPr>
                <w:rFonts w:eastAsia="Tinos"/>
                <w:sz w:val="26"/>
                <w:lang w:eastAsia="en-US"/>
              </w:rPr>
              <w:t xml:space="preserve">Отделом </w:t>
            </w:r>
            <w:r w:rsidR="00DB0754" w:rsidRPr="00735260">
              <w:rPr>
                <w:rFonts w:eastAsia="Tinos"/>
                <w:sz w:val="26"/>
                <w:lang w:eastAsia="en-US"/>
              </w:rPr>
              <w:t xml:space="preserve"> </w:t>
            </w:r>
            <w:r w:rsidRPr="00735260">
              <w:rPr>
                <w:rFonts w:eastAsia="Tinos"/>
                <w:sz w:val="26"/>
                <w:lang w:eastAsia="en-US"/>
              </w:rPr>
              <w:t xml:space="preserve">экономического </w:t>
            </w:r>
            <w:r w:rsidR="00DB0754" w:rsidRPr="00735260">
              <w:rPr>
                <w:rFonts w:eastAsia="Tinos"/>
                <w:sz w:val="26"/>
                <w:lang w:eastAsia="en-US"/>
              </w:rPr>
              <w:t xml:space="preserve"> </w:t>
            </w:r>
            <w:r w:rsidRPr="00735260">
              <w:rPr>
                <w:rFonts w:eastAsia="Tinos"/>
                <w:sz w:val="26"/>
                <w:lang w:eastAsia="en-US"/>
              </w:rPr>
              <w:t xml:space="preserve">развития и потребительского рынка администрации </w:t>
            </w:r>
            <w:proofErr w:type="spellStart"/>
            <w:r w:rsidR="00333A53" w:rsidRPr="00735260">
              <w:rPr>
                <w:rFonts w:eastAsia="Tinos"/>
                <w:sz w:val="26"/>
                <w:lang w:eastAsia="en-US"/>
              </w:rPr>
              <w:t>Грайворонского</w:t>
            </w:r>
            <w:proofErr w:type="spellEnd"/>
            <w:r w:rsidR="00333A53" w:rsidRPr="00735260">
              <w:rPr>
                <w:rFonts w:eastAsia="Tinos"/>
                <w:sz w:val="26"/>
                <w:lang w:eastAsia="en-US"/>
              </w:rPr>
              <w:t xml:space="preserve"> городского округа</w:t>
            </w:r>
            <w:r w:rsidR="00A533DC" w:rsidRPr="00735260">
              <w:rPr>
                <w:rFonts w:eastAsia="Tinos"/>
                <w:sz w:val="26"/>
                <w:lang w:eastAsia="en-US"/>
              </w:rPr>
              <w:t xml:space="preserve"> </w:t>
            </w:r>
            <w:r w:rsidR="00735260">
              <w:rPr>
                <w:rFonts w:eastAsia="Tinos"/>
                <w:sz w:val="26"/>
                <w:lang w:eastAsia="en-US"/>
              </w:rPr>
              <w:t xml:space="preserve"> </w:t>
            </w:r>
            <w:r w:rsidR="00A533DC" w:rsidRPr="00735260">
              <w:rPr>
                <w:rFonts w:eastAsia="Tinos"/>
                <w:sz w:val="26"/>
                <w:lang w:eastAsia="en-US"/>
              </w:rPr>
              <w:t xml:space="preserve">по состоянию на 1.07.2022 года и по состоянию на 1.01.2023 года </w:t>
            </w:r>
            <w:r w:rsidRPr="00735260">
              <w:rPr>
                <w:rFonts w:eastAsia="Tinos"/>
                <w:sz w:val="26"/>
                <w:lang w:eastAsia="en-US"/>
              </w:rPr>
              <w:t xml:space="preserve"> </w:t>
            </w:r>
            <w:r w:rsidR="00A533DC" w:rsidRPr="00735260">
              <w:rPr>
                <w:rFonts w:eastAsia="Tinos"/>
                <w:sz w:val="26"/>
                <w:lang w:eastAsia="en-US"/>
              </w:rPr>
              <w:t>актуализирована</w:t>
            </w:r>
            <w:r w:rsidR="00735260">
              <w:rPr>
                <w:rFonts w:eastAsia="Tinos"/>
                <w:sz w:val="26"/>
                <w:lang w:eastAsia="en-US"/>
              </w:rPr>
              <w:t xml:space="preserve"> </w:t>
            </w:r>
            <w:r w:rsidR="00A533DC" w:rsidRPr="00735260">
              <w:rPr>
                <w:rFonts w:eastAsia="Tinos"/>
                <w:sz w:val="26"/>
                <w:lang w:eastAsia="en-US"/>
              </w:rPr>
              <w:t xml:space="preserve"> информация по действующим на территории городского округа  объектам торговли</w:t>
            </w:r>
            <w:r w:rsidR="00DB0754" w:rsidRPr="00735260">
              <w:rPr>
                <w:rFonts w:eastAsia="Tinos"/>
                <w:sz w:val="26"/>
                <w:lang w:eastAsia="en-US"/>
              </w:rPr>
              <w:t xml:space="preserve"> и</w:t>
            </w:r>
            <w:r w:rsidR="00A533DC" w:rsidRPr="00735260">
              <w:rPr>
                <w:rFonts w:eastAsia="Tinos"/>
                <w:sz w:val="26"/>
                <w:lang w:eastAsia="en-US"/>
              </w:rPr>
              <w:t xml:space="preserve"> общественного  питания.</w:t>
            </w:r>
            <w:proofErr w:type="gramEnd"/>
            <w:r w:rsidR="00A533DC" w:rsidRPr="00735260">
              <w:rPr>
                <w:rFonts w:eastAsia="Tinos"/>
                <w:sz w:val="26"/>
                <w:lang w:eastAsia="en-US"/>
              </w:rPr>
              <w:t xml:space="preserve"> Информация занесена в формы Паспорта по развитию потребительского рынка Белгородской област</w:t>
            </w:r>
            <w:r w:rsidR="00DB0754" w:rsidRPr="00735260">
              <w:rPr>
                <w:rFonts w:eastAsia="Tinos"/>
                <w:sz w:val="26"/>
                <w:lang w:eastAsia="en-US"/>
              </w:rPr>
              <w:t>и</w:t>
            </w:r>
          </w:p>
        </w:tc>
      </w:tr>
      <w:tr w:rsidR="0033423E" w:rsidRPr="00917CD5">
        <w:trPr>
          <w:cantSplit/>
        </w:trPr>
        <w:tc>
          <w:tcPr>
            <w:tcW w:w="958" w:type="dxa"/>
          </w:tcPr>
          <w:p w:rsidR="0033423E" w:rsidRPr="00CE5F84" w:rsidRDefault="006025FA">
            <w:pPr>
              <w:jc w:val="center"/>
              <w:rPr>
                <w:rFonts w:eastAsia="Tinos"/>
              </w:rPr>
            </w:pPr>
            <w:r w:rsidRPr="00CE5F84">
              <w:rPr>
                <w:rFonts w:eastAsia="Tinos"/>
                <w:sz w:val="26"/>
                <w:szCs w:val="26"/>
                <w:lang w:eastAsia="en-US"/>
              </w:rPr>
              <w:lastRenderedPageBreak/>
              <w:t>1.5.2.</w:t>
            </w:r>
          </w:p>
        </w:tc>
        <w:tc>
          <w:tcPr>
            <w:tcW w:w="6094" w:type="dxa"/>
          </w:tcPr>
          <w:p w:rsidR="0033423E" w:rsidRPr="00CE5F84" w:rsidRDefault="006025FA">
            <w:pPr>
              <w:jc w:val="both"/>
              <w:rPr>
                <w:rFonts w:eastAsia="Tinos"/>
              </w:rPr>
            </w:pPr>
            <w:r w:rsidRPr="00CE5F84">
              <w:rPr>
                <w:rFonts w:eastAsia="Tinos"/>
                <w:sz w:val="26"/>
                <w:szCs w:val="26"/>
                <w:lang w:eastAsia="en-US"/>
              </w:rPr>
              <w:t>Формирование и ведение торгового реестра хозяйствующих субъектов, осуществляющих торговую деятельность и поставку товаров</w:t>
            </w:r>
          </w:p>
        </w:tc>
        <w:tc>
          <w:tcPr>
            <w:tcW w:w="7654" w:type="dxa"/>
          </w:tcPr>
          <w:p w:rsidR="0033423E" w:rsidRPr="00CE5F84" w:rsidRDefault="006025FA" w:rsidP="00735260">
            <w:pPr>
              <w:jc w:val="both"/>
              <w:rPr>
                <w:rFonts w:eastAsia="Tinos"/>
                <w:sz w:val="26"/>
                <w:lang w:eastAsia="en-US"/>
              </w:rPr>
            </w:pPr>
            <w:r w:rsidRPr="00CE5F84">
              <w:rPr>
                <w:rFonts w:eastAsia="Tinos"/>
                <w:sz w:val="26"/>
                <w:lang w:eastAsia="en-US"/>
              </w:rPr>
              <w:t xml:space="preserve">Отделом экономического развития и потребительского рынка администрации </w:t>
            </w:r>
            <w:proofErr w:type="spellStart"/>
            <w:r w:rsidR="00735260" w:rsidRPr="00CE5F84">
              <w:rPr>
                <w:rFonts w:eastAsia="Tinos"/>
                <w:sz w:val="26"/>
                <w:lang w:eastAsia="en-US"/>
              </w:rPr>
              <w:t>Грайворонского</w:t>
            </w:r>
            <w:proofErr w:type="spellEnd"/>
            <w:r w:rsidR="00735260" w:rsidRPr="00CE5F84">
              <w:rPr>
                <w:rFonts w:eastAsia="Tinos"/>
                <w:sz w:val="26"/>
                <w:lang w:eastAsia="en-US"/>
              </w:rPr>
              <w:t xml:space="preserve"> городского округа</w:t>
            </w:r>
            <w:r w:rsidRPr="00CE5F84">
              <w:rPr>
                <w:rFonts w:eastAsia="Tinos"/>
                <w:sz w:val="26"/>
                <w:lang w:eastAsia="en-US"/>
              </w:rPr>
              <w:t xml:space="preserve"> ведётся</w:t>
            </w:r>
            <w:r w:rsidR="00CE5F84" w:rsidRPr="00CE5F84">
              <w:rPr>
                <w:rFonts w:eastAsia="Tinos"/>
                <w:sz w:val="26"/>
                <w:lang w:eastAsia="en-US"/>
              </w:rPr>
              <w:t xml:space="preserve"> сбор информации и занесение ее в</w:t>
            </w:r>
            <w:r w:rsidRPr="00CE5F84">
              <w:rPr>
                <w:rFonts w:eastAsia="Tinos"/>
                <w:sz w:val="26"/>
                <w:lang w:eastAsia="en-US"/>
              </w:rPr>
              <w:t xml:space="preserve"> торговый реестр хозяйствующих субъектов, осуществляющих </w:t>
            </w:r>
            <w:r w:rsidR="00735260" w:rsidRPr="00CE5F84">
              <w:rPr>
                <w:rFonts w:eastAsia="Tinos"/>
                <w:sz w:val="26"/>
                <w:lang w:eastAsia="en-US"/>
              </w:rPr>
              <w:t xml:space="preserve">торговую </w:t>
            </w:r>
            <w:r w:rsidRPr="00CE5F84">
              <w:rPr>
                <w:rFonts w:eastAsia="Tinos"/>
                <w:sz w:val="26"/>
                <w:lang w:eastAsia="en-US"/>
              </w:rPr>
              <w:t xml:space="preserve">деятельность                  на территории </w:t>
            </w:r>
            <w:r w:rsidR="00735260" w:rsidRPr="00CE5F84">
              <w:rPr>
                <w:rFonts w:eastAsia="Tinos"/>
                <w:sz w:val="26"/>
                <w:lang w:eastAsia="en-US"/>
              </w:rPr>
              <w:t>городского округа</w:t>
            </w:r>
            <w:r w:rsidRPr="00CE5F84">
              <w:rPr>
                <w:rFonts w:eastAsia="Tinos"/>
                <w:sz w:val="26"/>
                <w:lang w:eastAsia="en-US"/>
              </w:rPr>
              <w:t xml:space="preserve">. Информация </w:t>
            </w:r>
            <w:r w:rsidR="00CE5F84">
              <w:rPr>
                <w:rFonts w:eastAsia="Tinos"/>
                <w:sz w:val="26"/>
                <w:lang w:eastAsia="en-US"/>
              </w:rPr>
              <w:t>в 2022 году ежеквартально вносилась</w:t>
            </w:r>
            <w:r w:rsidRPr="00CE5F84">
              <w:rPr>
                <w:rFonts w:eastAsia="Tinos"/>
                <w:sz w:val="26"/>
                <w:lang w:eastAsia="en-US"/>
              </w:rPr>
              <w:t xml:space="preserve"> по ссылке: </w:t>
            </w:r>
          </w:p>
          <w:p w:rsidR="00CE5F84" w:rsidRPr="00CE5F84" w:rsidRDefault="00CC33B4" w:rsidP="00CE5F84">
            <w:pPr>
              <w:rPr>
                <w:rFonts w:ascii="Calibri" w:hAnsi="Calibri" w:cs="Calibri"/>
                <w:u w:val="single"/>
              </w:rPr>
            </w:pPr>
            <w:hyperlink r:id="rId9" w:history="1">
              <w:r w:rsidR="00CE5F84" w:rsidRPr="00CE5F84">
                <w:rPr>
                  <w:rStyle w:val="ab"/>
                  <w:rFonts w:ascii="Calibri" w:hAnsi="Calibri" w:cs="Calibri"/>
                  <w:color w:val="auto"/>
                </w:rPr>
                <w:t>https://office.belregion.ru/Products/Files/DocEditor.aspx?fileid=58319&amp;doc=SzhQbU5GbHZNSW5la2plN1NhWFlnN3ZxMzRaYU5ic1VRZEpldnd1SSsxTT0_IjU4MzE5Ig2</w:t>
              </w:r>
            </w:hyperlink>
          </w:p>
          <w:p w:rsidR="00CE5F84" w:rsidRPr="00CE5F84" w:rsidRDefault="00CE5F84" w:rsidP="00CE5F84"/>
          <w:p w:rsidR="00CE5F84" w:rsidRPr="00CE5F84" w:rsidRDefault="00CE5F84" w:rsidP="00735260">
            <w:pPr>
              <w:jc w:val="both"/>
              <w:rPr>
                <w:rFonts w:eastAsia="Tinos"/>
                <w:sz w:val="26"/>
                <w:szCs w:val="26"/>
                <w:lang w:eastAsia="en-US"/>
              </w:rPr>
            </w:pPr>
          </w:p>
        </w:tc>
      </w:tr>
      <w:tr w:rsidR="0033423E" w:rsidRPr="00917CD5">
        <w:trPr>
          <w:cantSplit/>
          <w:trHeight w:val="2101"/>
        </w:trPr>
        <w:tc>
          <w:tcPr>
            <w:tcW w:w="958" w:type="dxa"/>
          </w:tcPr>
          <w:p w:rsidR="0033423E" w:rsidRPr="00051CE4" w:rsidRDefault="006025FA">
            <w:pPr>
              <w:jc w:val="center"/>
              <w:rPr>
                <w:rFonts w:eastAsia="Tinos"/>
              </w:rPr>
            </w:pPr>
            <w:r w:rsidRPr="00051CE4">
              <w:rPr>
                <w:rFonts w:eastAsia="Tinos"/>
                <w:sz w:val="26"/>
                <w:szCs w:val="26"/>
                <w:lang w:eastAsia="en-US"/>
              </w:rPr>
              <w:t>1.5.3.</w:t>
            </w:r>
          </w:p>
        </w:tc>
        <w:tc>
          <w:tcPr>
            <w:tcW w:w="6094" w:type="dxa"/>
          </w:tcPr>
          <w:p w:rsidR="0033423E" w:rsidRPr="00051CE4" w:rsidRDefault="006025FA">
            <w:pPr>
              <w:jc w:val="both"/>
              <w:rPr>
                <w:rFonts w:eastAsia="Tinos"/>
              </w:rPr>
            </w:pPr>
            <w:r w:rsidRPr="00051CE4">
              <w:rPr>
                <w:rFonts w:eastAsia="Tinos"/>
                <w:sz w:val="26"/>
                <w:szCs w:val="26"/>
                <w:lang w:eastAsia="en-US"/>
              </w:rPr>
              <w:t>Формирование и ведение реестров рынков                        и ярмарок, проводимых на постоянной основе</w:t>
            </w:r>
          </w:p>
        </w:tc>
        <w:tc>
          <w:tcPr>
            <w:tcW w:w="7654" w:type="dxa"/>
          </w:tcPr>
          <w:p w:rsidR="0033423E" w:rsidRPr="00051CE4" w:rsidRDefault="00490C4B" w:rsidP="00490C4B">
            <w:pPr>
              <w:pStyle w:val="ConsPlusCell"/>
              <w:widowControl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CE4">
              <w:rPr>
                <w:rFonts w:ascii="Times New Roman" w:hAnsi="Times New Roman" w:cs="Times New Roman"/>
                <w:sz w:val="26"/>
                <w:lang w:eastAsia="en-US"/>
              </w:rPr>
              <w:t xml:space="preserve">Реестр рынков и ярмарок ведется. На территории </w:t>
            </w:r>
            <w:proofErr w:type="spellStart"/>
            <w:r w:rsidRPr="00051CE4">
              <w:rPr>
                <w:rFonts w:ascii="Times New Roman" w:hAnsi="Times New Roman" w:cs="Times New Roman"/>
                <w:sz w:val="26"/>
                <w:lang w:eastAsia="en-US"/>
              </w:rPr>
              <w:t>Грайворонского</w:t>
            </w:r>
            <w:proofErr w:type="spellEnd"/>
            <w:r w:rsidRPr="00051CE4">
              <w:rPr>
                <w:rFonts w:ascii="Times New Roman" w:hAnsi="Times New Roman" w:cs="Times New Roman"/>
                <w:sz w:val="26"/>
                <w:lang w:eastAsia="en-US"/>
              </w:rPr>
              <w:t xml:space="preserve"> </w:t>
            </w:r>
            <w:r w:rsidR="00AE775C" w:rsidRPr="00051CE4">
              <w:rPr>
                <w:rFonts w:ascii="Times New Roman" w:hAnsi="Times New Roman" w:cs="Times New Roman"/>
                <w:sz w:val="26"/>
                <w:lang w:eastAsia="en-US"/>
              </w:rPr>
              <w:t>городского округа действует 1 рынок ЗАО «Параллель» на 47 торговых мест и 3 ярмарки, проводимые на постоянной основе в городе Грайвороне и селе Головчин</w:t>
            </w:r>
            <w:proofErr w:type="gramStart"/>
            <w:r w:rsidR="00AE775C" w:rsidRPr="00051CE4">
              <w:rPr>
                <w:rFonts w:ascii="Times New Roman" w:hAnsi="Times New Roman" w:cs="Times New Roman"/>
                <w:sz w:val="26"/>
                <w:lang w:eastAsia="en-US"/>
              </w:rPr>
              <w:t>о ООО</w:t>
            </w:r>
            <w:proofErr w:type="gramEnd"/>
            <w:r w:rsidR="00AE775C" w:rsidRPr="00051CE4">
              <w:rPr>
                <w:rFonts w:ascii="Times New Roman" w:hAnsi="Times New Roman" w:cs="Times New Roman"/>
                <w:sz w:val="26"/>
                <w:lang w:eastAsia="en-US"/>
              </w:rPr>
              <w:t xml:space="preserve"> «Универсал» и ЗАО «Параллель». Количество предоставляемых торговых мест на ярмарках </w:t>
            </w:r>
            <w:r w:rsidR="00051CE4" w:rsidRPr="00051CE4">
              <w:rPr>
                <w:rFonts w:ascii="Times New Roman" w:hAnsi="Times New Roman" w:cs="Times New Roman"/>
                <w:sz w:val="26"/>
                <w:lang w:eastAsia="en-US"/>
              </w:rPr>
              <w:t>–</w:t>
            </w:r>
            <w:r w:rsidR="00AE775C" w:rsidRPr="00051CE4">
              <w:rPr>
                <w:rFonts w:ascii="Times New Roman" w:hAnsi="Times New Roman" w:cs="Times New Roman"/>
                <w:sz w:val="26"/>
                <w:lang w:eastAsia="en-US"/>
              </w:rPr>
              <w:t xml:space="preserve"> </w:t>
            </w:r>
            <w:r w:rsidR="00051CE4" w:rsidRPr="00051CE4">
              <w:rPr>
                <w:rFonts w:ascii="Times New Roman" w:hAnsi="Times New Roman" w:cs="Times New Roman"/>
                <w:sz w:val="26"/>
                <w:lang w:eastAsia="en-US"/>
              </w:rPr>
              <w:t>318. Свободных торговых мест имеется в достаточном количестве.</w:t>
            </w:r>
          </w:p>
        </w:tc>
      </w:tr>
      <w:tr w:rsidR="0033423E" w:rsidRPr="00917CD5">
        <w:trPr>
          <w:cantSplit/>
        </w:trPr>
        <w:tc>
          <w:tcPr>
            <w:tcW w:w="958" w:type="dxa"/>
          </w:tcPr>
          <w:p w:rsidR="0033423E" w:rsidRPr="00192948" w:rsidRDefault="006025FA">
            <w:pPr>
              <w:jc w:val="center"/>
              <w:rPr>
                <w:rFonts w:eastAsia="Tinos"/>
              </w:rPr>
            </w:pPr>
            <w:r w:rsidRPr="00192948">
              <w:rPr>
                <w:rFonts w:eastAsia="Tinos"/>
                <w:sz w:val="26"/>
                <w:szCs w:val="26"/>
                <w:lang w:eastAsia="en-US"/>
              </w:rPr>
              <w:t>1.5.4.</w:t>
            </w:r>
          </w:p>
        </w:tc>
        <w:tc>
          <w:tcPr>
            <w:tcW w:w="6094" w:type="dxa"/>
          </w:tcPr>
          <w:p w:rsidR="0033423E" w:rsidRPr="00192948" w:rsidRDefault="006025FA" w:rsidP="00051CE4">
            <w:pPr>
              <w:jc w:val="both"/>
              <w:rPr>
                <w:rFonts w:eastAsia="Tinos"/>
              </w:rPr>
            </w:pPr>
            <w:r w:rsidRPr="00192948">
              <w:rPr>
                <w:rFonts w:eastAsia="Tinos"/>
                <w:sz w:val="26"/>
                <w:szCs w:val="26"/>
                <w:lang w:eastAsia="en-US"/>
              </w:rPr>
              <w:t xml:space="preserve">Проведение мониторинга обеспеченности населения </w:t>
            </w:r>
            <w:proofErr w:type="spellStart"/>
            <w:r w:rsidR="00051CE4" w:rsidRPr="00192948">
              <w:rPr>
                <w:rFonts w:eastAsia="Tinos"/>
                <w:sz w:val="26"/>
                <w:szCs w:val="26"/>
                <w:lang w:eastAsia="en-US"/>
              </w:rPr>
              <w:t>Грайворонского</w:t>
            </w:r>
            <w:proofErr w:type="spellEnd"/>
            <w:r w:rsidR="00051CE4" w:rsidRPr="00192948">
              <w:rPr>
                <w:rFonts w:eastAsia="Tinos"/>
                <w:sz w:val="26"/>
                <w:szCs w:val="26"/>
                <w:lang w:eastAsia="en-US"/>
              </w:rPr>
              <w:t xml:space="preserve"> городского округа</w:t>
            </w:r>
            <w:r w:rsidRPr="00192948">
              <w:rPr>
                <w:rFonts w:eastAsia="Tinos"/>
                <w:sz w:val="26"/>
                <w:szCs w:val="26"/>
                <w:lang w:eastAsia="en-US"/>
              </w:rPr>
              <w:t xml:space="preserve"> площадью торговых объектов </w:t>
            </w:r>
          </w:p>
        </w:tc>
        <w:tc>
          <w:tcPr>
            <w:tcW w:w="7654" w:type="dxa"/>
          </w:tcPr>
          <w:p w:rsidR="0033423E" w:rsidRPr="00192948" w:rsidRDefault="006025FA">
            <w:pPr>
              <w:jc w:val="both"/>
              <w:rPr>
                <w:rFonts w:eastAsia="Tinos"/>
                <w:sz w:val="26"/>
                <w:szCs w:val="26"/>
                <w:lang w:eastAsia="en-US"/>
              </w:rPr>
            </w:pPr>
            <w:r w:rsidRPr="00192948">
              <w:rPr>
                <w:rFonts w:eastAsia="Tinos"/>
                <w:sz w:val="26"/>
                <w:lang w:eastAsia="en-US"/>
              </w:rPr>
              <w:t xml:space="preserve">Фактическая обеспеченность населения </w:t>
            </w:r>
            <w:proofErr w:type="spellStart"/>
            <w:r w:rsidR="00051CE4" w:rsidRPr="00192948">
              <w:rPr>
                <w:rFonts w:eastAsia="Tinos"/>
                <w:sz w:val="26"/>
                <w:lang w:eastAsia="en-US"/>
              </w:rPr>
              <w:t>Грайворонского</w:t>
            </w:r>
            <w:proofErr w:type="spellEnd"/>
            <w:r w:rsidR="00051CE4" w:rsidRPr="00192948">
              <w:rPr>
                <w:rFonts w:eastAsia="Tinos"/>
                <w:sz w:val="26"/>
                <w:lang w:eastAsia="en-US"/>
              </w:rPr>
              <w:t xml:space="preserve"> городского округа торговой</w:t>
            </w:r>
            <w:r w:rsidRPr="00192948">
              <w:rPr>
                <w:rFonts w:eastAsia="Tinos"/>
                <w:sz w:val="26"/>
                <w:lang w:eastAsia="en-US"/>
              </w:rPr>
              <w:t xml:space="preserve"> площадью стационарных торговых объектов, кв. м.                               на 1000 человек в 2022 году составила: суммарный норматив </w:t>
            </w:r>
            <w:r w:rsidR="00051CE4" w:rsidRPr="00192948">
              <w:rPr>
                <w:rFonts w:eastAsia="Tinos"/>
                <w:sz w:val="26"/>
                <w:lang w:eastAsia="en-US"/>
              </w:rPr>
              <w:t>–</w:t>
            </w:r>
            <w:r w:rsidRPr="00192948">
              <w:rPr>
                <w:rFonts w:eastAsia="Tinos"/>
                <w:sz w:val="26"/>
                <w:lang w:eastAsia="en-US"/>
              </w:rPr>
              <w:t xml:space="preserve"> </w:t>
            </w:r>
            <w:r w:rsidR="00051CE4" w:rsidRPr="00192948">
              <w:rPr>
                <w:rFonts w:eastAsia="Tinos"/>
                <w:sz w:val="26"/>
                <w:lang w:eastAsia="en-US"/>
              </w:rPr>
              <w:t>503,4</w:t>
            </w:r>
            <w:r w:rsidRPr="00192948">
              <w:rPr>
                <w:rFonts w:eastAsia="Tinos"/>
                <w:sz w:val="26"/>
                <w:lang w:eastAsia="en-US"/>
              </w:rPr>
              <w:t xml:space="preserve">, </w:t>
            </w:r>
            <w:r w:rsidR="00051CE4" w:rsidRPr="00192948">
              <w:rPr>
                <w:rFonts w:eastAsia="Tinos"/>
                <w:sz w:val="26"/>
                <w:lang w:eastAsia="en-US"/>
              </w:rPr>
              <w:t xml:space="preserve">в том числе </w:t>
            </w:r>
            <w:r w:rsidRPr="00192948">
              <w:rPr>
                <w:rFonts w:eastAsia="Tinos"/>
                <w:sz w:val="26"/>
                <w:lang w:eastAsia="en-US"/>
              </w:rPr>
              <w:t xml:space="preserve">продовольственные товары </w:t>
            </w:r>
            <w:r w:rsidR="00051CE4" w:rsidRPr="00192948">
              <w:rPr>
                <w:rFonts w:eastAsia="Tinos"/>
                <w:sz w:val="26"/>
                <w:lang w:eastAsia="en-US"/>
              </w:rPr>
              <w:t>–</w:t>
            </w:r>
            <w:r w:rsidRPr="00192948">
              <w:rPr>
                <w:rFonts w:eastAsia="Tinos"/>
                <w:sz w:val="26"/>
                <w:lang w:eastAsia="en-US"/>
              </w:rPr>
              <w:t xml:space="preserve"> </w:t>
            </w:r>
            <w:r w:rsidR="00051CE4" w:rsidRPr="00192948">
              <w:rPr>
                <w:rFonts w:eastAsia="Tinos"/>
                <w:sz w:val="26"/>
                <w:lang w:eastAsia="en-US"/>
              </w:rPr>
              <w:t xml:space="preserve">301,1; </w:t>
            </w:r>
            <w:r w:rsidRPr="00192948">
              <w:rPr>
                <w:rFonts w:eastAsia="Tinos"/>
                <w:sz w:val="26"/>
                <w:lang w:eastAsia="en-US"/>
              </w:rPr>
              <w:t xml:space="preserve">непродовольственные товары </w:t>
            </w:r>
            <w:r w:rsidR="00051CE4" w:rsidRPr="00192948">
              <w:rPr>
                <w:rFonts w:eastAsia="Tinos"/>
                <w:sz w:val="26"/>
                <w:lang w:eastAsia="en-US"/>
              </w:rPr>
              <w:t>–</w:t>
            </w:r>
            <w:r w:rsidRPr="00192948">
              <w:rPr>
                <w:rFonts w:eastAsia="Tinos"/>
                <w:sz w:val="26"/>
                <w:lang w:eastAsia="en-US"/>
              </w:rPr>
              <w:t xml:space="preserve"> </w:t>
            </w:r>
            <w:r w:rsidR="00051CE4" w:rsidRPr="00192948">
              <w:rPr>
                <w:rFonts w:eastAsia="Tinos"/>
                <w:sz w:val="26"/>
                <w:lang w:eastAsia="en-US"/>
              </w:rPr>
              <w:t>202,3. Информация вносится в П</w:t>
            </w:r>
            <w:r w:rsidRPr="00192948">
              <w:rPr>
                <w:rFonts w:eastAsia="Tinos"/>
                <w:sz w:val="26"/>
                <w:lang w:eastAsia="en-US"/>
              </w:rPr>
              <w:t>аспорт потребительского рынка</w:t>
            </w:r>
            <w:r w:rsidR="00051CE4" w:rsidRPr="00192948">
              <w:rPr>
                <w:rFonts w:eastAsia="Tinos"/>
                <w:sz w:val="26"/>
                <w:lang w:eastAsia="en-US"/>
              </w:rPr>
              <w:t xml:space="preserve"> Белгородской области </w:t>
            </w:r>
            <w:r w:rsidRPr="00192948">
              <w:rPr>
                <w:rFonts w:eastAsia="Tinos"/>
                <w:sz w:val="26"/>
                <w:lang w:eastAsia="en-US"/>
              </w:rPr>
              <w:t xml:space="preserve">по ссылке: </w:t>
            </w:r>
          </w:p>
          <w:p w:rsidR="0033423E" w:rsidRPr="00192948" w:rsidRDefault="00CC33B4">
            <w:pPr>
              <w:jc w:val="both"/>
              <w:rPr>
                <w:sz w:val="26"/>
              </w:rPr>
            </w:pPr>
            <w:hyperlink r:id="rId10" w:tgtFrame="_blank" w:history="1">
              <w:r w:rsidR="00B01AAE" w:rsidRPr="00192948">
                <w:rPr>
                  <w:rStyle w:val="ab"/>
                  <w:rFonts w:ascii="PT Sans" w:eastAsia="Arial" w:hAnsi="PT Sans"/>
                  <w:color w:val="auto"/>
                </w:rPr>
                <w:t>https://office.belregion.ru/Products/Files/doceditor.aspx?fileid=50527&amp;doc=WHgvN2o4OVJock80dlZjR1RVM3VtNFZBamduQnFzSHJvS1RNUGQzOGJFOD0_IjUwNTI3Ig2</w:t>
              </w:r>
            </w:hyperlink>
          </w:p>
        </w:tc>
      </w:tr>
      <w:tr w:rsidR="0033423E" w:rsidRPr="00917CD5">
        <w:trPr>
          <w:cantSplit/>
          <w:trHeight w:val="899"/>
        </w:trPr>
        <w:tc>
          <w:tcPr>
            <w:tcW w:w="958" w:type="dxa"/>
          </w:tcPr>
          <w:p w:rsidR="0033423E" w:rsidRPr="00D953C4" w:rsidRDefault="006025FA">
            <w:pPr>
              <w:jc w:val="center"/>
              <w:rPr>
                <w:rFonts w:eastAsia="Tinos"/>
              </w:rPr>
            </w:pPr>
            <w:r w:rsidRPr="00D953C4">
              <w:rPr>
                <w:rFonts w:eastAsia="Tinos"/>
                <w:sz w:val="26"/>
                <w:szCs w:val="26"/>
                <w:lang w:eastAsia="en-US"/>
              </w:rPr>
              <w:lastRenderedPageBreak/>
              <w:t>1.5.5.</w:t>
            </w:r>
          </w:p>
        </w:tc>
        <w:tc>
          <w:tcPr>
            <w:tcW w:w="6094" w:type="dxa"/>
          </w:tcPr>
          <w:p w:rsidR="0033423E" w:rsidRPr="00D953C4" w:rsidRDefault="006025FA">
            <w:pPr>
              <w:jc w:val="both"/>
              <w:rPr>
                <w:rFonts w:eastAsia="Tinos"/>
                <w:sz w:val="26"/>
              </w:rPr>
            </w:pPr>
            <w:r w:rsidRPr="00D953C4">
              <w:rPr>
                <w:rFonts w:eastAsia="Tinos"/>
                <w:sz w:val="26"/>
                <w:szCs w:val="26"/>
                <w:lang w:eastAsia="en-US"/>
              </w:rPr>
              <w:t>Проведение мониторинга площадей торговых объектов, введенных в эксплуатацию, в том числе после капитального ремонта и реконструкции</w:t>
            </w:r>
          </w:p>
        </w:tc>
        <w:tc>
          <w:tcPr>
            <w:tcW w:w="7654" w:type="dxa"/>
          </w:tcPr>
          <w:p w:rsidR="0033423E" w:rsidRPr="00D953C4" w:rsidRDefault="006025FA" w:rsidP="00B22F2F">
            <w:pPr>
              <w:jc w:val="both"/>
              <w:rPr>
                <w:rFonts w:eastAsia="Tinos"/>
                <w:sz w:val="26"/>
                <w:szCs w:val="26"/>
                <w:lang w:eastAsia="en-US"/>
              </w:rPr>
            </w:pPr>
            <w:r w:rsidRPr="00D953C4">
              <w:rPr>
                <w:rFonts w:eastAsia="Tinos"/>
                <w:sz w:val="26"/>
                <w:lang w:eastAsia="en-US"/>
              </w:rPr>
              <w:t xml:space="preserve">Мониторинг площадей торговых объектов, введённых                          в эксплуатацию, в том числе после капитального ремонта                      и реконструкции проводится отделом </w:t>
            </w:r>
            <w:r w:rsidR="00E11398">
              <w:rPr>
                <w:rFonts w:eastAsia="Tinos"/>
                <w:sz w:val="26"/>
                <w:lang w:eastAsia="en-US"/>
              </w:rPr>
              <w:t>по градостроительной деятельности и архитектуре</w:t>
            </w:r>
            <w:r w:rsidRPr="00D953C4">
              <w:rPr>
                <w:rFonts w:eastAsia="Tinos"/>
                <w:sz w:val="26"/>
                <w:lang w:eastAsia="en-US"/>
              </w:rPr>
              <w:t xml:space="preserve"> администрации </w:t>
            </w:r>
            <w:proofErr w:type="spellStart"/>
            <w:r w:rsidR="00D953C4" w:rsidRPr="00D953C4">
              <w:rPr>
                <w:rFonts w:eastAsia="Tinos"/>
                <w:sz w:val="26"/>
                <w:lang w:eastAsia="en-US"/>
              </w:rPr>
              <w:t>Грайворонского</w:t>
            </w:r>
            <w:proofErr w:type="spellEnd"/>
            <w:r w:rsidR="00D953C4" w:rsidRPr="00D953C4">
              <w:rPr>
                <w:rFonts w:eastAsia="Tinos"/>
                <w:sz w:val="26"/>
                <w:lang w:eastAsia="en-US"/>
              </w:rPr>
              <w:t xml:space="preserve"> городского округа</w:t>
            </w:r>
            <w:r w:rsidRPr="00D953C4">
              <w:rPr>
                <w:rFonts w:eastAsia="Tinos"/>
                <w:sz w:val="26"/>
                <w:lang w:eastAsia="en-US"/>
              </w:rPr>
              <w:t>. В 2022 год</w:t>
            </w:r>
            <w:r w:rsidR="00D953C4" w:rsidRPr="00D953C4">
              <w:rPr>
                <w:rFonts w:eastAsia="Tinos"/>
                <w:sz w:val="26"/>
                <w:lang w:eastAsia="en-US"/>
              </w:rPr>
              <w:t xml:space="preserve">у </w:t>
            </w:r>
            <w:r w:rsidR="00B22F2F">
              <w:rPr>
                <w:rFonts w:eastAsia="Tinos"/>
                <w:sz w:val="26"/>
                <w:lang w:eastAsia="en-US"/>
              </w:rPr>
              <w:t>в эксплуатацию торговые площади не вводились</w:t>
            </w:r>
            <w:r w:rsidRPr="00D953C4">
              <w:rPr>
                <w:rFonts w:eastAsia="Tinos"/>
                <w:sz w:val="26"/>
                <w:lang w:eastAsia="en-US"/>
              </w:rPr>
              <w:t>.</w:t>
            </w:r>
          </w:p>
        </w:tc>
      </w:tr>
      <w:tr w:rsidR="0033423E" w:rsidRPr="00917CD5">
        <w:trPr>
          <w:cantSplit/>
        </w:trPr>
        <w:tc>
          <w:tcPr>
            <w:tcW w:w="958" w:type="dxa"/>
          </w:tcPr>
          <w:p w:rsidR="0033423E" w:rsidRPr="00565069" w:rsidRDefault="006025FA">
            <w:pPr>
              <w:jc w:val="center"/>
              <w:rPr>
                <w:rFonts w:eastAsia="Tinos"/>
              </w:rPr>
            </w:pPr>
            <w:r w:rsidRPr="00565069">
              <w:rPr>
                <w:rFonts w:eastAsia="Tinos"/>
                <w:sz w:val="26"/>
                <w:szCs w:val="26"/>
                <w:lang w:eastAsia="en-US"/>
              </w:rPr>
              <w:t>1.5.6.</w:t>
            </w:r>
          </w:p>
        </w:tc>
        <w:tc>
          <w:tcPr>
            <w:tcW w:w="6094" w:type="dxa"/>
          </w:tcPr>
          <w:p w:rsidR="0033423E" w:rsidRPr="00565069" w:rsidRDefault="006025FA">
            <w:pPr>
              <w:jc w:val="both"/>
              <w:rPr>
                <w:rFonts w:eastAsia="Tinos"/>
              </w:rPr>
            </w:pPr>
            <w:r w:rsidRPr="00565069">
              <w:rPr>
                <w:rFonts w:eastAsia="Tinos"/>
                <w:sz w:val="26"/>
                <w:szCs w:val="26"/>
                <w:lang w:eastAsia="en-US"/>
              </w:rPr>
              <w:t>Проведение мониторинга обеспеченности услугами торговли отдаленных и малочисленных населенных пунктов</w:t>
            </w:r>
          </w:p>
        </w:tc>
        <w:tc>
          <w:tcPr>
            <w:tcW w:w="7654" w:type="dxa"/>
          </w:tcPr>
          <w:p w:rsidR="0033423E" w:rsidRPr="00565069" w:rsidRDefault="006025FA" w:rsidP="0050151C">
            <w:pPr>
              <w:jc w:val="both"/>
              <w:rPr>
                <w:rFonts w:eastAsia="Tinos"/>
                <w:sz w:val="26"/>
                <w:lang w:eastAsia="en-US"/>
              </w:rPr>
            </w:pPr>
            <w:r w:rsidRPr="00565069">
              <w:rPr>
                <w:rFonts w:eastAsia="Tinos"/>
                <w:sz w:val="26"/>
                <w:lang w:eastAsia="en-US"/>
              </w:rPr>
              <w:t xml:space="preserve">В 2022 году услуги </w:t>
            </w:r>
            <w:r w:rsidR="00557D13" w:rsidRPr="00565069">
              <w:rPr>
                <w:rFonts w:eastAsia="Tinos"/>
                <w:sz w:val="26"/>
                <w:lang w:eastAsia="en-US"/>
              </w:rPr>
              <w:t xml:space="preserve">выездной </w:t>
            </w:r>
            <w:r w:rsidRPr="00565069">
              <w:rPr>
                <w:rFonts w:eastAsia="Tinos"/>
                <w:sz w:val="26"/>
                <w:lang w:eastAsia="en-US"/>
              </w:rPr>
              <w:t xml:space="preserve">торговли в отдалённых и малочисленных населённых пунктах </w:t>
            </w:r>
            <w:r w:rsidR="0050151C" w:rsidRPr="00565069">
              <w:rPr>
                <w:rFonts w:eastAsia="Tinos"/>
                <w:sz w:val="26"/>
                <w:lang w:eastAsia="en-US"/>
              </w:rPr>
              <w:t>городского округа осуществляли 3 индивидуальных предпринимателя: ИП Бондарь Л.В., Якушева О.Б.,</w:t>
            </w:r>
            <w:r w:rsidR="00557D13" w:rsidRPr="00565069">
              <w:rPr>
                <w:rFonts w:eastAsia="Tinos"/>
                <w:sz w:val="26"/>
                <w:lang w:eastAsia="en-US"/>
              </w:rPr>
              <w:t xml:space="preserve"> Перунов В.В.</w:t>
            </w:r>
          </w:p>
          <w:p w:rsidR="00F91C7E" w:rsidRPr="00565069" w:rsidRDefault="00F91C7E" w:rsidP="0050151C">
            <w:pPr>
              <w:jc w:val="both"/>
              <w:rPr>
                <w:rFonts w:eastAsia="Tinos"/>
                <w:sz w:val="26"/>
                <w:lang w:eastAsia="en-US"/>
              </w:rPr>
            </w:pPr>
            <w:r w:rsidRPr="00565069">
              <w:rPr>
                <w:rFonts w:eastAsia="Tinos"/>
                <w:sz w:val="26"/>
                <w:lang w:eastAsia="en-US"/>
              </w:rPr>
              <w:t>Информация по состоянию на 1.</w:t>
            </w:r>
            <w:r w:rsidR="00006FB2">
              <w:rPr>
                <w:rFonts w:eastAsia="Tinos"/>
                <w:sz w:val="26"/>
                <w:lang w:eastAsia="en-US"/>
              </w:rPr>
              <w:t>07</w:t>
            </w:r>
            <w:r w:rsidRPr="00565069">
              <w:rPr>
                <w:rFonts w:eastAsia="Tinos"/>
                <w:sz w:val="26"/>
                <w:lang w:eastAsia="en-US"/>
              </w:rPr>
              <w:t>.2022 года и по состоянию на 1.01.2023 года занесена в Паспорт потребительского рынка Белгородской области по ссылке</w:t>
            </w:r>
          </w:p>
          <w:p w:rsidR="00F91C7E" w:rsidRPr="00565069" w:rsidRDefault="00F91C7E" w:rsidP="0050151C">
            <w:pPr>
              <w:jc w:val="both"/>
              <w:rPr>
                <w:rFonts w:eastAsia="Tinos"/>
                <w:sz w:val="26"/>
                <w:szCs w:val="26"/>
                <w:lang w:eastAsia="en-US"/>
              </w:rPr>
            </w:pPr>
          </w:p>
          <w:p w:rsidR="00F91C7E" w:rsidRPr="00565069" w:rsidRDefault="00CC33B4" w:rsidP="0050151C">
            <w:pPr>
              <w:jc w:val="both"/>
              <w:rPr>
                <w:rFonts w:eastAsia="Tinos"/>
                <w:sz w:val="26"/>
                <w:szCs w:val="26"/>
                <w:lang w:eastAsia="en-US"/>
              </w:rPr>
            </w:pPr>
            <w:hyperlink r:id="rId11" w:history="1">
              <w:r w:rsidR="00565069" w:rsidRPr="00565069">
                <w:rPr>
                  <w:rStyle w:val="ab"/>
                  <w:rFonts w:eastAsia="Arial"/>
                  <w:color w:val="auto"/>
                </w:rPr>
                <w:t>https://office.belregion.ru/Products/Files/doceditor.aspx?fileid=50542&amp;doc=NGloRzFIL011czU0TmREMFQvL1dsVGt3dXc2cXRlcDZzWXBUWGdGV2MwRT0_IjUwNTQyIg2</w:t>
              </w:r>
            </w:hyperlink>
          </w:p>
          <w:p w:rsidR="00F91C7E" w:rsidRPr="00565069" w:rsidRDefault="00F91C7E" w:rsidP="0050151C">
            <w:pPr>
              <w:jc w:val="both"/>
              <w:rPr>
                <w:rFonts w:eastAsia="Tinos"/>
                <w:sz w:val="26"/>
                <w:szCs w:val="26"/>
                <w:lang w:eastAsia="en-US"/>
              </w:rPr>
            </w:pPr>
          </w:p>
        </w:tc>
      </w:tr>
      <w:tr w:rsidR="0033423E" w:rsidRPr="00917CD5">
        <w:trPr>
          <w:cantSplit/>
          <w:trHeight w:val="1067"/>
        </w:trPr>
        <w:tc>
          <w:tcPr>
            <w:tcW w:w="958" w:type="dxa"/>
          </w:tcPr>
          <w:p w:rsidR="0033423E" w:rsidRPr="0048488F" w:rsidRDefault="006025FA">
            <w:pPr>
              <w:jc w:val="center"/>
              <w:rPr>
                <w:rFonts w:eastAsia="Tinos"/>
              </w:rPr>
            </w:pPr>
            <w:r w:rsidRPr="0048488F">
              <w:rPr>
                <w:rFonts w:eastAsia="Tinos"/>
                <w:sz w:val="26"/>
                <w:szCs w:val="26"/>
                <w:lang w:eastAsia="en-US"/>
              </w:rPr>
              <w:t>1.5.7.</w:t>
            </w:r>
          </w:p>
        </w:tc>
        <w:tc>
          <w:tcPr>
            <w:tcW w:w="6094" w:type="dxa"/>
          </w:tcPr>
          <w:p w:rsidR="0033423E" w:rsidRPr="0048488F" w:rsidRDefault="006025FA">
            <w:pPr>
              <w:widowControl w:val="0"/>
              <w:jc w:val="both"/>
              <w:rPr>
                <w:rFonts w:eastAsia="Tinos"/>
              </w:rPr>
            </w:pPr>
            <w:r w:rsidRPr="0048488F">
              <w:rPr>
                <w:rFonts w:eastAsia="Tinos"/>
                <w:sz w:val="26"/>
                <w:szCs w:val="26"/>
              </w:rPr>
              <w:t xml:space="preserve">Проведение мониторинга удовлетворенности потребителей качеством товаров, работ и услуг, состоянием ценовой конкуренции на рынке розничной торговли </w:t>
            </w:r>
          </w:p>
        </w:tc>
        <w:tc>
          <w:tcPr>
            <w:tcW w:w="7654" w:type="dxa"/>
          </w:tcPr>
          <w:p w:rsidR="0033423E" w:rsidRPr="0048488F" w:rsidRDefault="00D72CB5" w:rsidP="00D72CB5">
            <w:pPr>
              <w:jc w:val="both"/>
            </w:pPr>
            <w:r w:rsidRPr="0048488F">
              <w:rPr>
                <w:rFonts w:eastAsia="Tinos"/>
                <w:sz w:val="26"/>
                <w:lang w:eastAsia="en-US"/>
              </w:rPr>
              <w:t>Управлением экономического развития</w:t>
            </w:r>
            <w:r w:rsidR="006025FA" w:rsidRPr="0048488F">
              <w:rPr>
                <w:rFonts w:eastAsia="Tinos"/>
                <w:sz w:val="26"/>
              </w:rPr>
              <w:t xml:space="preserve"> администрации </w:t>
            </w:r>
            <w:proofErr w:type="spellStart"/>
            <w:r w:rsidRPr="0048488F">
              <w:rPr>
                <w:rFonts w:eastAsia="Tinos"/>
                <w:sz w:val="26"/>
              </w:rPr>
              <w:t>Грайворонского</w:t>
            </w:r>
            <w:proofErr w:type="spellEnd"/>
            <w:r w:rsidRPr="0048488F">
              <w:rPr>
                <w:rFonts w:eastAsia="Tinos"/>
                <w:sz w:val="26"/>
              </w:rPr>
              <w:t xml:space="preserve"> городского округа в течение 2022 года проведено 2 опроса среди жителей городского округа</w:t>
            </w:r>
            <w:r w:rsidR="006025FA" w:rsidRPr="0048488F">
              <w:rPr>
                <w:rFonts w:eastAsia="Tinos"/>
                <w:sz w:val="26"/>
              </w:rPr>
              <w:t xml:space="preserve"> </w:t>
            </w:r>
            <w:r w:rsidRPr="0048488F">
              <w:rPr>
                <w:rFonts w:eastAsia="Tinos"/>
                <w:sz w:val="26"/>
              </w:rPr>
              <w:t>на предмет</w:t>
            </w:r>
            <w:r w:rsidR="006025FA" w:rsidRPr="0048488F">
              <w:rPr>
                <w:rFonts w:eastAsia="Tinos"/>
                <w:sz w:val="26"/>
              </w:rPr>
              <w:t xml:space="preserve"> удовлетворённости потребителей качеством товаров, работ                   и услуг</w:t>
            </w:r>
            <w:r w:rsidRPr="0048488F">
              <w:rPr>
                <w:rFonts w:eastAsia="Tinos"/>
                <w:sz w:val="26"/>
              </w:rPr>
              <w:t>, ценовой политики на предприятиях торгов</w:t>
            </w:r>
            <w:r w:rsidR="008F7990">
              <w:rPr>
                <w:rFonts w:eastAsia="Tinos"/>
                <w:sz w:val="26"/>
              </w:rPr>
              <w:t>ли городского округа. Информации</w:t>
            </w:r>
            <w:r w:rsidRPr="0048488F">
              <w:rPr>
                <w:rFonts w:eastAsia="Tinos"/>
                <w:sz w:val="26"/>
              </w:rPr>
              <w:t xml:space="preserve"> </w:t>
            </w:r>
            <w:r w:rsidR="008F7990">
              <w:rPr>
                <w:rFonts w:eastAsia="Tinos"/>
                <w:sz w:val="26"/>
              </w:rPr>
              <w:t>о результатах проведенных опросов направлены</w:t>
            </w:r>
            <w:r w:rsidRPr="0048488F">
              <w:rPr>
                <w:rFonts w:eastAsia="Tinos"/>
                <w:sz w:val="26"/>
              </w:rPr>
              <w:t xml:space="preserve"> в министерство экономического развития и промышленности Белгородской области</w:t>
            </w:r>
            <w:r w:rsidR="00FE4046">
              <w:rPr>
                <w:rFonts w:eastAsia="Tinos"/>
                <w:sz w:val="26"/>
              </w:rPr>
              <w:t xml:space="preserve"> в январе и декабре 2022 года</w:t>
            </w:r>
          </w:p>
        </w:tc>
      </w:tr>
      <w:tr w:rsidR="0033423E" w:rsidRPr="00917CD5">
        <w:trPr>
          <w:cantSplit/>
          <w:trHeight w:val="400"/>
        </w:trPr>
        <w:tc>
          <w:tcPr>
            <w:tcW w:w="958" w:type="dxa"/>
          </w:tcPr>
          <w:p w:rsidR="0033423E" w:rsidRPr="00CB5597" w:rsidRDefault="006025FA">
            <w:pPr>
              <w:jc w:val="right"/>
              <w:rPr>
                <w:rFonts w:eastAsia="Tinos"/>
              </w:rPr>
            </w:pPr>
            <w:r w:rsidRPr="00CB5597">
              <w:rPr>
                <w:rFonts w:eastAsia="Tinos"/>
                <w:sz w:val="26"/>
                <w:szCs w:val="26"/>
                <w:lang w:eastAsia="en-US"/>
              </w:rPr>
              <w:lastRenderedPageBreak/>
              <w:t>1.5.8.</w:t>
            </w:r>
          </w:p>
        </w:tc>
        <w:tc>
          <w:tcPr>
            <w:tcW w:w="6094" w:type="dxa"/>
          </w:tcPr>
          <w:p w:rsidR="0033423E" w:rsidRPr="00CB5597" w:rsidRDefault="006025FA" w:rsidP="00CB5597">
            <w:pPr>
              <w:jc w:val="both"/>
              <w:rPr>
                <w:rFonts w:eastAsia="Tinos"/>
              </w:rPr>
            </w:pPr>
            <w:r w:rsidRPr="00CB5597">
              <w:rPr>
                <w:rFonts w:eastAsia="Tinos"/>
                <w:sz w:val="26"/>
                <w:szCs w:val="26"/>
                <w:lang w:eastAsia="en-US"/>
              </w:rPr>
              <w:t xml:space="preserve">Организация и проведение мониторинга цен продовольственных товаров на территории </w:t>
            </w:r>
            <w:proofErr w:type="spellStart"/>
            <w:r w:rsidR="00CB5597" w:rsidRPr="00CB5597">
              <w:rPr>
                <w:rFonts w:eastAsia="Tinos"/>
                <w:sz w:val="26"/>
                <w:szCs w:val="26"/>
                <w:lang w:eastAsia="en-US"/>
              </w:rPr>
              <w:t>Грайворонского</w:t>
            </w:r>
            <w:proofErr w:type="spellEnd"/>
            <w:r w:rsidR="00CB5597" w:rsidRPr="00CB5597">
              <w:rPr>
                <w:rFonts w:eastAsia="Tinos"/>
                <w:sz w:val="26"/>
                <w:szCs w:val="26"/>
                <w:lang w:eastAsia="en-US"/>
              </w:rPr>
              <w:t xml:space="preserve"> городского округа</w:t>
            </w:r>
            <w:r w:rsidRPr="00CB5597">
              <w:rPr>
                <w:rFonts w:eastAsia="Tinos"/>
                <w:sz w:val="26"/>
                <w:szCs w:val="26"/>
                <w:lang w:eastAsia="en-US"/>
              </w:rPr>
              <w:t xml:space="preserve">, в том числе социально значимых </w:t>
            </w:r>
          </w:p>
        </w:tc>
        <w:tc>
          <w:tcPr>
            <w:tcW w:w="7654" w:type="dxa"/>
          </w:tcPr>
          <w:p w:rsidR="0033423E" w:rsidRPr="003303B7" w:rsidRDefault="006025FA" w:rsidP="003303B7">
            <w:pPr>
              <w:jc w:val="both"/>
              <w:rPr>
                <w:rFonts w:eastAsia="Tinos"/>
                <w:sz w:val="26"/>
                <w:szCs w:val="26"/>
              </w:rPr>
            </w:pPr>
            <w:r w:rsidRPr="003303B7">
              <w:rPr>
                <w:rFonts w:eastAsia="Tinos"/>
                <w:sz w:val="26"/>
              </w:rPr>
              <w:t xml:space="preserve">В 2022 году отделом экономического развития                                        и потребительского рынка администрации </w:t>
            </w:r>
            <w:proofErr w:type="spellStart"/>
            <w:r w:rsidR="003303B7" w:rsidRPr="003303B7">
              <w:rPr>
                <w:rFonts w:eastAsia="Tinos"/>
                <w:sz w:val="26"/>
              </w:rPr>
              <w:t>Грайворонского</w:t>
            </w:r>
            <w:proofErr w:type="spellEnd"/>
            <w:r w:rsidR="003303B7" w:rsidRPr="003303B7">
              <w:rPr>
                <w:rFonts w:eastAsia="Tinos"/>
                <w:sz w:val="26"/>
              </w:rPr>
              <w:t xml:space="preserve"> городского округа</w:t>
            </w:r>
            <w:r w:rsidRPr="003303B7">
              <w:rPr>
                <w:rFonts w:eastAsia="Tinos"/>
                <w:sz w:val="26"/>
              </w:rPr>
              <w:t xml:space="preserve"> </w:t>
            </w:r>
            <w:r w:rsidR="003303B7" w:rsidRPr="003303B7">
              <w:rPr>
                <w:rFonts w:eastAsia="Tinos"/>
                <w:sz w:val="26"/>
              </w:rPr>
              <w:t xml:space="preserve">еженедельно </w:t>
            </w:r>
            <w:r w:rsidRPr="003303B7">
              <w:rPr>
                <w:rFonts w:eastAsia="Tinos"/>
                <w:sz w:val="26"/>
              </w:rPr>
              <w:t xml:space="preserve">проводился мониторинг цен на социально-значимые товары. Информация </w:t>
            </w:r>
            <w:r w:rsidR="003303B7" w:rsidRPr="003303B7">
              <w:rPr>
                <w:rFonts w:eastAsia="Tinos"/>
                <w:sz w:val="26"/>
              </w:rPr>
              <w:t xml:space="preserve">по ценам </w:t>
            </w:r>
            <w:r w:rsidRPr="003303B7">
              <w:rPr>
                <w:rFonts w:eastAsia="Tinos"/>
                <w:sz w:val="26"/>
              </w:rPr>
              <w:t xml:space="preserve">размещалась каждую </w:t>
            </w:r>
            <w:r w:rsidR="003303B7" w:rsidRPr="003303B7">
              <w:rPr>
                <w:rFonts w:eastAsia="Tinos"/>
                <w:sz w:val="26"/>
              </w:rPr>
              <w:t>неделю на Карте цен области</w:t>
            </w:r>
          </w:p>
        </w:tc>
      </w:tr>
      <w:tr w:rsidR="0033423E" w:rsidRPr="00917CD5">
        <w:trPr>
          <w:cantSplit/>
          <w:trHeight w:val="542"/>
        </w:trPr>
        <w:tc>
          <w:tcPr>
            <w:tcW w:w="958" w:type="dxa"/>
          </w:tcPr>
          <w:p w:rsidR="0033423E" w:rsidRPr="00B94ACF" w:rsidRDefault="006025FA">
            <w:pPr>
              <w:jc w:val="center"/>
              <w:rPr>
                <w:rFonts w:eastAsia="Tinos"/>
              </w:rPr>
            </w:pPr>
            <w:r w:rsidRPr="00B94ACF">
              <w:rPr>
                <w:rFonts w:eastAsia="Tinos"/>
                <w:sz w:val="26"/>
                <w:szCs w:val="26"/>
                <w:lang w:eastAsia="en-US"/>
              </w:rPr>
              <w:t>1.5.9.</w:t>
            </w:r>
          </w:p>
        </w:tc>
        <w:tc>
          <w:tcPr>
            <w:tcW w:w="6094" w:type="dxa"/>
          </w:tcPr>
          <w:p w:rsidR="0033423E" w:rsidRPr="00B94ACF" w:rsidRDefault="006025FA">
            <w:pPr>
              <w:widowControl w:val="0"/>
              <w:jc w:val="both"/>
              <w:rPr>
                <w:rFonts w:eastAsia="Tinos"/>
              </w:rPr>
            </w:pPr>
            <w:r w:rsidRPr="00B94ACF">
              <w:rPr>
                <w:rFonts w:eastAsia="Tinos"/>
                <w:sz w:val="26"/>
                <w:szCs w:val="26"/>
                <w:lang w:eastAsia="en-US"/>
              </w:rPr>
              <w:t xml:space="preserve">Проведение ежегодного </w:t>
            </w:r>
            <w:proofErr w:type="gramStart"/>
            <w:r w:rsidRPr="00B94ACF">
              <w:rPr>
                <w:rFonts w:eastAsia="Tinos"/>
                <w:sz w:val="26"/>
                <w:szCs w:val="26"/>
                <w:lang w:eastAsia="en-US"/>
              </w:rPr>
              <w:t xml:space="preserve">анализа развития инфраструктуры </w:t>
            </w:r>
            <w:r w:rsidR="00BF4EEF" w:rsidRPr="00B94ACF">
              <w:rPr>
                <w:rFonts w:eastAsia="Tinos"/>
                <w:sz w:val="26"/>
                <w:szCs w:val="26"/>
                <w:lang w:eastAsia="en-US"/>
              </w:rPr>
              <w:t xml:space="preserve"> </w:t>
            </w:r>
            <w:r w:rsidR="00CB5597" w:rsidRPr="00B94ACF">
              <w:rPr>
                <w:rFonts w:eastAsia="Tinos"/>
                <w:sz w:val="26"/>
                <w:szCs w:val="26"/>
                <w:lang w:eastAsia="en-US"/>
              </w:rPr>
              <w:t xml:space="preserve"> </w:t>
            </w:r>
            <w:r w:rsidRPr="00B94ACF">
              <w:rPr>
                <w:rFonts w:eastAsia="Tinos"/>
                <w:sz w:val="26"/>
                <w:szCs w:val="26"/>
                <w:lang w:eastAsia="en-US"/>
              </w:rPr>
              <w:t>сферы</w:t>
            </w:r>
            <w:r w:rsidR="0031519D" w:rsidRPr="00B94ACF">
              <w:rPr>
                <w:rFonts w:eastAsia="Tinos"/>
                <w:sz w:val="26"/>
                <w:szCs w:val="26"/>
                <w:lang w:eastAsia="en-US"/>
              </w:rPr>
              <w:t xml:space="preserve"> </w:t>
            </w:r>
            <w:r w:rsidRPr="00B94ACF">
              <w:rPr>
                <w:rFonts w:eastAsia="Tinos"/>
                <w:sz w:val="26"/>
                <w:szCs w:val="26"/>
                <w:lang w:eastAsia="en-US"/>
              </w:rPr>
              <w:t xml:space="preserve"> общественного </w:t>
            </w:r>
            <w:r w:rsidR="003423E9" w:rsidRPr="00B94ACF">
              <w:rPr>
                <w:rFonts w:eastAsia="Tinos"/>
                <w:sz w:val="26"/>
                <w:szCs w:val="26"/>
                <w:lang w:eastAsia="en-US"/>
              </w:rPr>
              <w:t xml:space="preserve"> </w:t>
            </w:r>
            <w:r w:rsidRPr="00B94ACF">
              <w:rPr>
                <w:rFonts w:eastAsia="Tinos"/>
                <w:sz w:val="26"/>
                <w:szCs w:val="26"/>
                <w:lang w:eastAsia="en-US"/>
              </w:rPr>
              <w:t>питания</w:t>
            </w:r>
            <w:proofErr w:type="gramEnd"/>
            <w:r w:rsidRPr="00B94ACF">
              <w:rPr>
                <w:rFonts w:eastAsia="Tinos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654" w:type="dxa"/>
          </w:tcPr>
          <w:p w:rsidR="0033423E" w:rsidRPr="00B94ACF" w:rsidRDefault="006025FA" w:rsidP="00B94ACF">
            <w:pPr>
              <w:jc w:val="both"/>
              <w:rPr>
                <w:sz w:val="26"/>
              </w:rPr>
            </w:pPr>
            <w:r w:rsidRPr="00B94ACF">
              <w:rPr>
                <w:sz w:val="26"/>
                <w:szCs w:val="28"/>
              </w:rPr>
              <w:t xml:space="preserve">По состоянию на 01.01.2023 года предприятий общественного питания </w:t>
            </w:r>
            <w:r w:rsidR="003423E9" w:rsidRPr="00B94ACF">
              <w:rPr>
                <w:sz w:val="26"/>
                <w:szCs w:val="28"/>
              </w:rPr>
              <w:t xml:space="preserve">общедоступной и закрытой сети действующих - </w:t>
            </w:r>
            <w:r w:rsidRPr="00B94ACF">
              <w:rPr>
                <w:sz w:val="26"/>
                <w:szCs w:val="28"/>
              </w:rPr>
              <w:t xml:space="preserve"> </w:t>
            </w:r>
            <w:r w:rsidR="003423E9" w:rsidRPr="00B94ACF">
              <w:rPr>
                <w:sz w:val="26"/>
                <w:szCs w:val="28"/>
              </w:rPr>
              <w:t>46</w:t>
            </w:r>
            <w:r w:rsidRPr="00B94ACF">
              <w:rPr>
                <w:sz w:val="26"/>
                <w:szCs w:val="28"/>
              </w:rPr>
              <w:t xml:space="preserve"> на </w:t>
            </w:r>
            <w:r w:rsidR="003423E9" w:rsidRPr="00B94ACF">
              <w:rPr>
                <w:sz w:val="26"/>
                <w:szCs w:val="28"/>
              </w:rPr>
              <w:t>3054 посадочных мест</w:t>
            </w:r>
            <w:r w:rsidR="00B94ACF" w:rsidRPr="00B94ACF">
              <w:rPr>
                <w:sz w:val="26"/>
                <w:szCs w:val="28"/>
              </w:rPr>
              <w:t>а</w:t>
            </w:r>
            <w:r w:rsidRPr="00B94ACF">
              <w:rPr>
                <w:sz w:val="26"/>
                <w:szCs w:val="28"/>
              </w:rPr>
              <w:t xml:space="preserve">           (в т.ч. </w:t>
            </w:r>
            <w:r w:rsidR="003423E9" w:rsidRPr="00B94ACF">
              <w:rPr>
                <w:sz w:val="26"/>
                <w:szCs w:val="28"/>
              </w:rPr>
              <w:t>16</w:t>
            </w:r>
            <w:r w:rsidRPr="00B94ACF">
              <w:rPr>
                <w:sz w:val="26"/>
                <w:szCs w:val="28"/>
              </w:rPr>
              <w:t xml:space="preserve"> школьных столовых на </w:t>
            </w:r>
            <w:r w:rsidR="003423E9" w:rsidRPr="00B94ACF">
              <w:rPr>
                <w:sz w:val="26"/>
                <w:szCs w:val="28"/>
              </w:rPr>
              <w:t>1596</w:t>
            </w:r>
            <w:r w:rsidRPr="00B94ACF">
              <w:rPr>
                <w:sz w:val="26"/>
                <w:szCs w:val="28"/>
              </w:rPr>
              <w:t xml:space="preserve"> посадо</w:t>
            </w:r>
            <w:r w:rsidR="00B94ACF" w:rsidRPr="00B94ACF">
              <w:rPr>
                <w:sz w:val="26"/>
                <w:szCs w:val="28"/>
              </w:rPr>
              <w:t>чных места</w:t>
            </w:r>
            <w:r w:rsidRPr="00B94ACF">
              <w:rPr>
                <w:sz w:val="26"/>
                <w:szCs w:val="28"/>
              </w:rPr>
              <w:t xml:space="preserve">    и </w:t>
            </w:r>
            <w:r w:rsidR="003423E9" w:rsidRPr="00B94ACF">
              <w:rPr>
                <w:sz w:val="26"/>
                <w:szCs w:val="28"/>
              </w:rPr>
              <w:t>30</w:t>
            </w:r>
            <w:r w:rsidRPr="00B94ACF">
              <w:rPr>
                <w:sz w:val="26"/>
                <w:szCs w:val="28"/>
              </w:rPr>
              <w:t xml:space="preserve"> предприятий общественного питания </w:t>
            </w:r>
            <w:r w:rsidR="003423E9" w:rsidRPr="00B94ACF">
              <w:rPr>
                <w:sz w:val="26"/>
                <w:szCs w:val="28"/>
              </w:rPr>
              <w:t xml:space="preserve">общедоступной сети </w:t>
            </w:r>
            <w:r w:rsidRPr="00B94ACF">
              <w:rPr>
                <w:sz w:val="26"/>
                <w:szCs w:val="28"/>
              </w:rPr>
              <w:t xml:space="preserve">на </w:t>
            </w:r>
            <w:r w:rsidR="003423E9" w:rsidRPr="00B94ACF">
              <w:rPr>
                <w:sz w:val="26"/>
                <w:szCs w:val="28"/>
              </w:rPr>
              <w:t>1458</w:t>
            </w:r>
            <w:r w:rsidRPr="00B94ACF">
              <w:rPr>
                <w:sz w:val="26"/>
                <w:szCs w:val="28"/>
              </w:rPr>
              <w:t xml:space="preserve"> посадочных места). Численность работающих </w:t>
            </w:r>
            <w:r w:rsidR="00B94ACF" w:rsidRPr="00B94ACF">
              <w:rPr>
                <w:sz w:val="26"/>
                <w:szCs w:val="28"/>
              </w:rPr>
              <w:t>– 131 человек, в том числе в школьных столовых – 67 человек.</w:t>
            </w:r>
          </w:p>
        </w:tc>
      </w:tr>
      <w:tr w:rsidR="0033423E" w:rsidRPr="00917CD5">
        <w:trPr>
          <w:cantSplit/>
          <w:trHeight w:val="784"/>
        </w:trPr>
        <w:tc>
          <w:tcPr>
            <w:tcW w:w="958" w:type="dxa"/>
          </w:tcPr>
          <w:p w:rsidR="0033423E" w:rsidRPr="00C152B5" w:rsidRDefault="006025FA">
            <w:pPr>
              <w:jc w:val="center"/>
              <w:rPr>
                <w:rFonts w:eastAsia="Tinos"/>
              </w:rPr>
            </w:pPr>
            <w:r w:rsidRPr="00C152B5">
              <w:rPr>
                <w:rFonts w:eastAsia="Tinos"/>
                <w:sz w:val="26"/>
                <w:szCs w:val="26"/>
                <w:lang w:eastAsia="en-US"/>
              </w:rPr>
              <w:t>1.5.10.</w:t>
            </w:r>
          </w:p>
        </w:tc>
        <w:tc>
          <w:tcPr>
            <w:tcW w:w="6094" w:type="dxa"/>
          </w:tcPr>
          <w:p w:rsidR="0033423E" w:rsidRPr="00C152B5" w:rsidRDefault="006025FA">
            <w:pPr>
              <w:jc w:val="both"/>
              <w:rPr>
                <w:rFonts w:eastAsia="Tinos"/>
                <w:sz w:val="26"/>
              </w:rPr>
            </w:pPr>
            <w:r w:rsidRPr="00C152B5">
              <w:rPr>
                <w:rFonts w:eastAsia="Tinos"/>
                <w:sz w:val="26"/>
                <w:szCs w:val="26"/>
                <w:lang w:eastAsia="en-US"/>
              </w:rPr>
              <w:t>Формирование и ведение реестра хозяйствующих субъектов, осуществляющих деятельность                в сфере общественного питания</w:t>
            </w:r>
          </w:p>
        </w:tc>
        <w:tc>
          <w:tcPr>
            <w:tcW w:w="7654" w:type="dxa"/>
          </w:tcPr>
          <w:p w:rsidR="0033423E" w:rsidRPr="00C152B5" w:rsidRDefault="006025FA">
            <w:pPr>
              <w:jc w:val="both"/>
              <w:rPr>
                <w:sz w:val="26"/>
                <w:szCs w:val="26"/>
              </w:rPr>
            </w:pPr>
            <w:r w:rsidRPr="00C152B5">
              <w:rPr>
                <w:rFonts w:eastAsia="Tinos"/>
                <w:sz w:val="26"/>
                <w:lang w:eastAsia="en-US"/>
              </w:rPr>
              <w:t xml:space="preserve">Отделом </w:t>
            </w:r>
            <w:r w:rsidRPr="00C152B5">
              <w:rPr>
                <w:rFonts w:eastAsia="Tinos"/>
                <w:sz w:val="26"/>
              </w:rPr>
              <w:t xml:space="preserve">экономического развития и потребительского рынка администрации </w:t>
            </w:r>
            <w:proofErr w:type="spellStart"/>
            <w:r w:rsidR="00DD34C8" w:rsidRPr="00C152B5">
              <w:rPr>
                <w:rFonts w:eastAsia="Tinos"/>
                <w:sz w:val="26"/>
              </w:rPr>
              <w:t>Грайворонского</w:t>
            </w:r>
            <w:proofErr w:type="spellEnd"/>
            <w:r w:rsidR="00DD34C8" w:rsidRPr="00C152B5">
              <w:rPr>
                <w:rFonts w:eastAsia="Tinos"/>
                <w:sz w:val="26"/>
              </w:rPr>
              <w:t xml:space="preserve"> городского округа в течение года актуализировалась</w:t>
            </w:r>
            <w:r w:rsidRPr="00C152B5">
              <w:rPr>
                <w:rFonts w:eastAsia="Tinos"/>
                <w:sz w:val="26"/>
              </w:rPr>
              <w:t xml:space="preserve"> дислокация хозяйствующих субъектов, осуществляющих</w:t>
            </w:r>
            <w:r w:rsidR="00DD34C8" w:rsidRPr="00C152B5">
              <w:rPr>
                <w:rFonts w:eastAsia="Tinos"/>
                <w:sz w:val="26"/>
              </w:rPr>
              <w:t xml:space="preserve"> деятельность            </w:t>
            </w:r>
            <w:r w:rsidRPr="00C152B5">
              <w:rPr>
                <w:rFonts w:eastAsia="Tinos"/>
                <w:sz w:val="26"/>
              </w:rPr>
              <w:t xml:space="preserve">   в сфере общественного питания. Информация </w:t>
            </w:r>
            <w:r w:rsidR="00DD34C8" w:rsidRPr="00C152B5">
              <w:rPr>
                <w:rFonts w:eastAsia="Tinos"/>
                <w:sz w:val="26"/>
              </w:rPr>
              <w:t>вносилась в П</w:t>
            </w:r>
            <w:r w:rsidRPr="00C152B5">
              <w:rPr>
                <w:rFonts w:eastAsia="Tinos"/>
                <w:sz w:val="26"/>
              </w:rPr>
              <w:t>аспорт потребительского рынка</w:t>
            </w:r>
            <w:r w:rsidR="00DD34C8" w:rsidRPr="00C152B5">
              <w:rPr>
                <w:rFonts w:eastAsia="Tinos"/>
                <w:sz w:val="26"/>
              </w:rPr>
              <w:t xml:space="preserve"> Белгородской области</w:t>
            </w:r>
            <w:r w:rsidRPr="00C152B5">
              <w:rPr>
                <w:rFonts w:eastAsia="Tinos"/>
                <w:sz w:val="26"/>
              </w:rPr>
              <w:t xml:space="preserve"> </w:t>
            </w:r>
            <w:r w:rsidRPr="00C152B5">
              <w:rPr>
                <w:sz w:val="26"/>
              </w:rPr>
              <w:t xml:space="preserve">по ссылке: </w:t>
            </w:r>
          </w:p>
          <w:p w:rsidR="00C152B5" w:rsidRPr="00C152B5" w:rsidRDefault="00CC33B4" w:rsidP="00C152B5">
            <w:pPr>
              <w:rPr>
                <w:rStyle w:val="ab"/>
                <w:rFonts w:ascii="PT Sans" w:eastAsia="Arial" w:hAnsi="PT Sans"/>
                <w:color w:val="auto"/>
              </w:rPr>
            </w:pPr>
            <w:hyperlink r:id="rId12" w:history="1">
              <w:r w:rsidR="00C152B5" w:rsidRPr="00C152B5">
                <w:rPr>
                  <w:rStyle w:val="ab"/>
                  <w:rFonts w:ascii="PT Sans" w:eastAsia="Arial" w:hAnsi="PT Sans"/>
                  <w:color w:val="auto"/>
                </w:rPr>
                <w:t>https://office.belregion.ru/Products/Files/DocEditor.aspx?fileid=146537&amp;doc=MDB2MFJKMUkwVjJ2Z2JTdSszL3FqdjFPekNVdmR5dGVUOXpTbXFaTG9VRT0_IjE0NjUzNyI1</w:t>
              </w:r>
            </w:hyperlink>
          </w:p>
          <w:p w:rsidR="0033423E" w:rsidRPr="00C152B5" w:rsidRDefault="0033423E">
            <w:pPr>
              <w:jc w:val="both"/>
              <w:rPr>
                <w:sz w:val="26"/>
              </w:rPr>
            </w:pPr>
          </w:p>
        </w:tc>
      </w:tr>
      <w:tr w:rsidR="0033423E" w:rsidRPr="00917CD5">
        <w:trPr>
          <w:cantSplit/>
          <w:trHeight w:val="1153"/>
        </w:trPr>
        <w:tc>
          <w:tcPr>
            <w:tcW w:w="958" w:type="dxa"/>
          </w:tcPr>
          <w:p w:rsidR="0033423E" w:rsidRPr="00AD532E" w:rsidRDefault="006025FA">
            <w:pPr>
              <w:jc w:val="center"/>
              <w:rPr>
                <w:rFonts w:eastAsia="Tinos"/>
              </w:rPr>
            </w:pPr>
            <w:r w:rsidRPr="00AD532E">
              <w:rPr>
                <w:rFonts w:eastAsia="Tinos"/>
                <w:sz w:val="26"/>
                <w:szCs w:val="26"/>
                <w:lang w:eastAsia="en-US"/>
              </w:rPr>
              <w:t>1.5.11.</w:t>
            </w:r>
          </w:p>
        </w:tc>
        <w:tc>
          <w:tcPr>
            <w:tcW w:w="6094" w:type="dxa"/>
          </w:tcPr>
          <w:p w:rsidR="0033423E" w:rsidRPr="00AD532E" w:rsidRDefault="006025FA" w:rsidP="00AE2133">
            <w:pPr>
              <w:jc w:val="both"/>
              <w:rPr>
                <w:rFonts w:eastAsia="Tinos"/>
              </w:rPr>
            </w:pPr>
            <w:r w:rsidRPr="00AD532E">
              <w:rPr>
                <w:rFonts w:eastAsia="Tinos"/>
                <w:sz w:val="26"/>
                <w:szCs w:val="26"/>
                <w:lang w:eastAsia="en-US"/>
              </w:rPr>
              <w:t xml:space="preserve">Проведение мониторинга обеспеченности населения </w:t>
            </w:r>
            <w:proofErr w:type="spellStart"/>
            <w:r w:rsidR="00AE2133" w:rsidRPr="00AD532E">
              <w:rPr>
                <w:rFonts w:eastAsia="Tinos"/>
                <w:sz w:val="26"/>
                <w:szCs w:val="26"/>
                <w:lang w:eastAsia="en-US"/>
              </w:rPr>
              <w:t>Грайворонского</w:t>
            </w:r>
            <w:proofErr w:type="spellEnd"/>
            <w:r w:rsidR="00AE2133" w:rsidRPr="00AD532E">
              <w:rPr>
                <w:rFonts w:eastAsia="Tinos"/>
                <w:sz w:val="26"/>
                <w:szCs w:val="26"/>
                <w:lang w:eastAsia="en-US"/>
              </w:rPr>
              <w:t xml:space="preserve"> городского округа</w:t>
            </w:r>
            <w:r w:rsidRPr="00AD532E">
              <w:rPr>
                <w:rFonts w:eastAsia="Tinos"/>
                <w:sz w:val="26"/>
                <w:szCs w:val="26"/>
                <w:lang w:eastAsia="en-US"/>
              </w:rPr>
              <w:t xml:space="preserve"> посадочными местами                     на общедоступных предприятиях общественного питания в расчете на 1000 человек населения</w:t>
            </w:r>
          </w:p>
        </w:tc>
        <w:tc>
          <w:tcPr>
            <w:tcW w:w="7654" w:type="dxa"/>
          </w:tcPr>
          <w:p w:rsidR="0033423E" w:rsidRPr="00AD532E" w:rsidRDefault="006025FA" w:rsidP="00AD532E">
            <w:pPr>
              <w:jc w:val="both"/>
            </w:pPr>
            <w:r w:rsidRPr="00AD532E">
              <w:rPr>
                <w:sz w:val="26"/>
                <w:szCs w:val="26"/>
              </w:rPr>
              <w:t xml:space="preserve">Обеспеченность населения </w:t>
            </w:r>
            <w:proofErr w:type="spellStart"/>
            <w:r w:rsidR="00AD532E" w:rsidRPr="00AD532E">
              <w:rPr>
                <w:sz w:val="26"/>
                <w:szCs w:val="26"/>
              </w:rPr>
              <w:t>Грайворонского</w:t>
            </w:r>
            <w:proofErr w:type="spellEnd"/>
            <w:r w:rsidR="00AD532E" w:rsidRPr="00AD532E">
              <w:rPr>
                <w:sz w:val="26"/>
                <w:szCs w:val="26"/>
              </w:rPr>
              <w:t xml:space="preserve"> городского округа</w:t>
            </w:r>
            <w:r w:rsidRPr="00AD532E">
              <w:rPr>
                <w:sz w:val="26"/>
                <w:szCs w:val="26"/>
              </w:rPr>
              <w:t xml:space="preserve"> посадочными местами на общедоступных предприятиях в расчете                               на 1000 человек в 2022 году составила </w:t>
            </w:r>
            <w:r w:rsidR="00AD532E" w:rsidRPr="00AD532E">
              <w:rPr>
                <w:sz w:val="26"/>
                <w:szCs w:val="26"/>
              </w:rPr>
              <w:t>54 посадочных места на 1000 человек</w:t>
            </w:r>
          </w:p>
        </w:tc>
      </w:tr>
      <w:tr w:rsidR="0033423E" w:rsidRPr="00917CD5">
        <w:trPr>
          <w:cantSplit/>
          <w:trHeight w:val="514"/>
        </w:trPr>
        <w:tc>
          <w:tcPr>
            <w:tcW w:w="958" w:type="dxa"/>
          </w:tcPr>
          <w:p w:rsidR="0033423E" w:rsidRPr="0024195B" w:rsidRDefault="006025FA">
            <w:pPr>
              <w:jc w:val="center"/>
              <w:rPr>
                <w:rFonts w:eastAsia="Tinos"/>
              </w:rPr>
            </w:pPr>
            <w:r w:rsidRPr="0024195B">
              <w:rPr>
                <w:rFonts w:eastAsia="Tinos"/>
                <w:sz w:val="26"/>
                <w:szCs w:val="26"/>
                <w:lang w:eastAsia="en-US"/>
              </w:rPr>
              <w:lastRenderedPageBreak/>
              <w:t>1.5.12.</w:t>
            </w:r>
          </w:p>
        </w:tc>
        <w:tc>
          <w:tcPr>
            <w:tcW w:w="6094" w:type="dxa"/>
          </w:tcPr>
          <w:p w:rsidR="0033423E" w:rsidRPr="0024195B" w:rsidRDefault="006025FA">
            <w:pPr>
              <w:jc w:val="both"/>
              <w:rPr>
                <w:rFonts w:eastAsia="Tinos"/>
              </w:rPr>
            </w:pPr>
            <w:r w:rsidRPr="0024195B">
              <w:rPr>
                <w:rFonts w:eastAsia="Tinos"/>
                <w:sz w:val="26"/>
                <w:szCs w:val="26"/>
                <w:lang w:eastAsia="en-US"/>
              </w:rPr>
              <w:t xml:space="preserve">Проведение </w:t>
            </w:r>
            <w:proofErr w:type="gramStart"/>
            <w:r w:rsidRPr="0024195B">
              <w:rPr>
                <w:rFonts w:eastAsia="Tinos"/>
                <w:sz w:val="26"/>
                <w:szCs w:val="26"/>
                <w:lang w:eastAsia="en-US"/>
              </w:rPr>
              <w:t>мониторинга состояния отрасли общественного питания общедоступных</w:t>
            </w:r>
            <w:r w:rsidR="00DE3264" w:rsidRPr="0024195B">
              <w:rPr>
                <w:rFonts w:eastAsia="Tinos"/>
                <w:sz w:val="26"/>
                <w:szCs w:val="26"/>
                <w:lang w:eastAsia="en-US"/>
              </w:rPr>
              <w:t xml:space="preserve"> </w:t>
            </w:r>
            <w:r w:rsidRPr="0024195B">
              <w:rPr>
                <w:rFonts w:eastAsia="Tinos"/>
                <w:sz w:val="26"/>
                <w:szCs w:val="26"/>
                <w:lang w:eastAsia="en-US"/>
              </w:rPr>
              <w:t xml:space="preserve"> объектов</w:t>
            </w:r>
            <w:proofErr w:type="gramEnd"/>
            <w:r w:rsidRPr="0024195B">
              <w:rPr>
                <w:rFonts w:eastAsia="Tinos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654" w:type="dxa"/>
          </w:tcPr>
          <w:p w:rsidR="0033423E" w:rsidRPr="0024195B" w:rsidRDefault="006025FA" w:rsidP="008D6759">
            <w:pPr>
              <w:jc w:val="both"/>
              <w:rPr>
                <w:rFonts w:eastAsia="Tinos"/>
                <w:sz w:val="26"/>
                <w:szCs w:val="26"/>
                <w:lang w:eastAsia="en-US"/>
              </w:rPr>
            </w:pPr>
            <w:r w:rsidRPr="0024195B">
              <w:rPr>
                <w:sz w:val="26"/>
              </w:rPr>
              <w:t xml:space="preserve">По состоянию на 1 января 2023 года на территории </w:t>
            </w:r>
            <w:proofErr w:type="spellStart"/>
            <w:r w:rsidR="00DE3264" w:rsidRPr="0024195B">
              <w:rPr>
                <w:sz w:val="26"/>
              </w:rPr>
              <w:t>Грайворонского</w:t>
            </w:r>
            <w:proofErr w:type="spellEnd"/>
            <w:r w:rsidR="00DE3264" w:rsidRPr="0024195B">
              <w:rPr>
                <w:sz w:val="26"/>
              </w:rPr>
              <w:t xml:space="preserve"> городского округа </w:t>
            </w:r>
            <w:r w:rsidRPr="0024195B">
              <w:rPr>
                <w:sz w:val="26"/>
              </w:rPr>
              <w:t xml:space="preserve"> функционирует </w:t>
            </w:r>
            <w:r w:rsidR="00DE3264" w:rsidRPr="0024195B">
              <w:rPr>
                <w:sz w:val="26"/>
              </w:rPr>
              <w:t>30</w:t>
            </w:r>
            <w:r w:rsidRPr="0024195B">
              <w:rPr>
                <w:sz w:val="26"/>
              </w:rPr>
              <w:t xml:space="preserve"> предприятий общественного питания общедоступной сети на </w:t>
            </w:r>
            <w:r w:rsidR="00DE3264" w:rsidRPr="0024195B">
              <w:rPr>
                <w:sz w:val="26"/>
              </w:rPr>
              <w:t>1458</w:t>
            </w:r>
            <w:r w:rsidRPr="0024195B">
              <w:rPr>
                <w:sz w:val="26"/>
              </w:rPr>
              <w:t xml:space="preserve"> посадочных места, а именно:                       1 </w:t>
            </w:r>
            <w:r w:rsidR="00DE3264" w:rsidRPr="0024195B">
              <w:rPr>
                <w:sz w:val="26"/>
              </w:rPr>
              <w:t>бар</w:t>
            </w:r>
            <w:r w:rsidRPr="0024195B">
              <w:rPr>
                <w:sz w:val="26"/>
              </w:rPr>
              <w:t xml:space="preserve">, </w:t>
            </w:r>
            <w:r w:rsidR="00DE3264" w:rsidRPr="0024195B">
              <w:rPr>
                <w:sz w:val="26"/>
              </w:rPr>
              <w:t>13</w:t>
            </w:r>
            <w:r w:rsidRPr="0024195B">
              <w:rPr>
                <w:sz w:val="26"/>
              </w:rPr>
              <w:t xml:space="preserve"> кафе, 1 </w:t>
            </w:r>
            <w:r w:rsidR="00DE3264" w:rsidRPr="0024195B">
              <w:rPr>
                <w:sz w:val="26"/>
              </w:rPr>
              <w:t xml:space="preserve">кофейня, </w:t>
            </w:r>
            <w:r w:rsidRPr="0024195B">
              <w:rPr>
                <w:sz w:val="26"/>
              </w:rPr>
              <w:t xml:space="preserve">                    1</w:t>
            </w:r>
            <w:r w:rsidR="00DE3264" w:rsidRPr="0024195B">
              <w:rPr>
                <w:sz w:val="26"/>
              </w:rPr>
              <w:t>3 закусочных</w:t>
            </w:r>
            <w:r w:rsidRPr="0024195B">
              <w:rPr>
                <w:sz w:val="26"/>
              </w:rPr>
              <w:t>.</w:t>
            </w:r>
            <w:r w:rsidRPr="0024195B">
              <w:rPr>
                <w:sz w:val="26"/>
                <w:szCs w:val="26"/>
              </w:rPr>
              <w:t xml:space="preserve">                    </w:t>
            </w:r>
            <w:r w:rsidR="008D6759" w:rsidRPr="0024195B">
              <w:rPr>
                <w:sz w:val="26"/>
                <w:szCs w:val="26"/>
              </w:rPr>
              <w:t>17</w:t>
            </w:r>
            <w:r w:rsidRPr="0024195B">
              <w:rPr>
                <w:sz w:val="26"/>
                <w:szCs w:val="26"/>
              </w:rPr>
              <w:t xml:space="preserve"> предприятий - на территории </w:t>
            </w:r>
            <w:r w:rsidR="008D6759" w:rsidRPr="0024195B">
              <w:rPr>
                <w:sz w:val="26"/>
                <w:szCs w:val="26"/>
              </w:rPr>
              <w:t>города Грайворона</w:t>
            </w:r>
            <w:r w:rsidRPr="0024195B">
              <w:rPr>
                <w:sz w:val="26"/>
                <w:szCs w:val="26"/>
              </w:rPr>
              <w:t xml:space="preserve">, </w:t>
            </w:r>
            <w:r w:rsidR="008D6759" w:rsidRPr="0024195B">
              <w:rPr>
                <w:sz w:val="26"/>
                <w:szCs w:val="26"/>
              </w:rPr>
              <w:t>13</w:t>
            </w:r>
            <w:r w:rsidRPr="0024195B">
              <w:rPr>
                <w:sz w:val="26"/>
                <w:szCs w:val="26"/>
              </w:rPr>
              <w:t xml:space="preserve"> - на </w:t>
            </w:r>
            <w:r w:rsidR="008D6759" w:rsidRPr="0024195B">
              <w:rPr>
                <w:sz w:val="26"/>
                <w:szCs w:val="26"/>
              </w:rPr>
              <w:t>сельских территориях</w:t>
            </w:r>
          </w:p>
        </w:tc>
      </w:tr>
      <w:tr w:rsidR="0033423E" w:rsidRPr="00917CD5">
        <w:trPr>
          <w:cantSplit/>
          <w:trHeight w:val="473"/>
        </w:trPr>
        <w:tc>
          <w:tcPr>
            <w:tcW w:w="958" w:type="dxa"/>
          </w:tcPr>
          <w:p w:rsidR="0033423E" w:rsidRPr="0072430E" w:rsidRDefault="006025FA">
            <w:pPr>
              <w:jc w:val="center"/>
              <w:rPr>
                <w:rFonts w:eastAsia="Tinos"/>
              </w:rPr>
            </w:pPr>
            <w:r w:rsidRPr="0072430E">
              <w:rPr>
                <w:rFonts w:eastAsia="Tinos"/>
                <w:sz w:val="26"/>
                <w:szCs w:val="26"/>
                <w:lang w:eastAsia="en-US"/>
              </w:rPr>
              <w:t>1.5.13.</w:t>
            </w:r>
          </w:p>
        </w:tc>
        <w:tc>
          <w:tcPr>
            <w:tcW w:w="6094" w:type="dxa"/>
          </w:tcPr>
          <w:p w:rsidR="0033423E" w:rsidRPr="0072430E" w:rsidRDefault="006025FA">
            <w:pPr>
              <w:jc w:val="both"/>
              <w:rPr>
                <w:rFonts w:eastAsia="Tinos"/>
              </w:rPr>
            </w:pPr>
            <w:r w:rsidRPr="0072430E">
              <w:rPr>
                <w:rFonts w:eastAsia="Tinos"/>
                <w:sz w:val="26"/>
                <w:szCs w:val="26"/>
                <w:lang w:eastAsia="en-US"/>
              </w:rPr>
              <w:t xml:space="preserve">Проведение мониторинга обеспеченности населения района бытовыми услугами </w:t>
            </w:r>
          </w:p>
        </w:tc>
        <w:tc>
          <w:tcPr>
            <w:tcW w:w="7654" w:type="dxa"/>
          </w:tcPr>
          <w:p w:rsidR="0033423E" w:rsidRDefault="006025FA">
            <w:pPr>
              <w:jc w:val="both"/>
              <w:rPr>
                <w:rFonts w:eastAsia="Tinos"/>
                <w:sz w:val="26"/>
                <w:lang w:eastAsia="en-US"/>
              </w:rPr>
            </w:pPr>
            <w:r w:rsidRPr="00E97DC1">
              <w:rPr>
                <w:rFonts w:eastAsia="Tinos"/>
                <w:sz w:val="26"/>
                <w:lang w:eastAsia="en-US"/>
              </w:rPr>
              <w:t xml:space="preserve">В 2022 году на территории </w:t>
            </w:r>
            <w:proofErr w:type="spellStart"/>
            <w:r w:rsidR="0024195B" w:rsidRPr="00E97DC1">
              <w:rPr>
                <w:rFonts w:eastAsia="Tinos"/>
                <w:sz w:val="26"/>
                <w:lang w:eastAsia="en-US"/>
              </w:rPr>
              <w:t>Грайворонского</w:t>
            </w:r>
            <w:proofErr w:type="spellEnd"/>
            <w:r w:rsidR="0024195B" w:rsidRPr="00E97DC1">
              <w:rPr>
                <w:rFonts w:eastAsia="Tinos"/>
                <w:sz w:val="26"/>
                <w:lang w:eastAsia="en-US"/>
              </w:rPr>
              <w:t xml:space="preserve"> городского округа </w:t>
            </w:r>
            <w:r w:rsidRPr="00E97DC1">
              <w:rPr>
                <w:rFonts w:eastAsia="Tinos"/>
                <w:sz w:val="26"/>
                <w:lang w:eastAsia="en-US"/>
              </w:rPr>
              <w:t xml:space="preserve"> осуществляли деятельность </w:t>
            </w:r>
            <w:r w:rsidR="0024195B" w:rsidRPr="00E97DC1">
              <w:rPr>
                <w:rFonts w:eastAsia="Tinos"/>
                <w:sz w:val="26"/>
                <w:lang w:eastAsia="en-US"/>
              </w:rPr>
              <w:t>115</w:t>
            </w:r>
            <w:r w:rsidRPr="00E97DC1">
              <w:rPr>
                <w:rFonts w:eastAsia="Tinos"/>
                <w:sz w:val="26"/>
                <w:lang w:eastAsia="en-US"/>
              </w:rPr>
              <w:t xml:space="preserve"> объектов бытового обслуживания. Информация размещена в </w:t>
            </w:r>
            <w:r w:rsidR="0024195B" w:rsidRPr="00E97DC1">
              <w:rPr>
                <w:rFonts w:eastAsia="Tinos"/>
                <w:sz w:val="26"/>
                <w:lang w:eastAsia="en-US"/>
              </w:rPr>
              <w:t>П</w:t>
            </w:r>
            <w:r w:rsidRPr="00E97DC1">
              <w:rPr>
                <w:rFonts w:eastAsia="Tinos"/>
                <w:sz w:val="26"/>
                <w:lang w:eastAsia="en-US"/>
              </w:rPr>
              <w:t>аспорт</w:t>
            </w:r>
            <w:r w:rsidR="00E97DC1" w:rsidRPr="00E97DC1">
              <w:rPr>
                <w:rFonts w:eastAsia="Tinos"/>
                <w:sz w:val="26"/>
                <w:lang w:eastAsia="en-US"/>
              </w:rPr>
              <w:t>е</w:t>
            </w:r>
            <w:r w:rsidRPr="00E97DC1">
              <w:rPr>
                <w:rFonts w:eastAsia="Tinos"/>
                <w:sz w:val="26"/>
                <w:lang w:eastAsia="en-US"/>
              </w:rPr>
              <w:t xml:space="preserve"> потребительского рынка</w:t>
            </w:r>
            <w:r w:rsidR="00E97DC1" w:rsidRPr="00E97DC1">
              <w:rPr>
                <w:rFonts w:eastAsia="Tinos"/>
                <w:sz w:val="26"/>
                <w:lang w:eastAsia="en-US"/>
              </w:rPr>
              <w:t xml:space="preserve"> Белгородской области</w:t>
            </w:r>
            <w:r w:rsidR="0072430E">
              <w:rPr>
                <w:rFonts w:eastAsia="Tinos"/>
                <w:sz w:val="26"/>
                <w:lang w:eastAsia="en-US"/>
              </w:rPr>
              <w:t xml:space="preserve"> по 2 ссылкам.</w:t>
            </w:r>
            <w:r w:rsidRPr="00E97DC1">
              <w:rPr>
                <w:rFonts w:eastAsia="Tinos"/>
                <w:sz w:val="26"/>
                <w:lang w:eastAsia="en-US"/>
              </w:rPr>
              <w:t xml:space="preserve"> </w:t>
            </w:r>
          </w:p>
          <w:p w:rsidR="008017C0" w:rsidRPr="00E97DC1" w:rsidRDefault="008017C0">
            <w:pPr>
              <w:jc w:val="both"/>
              <w:rPr>
                <w:rFonts w:eastAsia="Tinos"/>
                <w:sz w:val="26"/>
                <w:szCs w:val="26"/>
                <w:lang w:eastAsia="en-US"/>
              </w:rPr>
            </w:pPr>
          </w:p>
          <w:p w:rsidR="0033423E" w:rsidRDefault="0033423E">
            <w:pPr>
              <w:jc w:val="both"/>
              <w:rPr>
                <w:rFonts w:eastAsia="Tinos"/>
                <w:color w:val="FF0000"/>
                <w:sz w:val="26"/>
                <w:szCs w:val="26"/>
                <w:lang w:eastAsia="en-US"/>
              </w:rPr>
            </w:pPr>
          </w:p>
          <w:p w:rsidR="0072430E" w:rsidRDefault="0072430E">
            <w:pPr>
              <w:jc w:val="both"/>
              <w:rPr>
                <w:rFonts w:eastAsia="Tinos"/>
                <w:color w:val="FF0000"/>
                <w:sz w:val="26"/>
                <w:szCs w:val="26"/>
                <w:lang w:eastAsia="en-US"/>
              </w:rPr>
            </w:pPr>
          </w:p>
          <w:p w:rsidR="0072430E" w:rsidRDefault="0072430E">
            <w:pPr>
              <w:jc w:val="both"/>
              <w:rPr>
                <w:rFonts w:eastAsia="Tinos"/>
                <w:color w:val="FF0000"/>
                <w:sz w:val="26"/>
                <w:szCs w:val="26"/>
                <w:lang w:eastAsia="en-US"/>
              </w:rPr>
            </w:pPr>
          </w:p>
          <w:p w:rsidR="0072430E" w:rsidRDefault="0072430E">
            <w:pPr>
              <w:jc w:val="both"/>
              <w:rPr>
                <w:rFonts w:eastAsia="Tinos"/>
                <w:color w:val="FF0000"/>
                <w:sz w:val="26"/>
                <w:szCs w:val="26"/>
                <w:lang w:eastAsia="en-US"/>
              </w:rPr>
            </w:pPr>
          </w:p>
          <w:p w:rsidR="0072430E" w:rsidRPr="00917CD5" w:rsidRDefault="0072430E">
            <w:pPr>
              <w:jc w:val="both"/>
              <w:rPr>
                <w:rFonts w:eastAsia="Tinos"/>
                <w:color w:val="FF0000"/>
                <w:sz w:val="26"/>
                <w:szCs w:val="26"/>
                <w:lang w:eastAsia="en-US"/>
              </w:rPr>
            </w:pPr>
          </w:p>
        </w:tc>
      </w:tr>
      <w:tr w:rsidR="0033423E" w:rsidRPr="00917CD5">
        <w:trPr>
          <w:cantSplit/>
          <w:trHeight w:val="857"/>
        </w:trPr>
        <w:tc>
          <w:tcPr>
            <w:tcW w:w="958" w:type="dxa"/>
          </w:tcPr>
          <w:p w:rsidR="0033423E" w:rsidRPr="00986D62" w:rsidRDefault="006025FA">
            <w:pPr>
              <w:jc w:val="center"/>
              <w:rPr>
                <w:rFonts w:eastAsia="Tinos"/>
              </w:rPr>
            </w:pPr>
            <w:r w:rsidRPr="00986D62">
              <w:rPr>
                <w:rFonts w:eastAsia="Tinos"/>
                <w:sz w:val="26"/>
                <w:szCs w:val="26"/>
                <w:lang w:eastAsia="en-US"/>
              </w:rPr>
              <w:lastRenderedPageBreak/>
              <w:t>1.5.14.</w:t>
            </w:r>
          </w:p>
        </w:tc>
        <w:tc>
          <w:tcPr>
            <w:tcW w:w="6094" w:type="dxa"/>
          </w:tcPr>
          <w:p w:rsidR="0033423E" w:rsidRPr="006D610E" w:rsidRDefault="006025FA" w:rsidP="00223B72">
            <w:pPr>
              <w:jc w:val="both"/>
              <w:rPr>
                <w:rFonts w:eastAsia="Tinos"/>
              </w:rPr>
            </w:pPr>
            <w:r w:rsidRPr="006D610E">
              <w:rPr>
                <w:rFonts w:eastAsia="Tinos"/>
                <w:sz w:val="26"/>
                <w:szCs w:val="26"/>
                <w:lang w:eastAsia="en-US"/>
              </w:rPr>
              <w:t xml:space="preserve">Размещение информации о состоянии и развитии потребительского рынка </w:t>
            </w:r>
            <w:proofErr w:type="spellStart"/>
            <w:r w:rsidR="00223B72" w:rsidRPr="006D610E">
              <w:rPr>
                <w:rFonts w:eastAsia="Tinos"/>
                <w:sz w:val="26"/>
                <w:szCs w:val="26"/>
                <w:lang w:eastAsia="en-US"/>
              </w:rPr>
              <w:t>Грайворонского</w:t>
            </w:r>
            <w:proofErr w:type="spellEnd"/>
            <w:r w:rsidR="00223B72" w:rsidRPr="006D610E">
              <w:rPr>
                <w:rFonts w:eastAsia="Tinos"/>
                <w:sz w:val="26"/>
                <w:szCs w:val="26"/>
                <w:lang w:eastAsia="en-US"/>
              </w:rPr>
              <w:t xml:space="preserve"> городского округа и</w:t>
            </w:r>
            <w:r w:rsidRPr="006D610E">
              <w:rPr>
                <w:rFonts w:eastAsia="Tinos"/>
                <w:sz w:val="26"/>
                <w:szCs w:val="26"/>
                <w:lang w:eastAsia="en-US"/>
              </w:rPr>
              <w:t xml:space="preserve">                    в средствах массовой информации</w:t>
            </w:r>
          </w:p>
        </w:tc>
        <w:tc>
          <w:tcPr>
            <w:tcW w:w="7654" w:type="dxa"/>
          </w:tcPr>
          <w:p w:rsidR="0033423E" w:rsidRPr="00986D62" w:rsidRDefault="006025FA" w:rsidP="00223B72">
            <w:pPr>
              <w:jc w:val="both"/>
              <w:rPr>
                <w:sz w:val="26"/>
              </w:rPr>
            </w:pPr>
            <w:r w:rsidRPr="00986D62">
              <w:rPr>
                <w:sz w:val="26"/>
                <w:lang w:eastAsia="en-US"/>
              </w:rPr>
              <w:t xml:space="preserve">Информация о состоянии и развитии потребительского рынка </w:t>
            </w:r>
            <w:r w:rsidR="00223B72" w:rsidRPr="00986D62">
              <w:rPr>
                <w:sz w:val="26"/>
                <w:lang w:eastAsia="en-US"/>
              </w:rPr>
              <w:t>городского округа</w:t>
            </w:r>
            <w:r w:rsidRPr="00986D62">
              <w:rPr>
                <w:sz w:val="26"/>
                <w:lang w:eastAsia="en-US"/>
              </w:rPr>
              <w:t xml:space="preserve"> в 2022 году </w:t>
            </w:r>
            <w:r w:rsidR="00223B72" w:rsidRPr="00986D62">
              <w:rPr>
                <w:sz w:val="26"/>
                <w:lang w:eastAsia="en-US"/>
              </w:rPr>
              <w:t>размещалась</w:t>
            </w:r>
            <w:r w:rsidRPr="00986D62">
              <w:rPr>
                <w:sz w:val="26"/>
                <w:lang w:eastAsia="en-US"/>
              </w:rPr>
              <w:t xml:space="preserve"> на официальном сайте </w:t>
            </w:r>
            <w:r w:rsidR="00223B72" w:rsidRPr="00986D62">
              <w:rPr>
                <w:sz w:val="26"/>
                <w:lang w:eastAsia="en-US"/>
              </w:rPr>
              <w:t xml:space="preserve">органов местного самоуправления </w:t>
            </w:r>
            <w:proofErr w:type="spellStart"/>
            <w:r w:rsidR="00223B72" w:rsidRPr="00986D62">
              <w:rPr>
                <w:sz w:val="26"/>
                <w:lang w:eastAsia="en-US"/>
              </w:rPr>
              <w:t>Грайворонского</w:t>
            </w:r>
            <w:proofErr w:type="spellEnd"/>
            <w:r w:rsidR="00223B72" w:rsidRPr="00986D62">
              <w:rPr>
                <w:sz w:val="26"/>
                <w:lang w:eastAsia="en-US"/>
              </w:rPr>
              <w:t xml:space="preserve"> городского округа в разделе «</w:t>
            </w:r>
            <w:r w:rsidR="00986D62">
              <w:rPr>
                <w:sz w:val="26"/>
              </w:rPr>
              <w:t>Защита прав потребителей»</w:t>
            </w:r>
          </w:p>
          <w:p w:rsidR="00986D62" w:rsidRDefault="00CC33B4" w:rsidP="00223B72">
            <w:pPr>
              <w:jc w:val="both"/>
              <w:rPr>
                <w:sz w:val="26"/>
                <w:szCs w:val="26"/>
              </w:rPr>
            </w:pPr>
            <w:hyperlink r:id="rId13" w:history="1">
              <w:r w:rsidR="00731776" w:rsidRPr="002C6886">
                <w:rPr>
                  <w:rStyle w:val="ab"/>
                  <w:sz w:val="26"/>
                  <w:szCs w:val="26"/>
                </w:rPr>
                <w:t>https://grajvoron-r31.gosweb.gosuslugi.ru/deyatelnost/napravleniya-deyatelnosti/zaschita-prav-potrebiteley/</w:t>
              </w:r>
            </w:hyperlink>
          </w:p>
          <w:p w:rsidR="00731776" w:rsidRDefault="00731776" w:rsidP="00223B72">
            <w:pPr>
              <w:jc w:val="both"/>
              <w:rPr>
                <w:sz w:val="26"/>
                <w:szCs w:val="26"/>
              </w:rPr>
            </w:pPr>
          </w:p>
          <w:p w:rsidR="00731776" w:rsidRDefault="00731776" w:rsidP="00223B72">
            <w:pPr>
              <w:jc w:val="both"/>
              <w:rPr>
                <w:sz w:val="26"/>
                <w:szCs w:val="26"/>
              </w:rPr>
            </w:pPr>
          </w:p>
          <w:p w:rsidR="00731776" w:rsidRDefault="00731776" w:rsidP="00223B72">
            <w:pPr>
              <w:jc w:val="both"/>
              <w:rPr>
                <w:sz w:val="26"/>
                <w:szCs w:val="26"/>
              </w:rPr>
            </w:pPr>
          </w:p>
          <w:p w:rsidR="00731776" w:rsidRDefault="00731776" w:rsidP="00223B72">
            <w:pPr>
              <w:jc w:val="both"/>
              <w:rPr>
                <w:sz w:val="26"/>
                <w:szCs w:val="26"/>
              </w:rPr>
            </w:pPr>
          </w:p>
          <w:p w:rsidR="00731776" w:rsidRDefault="00731776" w:rsidP="00223B72">
            <w:pPr>
              <w:jc w:val="both"/>
              <w:rPr>
                <w:sz w:val="26"/>
                <w:szCs w:val="26"/>
              </w:rPr>
            </w:pPr>
          </w:p>
          <w:p w:rsidR="00731776" w:rsidRDefault="00731776" w:rsidP="00223B72">
            <w:pPr>
              <w:jc w:val="both"/>
              <w:rPr>
                <w:sz w:val="26"/>
                <w:szCs w:val="26"/>
              </w:rPr>
            </w:pPr>
          </w:p>
          <w:p w:rsidR="00731776" w:rsidRDefault="00731776" w:rsidP="00223B72">
            <w:pPr>
              <w:jc w:val="both"/>
              <w:rPr>
                <w:sz w:val="26"/>
                <w:szCs w:val="26"/>
              </w:rPr>
            </w:pPr>
          </w:p>
          <w:p w:rsidR="00731776" w:rsidRDefault="00731776" w:rsidP="00223B72">
            <w:pPr>
              <w:jc w:val="both"/>
              <w:rPr>
                <w:sz w:val="26"/>
                <w:szCs w:val="26"/>
              </w:rPr>
            </w:pPr>
          </w:p>
          <w:p w:rsidR="00731776" w:rsidRDefault="00731776" w:rsidP="00223B72">
            <w:pPr>
              <w:jc w:val="both"/>
              <w:rPr>
                <w:sz w:val="26"/>
                <w:szCs w:val="26"/>
              </w:rPr>
            </w:pPr>
          </w:p>
          <w:p w:rsidR="00731776" w:rsidRPr="00917CD5" w:rsidRDefault="00731776" w:rsidP="00223B72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33423E" w:rsidRPr="00917CD5">
        <w:trPr>
          <w:trHeight w:val="375"/>
        </w:trPr>
        <w:tc>
          <w:tcPr>
            <w:tcW w:w="14706" w:type="dxa"/>
            <w:gridSpan w:val="3"/>
            <w:vMerge w:val="restart"/>
          </w:tcPr>
          <w:p w:rsidR="0033423E" w:rsidRPr="008D164E" w:rsidRDefault="006025FA">
            <w:pPr>
              <w:jc w:val="center"/>
              <w:rPr>
                <w:rFonts w:eastAsia="Tinos"/>
                <w:lang w:eastAsia="en-US"/>
              </w:rPr>
            </w:pPr>
            <w:r w:rsidRPr="008D164E">
              <w:rPr>
                <w:rFonts w:eastAsia="Tinos"/>
                <w:b/>
                <w:bCs/>
                <w:sz w:val="26"/>
                <w:szCs w:val="26"/>
                <w:lang w:eastAsia="en-US"/>
              </w:rPr>
              <w:t>1.6 Развитие и укрепление региональной системы защиты прав потребителей</w:t>
            </w:r>
          </w:p>
        </w:tc>
      </w:tr>
      <w:tr w:rsidR="0033423E" w:rsidRPr="00917CD5">
        <w:trPr>
          <w:cantSplit/>
          <w:trHeight w:val="809"/>
        </w:trPr>
        <w:tc>
          <w:tcPr>
            <w:tcW w:w="958" w:type="dxa"/>
          </w:tcPr>
          <w:p w:rsidR="0033423E" w:rsidRPr="008D164E" w:rsidRDefault="006025FA">
            <w:pPr>
              <w:jc w:val="center"/>
              <w:rPr>
                <w:rFonts w:eastAsia="Tinos"/>
              </w:rPr>
            </w:pPr>
            <w:r w:rsidRPr="008D164E">
              <w:rPr>
                <w:rFonts w:eastAsia="Tinos"/>
                <w:sz w:val="26"/>
                <w:szCs w:val="26"/>
                <w:lang w:eastAsia="en-US"/>
              </w:rPr>
              <w:t>1.6.1</w:t>
            </w:r>
          </w:p>
        </w:tc>
        <w:tc>
          <w:tcPr>
            <w:tcW w:w="6094" w:type="dxa"/>
          </w:tcPr>
          <w:p w:rsidR="0033423E" w:rsidRPr="008D164E" w:rsidRDefault="006025FA">
            <w:pPr>
              <w:jc w:val="both"/>
              <w:rPr>
                <w:rFonts w:eastAsia="Tinos"/>
              </w:rPr>
            </w:pPr>
            <w:r w:rsidRPr="008D164E">
              <w:rPr>
                <w:rFonts w:eastAsia="Tinos"/>
                <w:sz w:val="26"/>
                <w:szCs w:val="26"/>
                <w:lang w:eastAsia="en-US"/>
              </w:rPr>
              <w:t>Проведение анализа обращений граждан                         по вопросам защиты прав потребителей, включая анализ в отдельных сферах потребительского рынка</w:t>
            </w:r>
          </w:p>
        </w:tc>
        <w:tc>
          <w:tcPr>
            <w:tcW w:w="7654" w:type="dxa"/>
          </w:tcPr>
          <w:p w:rsidR="0033423E" w:rsidRPr="005820CE" w:rsidRDefault="008D411E">
            <w:pPr>
              <w:jc w:val="both"/>
              <w:rPr>
                <w:sz w:val="26"/>
              </w:rPr>
            </w:pPr>
            <w:r w:rsidRPr="005820CE">
              <w:rPr>
                <w:sz w:val="26"/>
                <w:szCs w:val="28"/>
              </w:rPr>
              <w:t>Рассмотрено 746 обращений граждан по вопросам защиты прав потребителей</w:t>
            </w:r>
            <w:r w:rsidR="0016016F" w:rsidRPr="005820CE">
              <w:rPr>
                <w:sz w:val="26"/>
                <w:szCs w:val="28"/>
              </w:rPr>
              <w:t xml:space="preserve">, </w:t>
            </w:r>
            <w:r w:rsidR="006025FA" w:rsidRPr="005820CE">
              <w:rPr>
                <w:sz w:val="26"/>
                <w:szCs w:val="28"/>
              </w:rPr>
              <w:t xml:space="preserve">Дано </w:t>
            </w:r>
            <w:r w:rsidR="0016016F" w:rsidRPr="005820CE">
              <w:rPr>
                <w:sz w:val="26"/>
                <w:szCs w:val="28"/>
              </w:rPr>
              <w:t xml:space="preserve">746 </w:t>
            </w:r>
            <w:r w:rsidR="006025FA" w:rsidRPr="005820CE">
              <w:rPr>
                <w:sz w:val="26"/>
                <w:szCs w:val="28"/>
              </w:rPr>
              <w:t xml:space="preserve"> устных консультаций по вопросам защиты прав потребителей, в том числе: </w:t>
            </w:r>
            <w:r w:rsidR="0016016F" w:rsidRPr="005820CE">
              <w:rPr>
                <w:sz w:val="26"/>
                <w:szCs w:val="28"/>
              </w:rPr>
              <w:t>при личном</w:t>
            </w:r>
            <w:r w:rsidR="006025FA" w:rsidRPr="005820CE">
              <w:rPr>
                <w:sz w:val="26"/>
                <w:szCs w:val="28"/>
              </w:rPr>
              <w:t xml:space="preserve"> прием</w:t>
            </w:r>
            <w:r w:rsidR="0016016F" w:rsidRPr="005820CE">
              <w:rPr>
                <w:sz w:val="26"/>
                <w:szCs w:val="28"/>
              </w:rPr>
              <w:t>е</w:t>
            </w:r>
            <w:r w:rsidR="006025FA" w:rsidRPr="005820CE">
              <w:rPr>
                <w:sz w:val="26"/>
                <w:szCs w:val="28"/>
              </w:rPr>
              <w:t xml:space="preserve"> - </w:t>
            </w:r>
            <w:r w:rsidR="0016016F" w:rsidRPr="005820CE">
              <w:rPr>
                <w:sz w:val="26"/>
                <w:szCs w:val="28"/>
              </w:rPr>
              <w:t>22</w:t>
            </w:r>
            <w:r w:rsidR="006025FA" w:rsidRPr="005820CE">
              <w:rPr>
                <w:sz w:val="26"/>
                <w:szCs w:val="28"/>
              </w:rPr>
              <w:t xml:space="preserve">,                     </w:t>
            </w:r>
            <w:r w:rsidR="0016016F" w:rsidRPr="005820CE">
              <w:rPr>
                <w:sz w:val="26"/>
                <w:szCs w:val="28"/>
              </w:rPr>
              <w:t xml:space="preserve">по </w:t>
            </w:r>
            <w:r w:rsidR="006025FA" w:rsidRPr="005820CE">
              <w:rPr>
                <w:sz w:val="26"/>
                <w:szCs w:val="28"/>
              </w:rPr>
              <w:t>телефон</w:t>
            </w:r>
            <w:r w:rsidR="0016016F" w:rsidRPr="005820CE">
              <w:rPr>
                <w:sz w:val="26"/>
                <w:szCs w:val="28"/>
              </w:rPr>
              <w:t>у «Горячей линии</w:t>
            </w:r>
            <w:r w:rsidR="006025FA" w:rsidRPr="005820CE">
              <w:rPr>
                <w:sz w:val="26"/>
                <w:szCs w:val="28"/>
              </w:rPr>
              <w:t xml:space="preserve">» - </w:t>
            </w:r>
            <w:r w:rsidR="0016016F" w:rsidRPr="005820CE">
              <w:rPr>
                <w:sz w:val="26"/>
                <w:szCs w:val="28"/>
              </w:rPr>
              <w:t>724</w:t>
            </w:r>
            <w:r w:rsidR="006025FA" w:rsidRPr="005820CE">
              <w:rPr>
                <w:sz w:val="26"/>
                <w:szCs w:val="28"/>
              </w:rPr>
              <w:t>.</w:t>
            </w:r>
          </w:p>
          <w:p w:rsidR="0033423E" w:rsidRPr="00FE2D0D" w:rsidRDefault="00FE2D0D">
            <w:pPr>
              <w:tabs>
                <w:tab w:val="center" w:pos="4677"/>
              </w:tabs>
              <w:jc w:val="both"/>
              <w:rPr>
                <w:sz w:val="26"/>
              </w:rPr>
            </w:pPr>
            <w:r w:rsidRPr="00FE2D0D">
              <w:rPr>
                <w:sz w:val="26"/>
                <w:szCs w:val="28"/>
              </w:rPr>
              <w:t xml:space="preserve">Разъяснительная работа по вопросам защиты прав потребителей проводится с населением путем размещения информационных материалов на сайте органов местного самоуправления </w:t>
            </w:r>
            <w:proofErr w:type="spellStart"/>
            <w:r w:rsidRPr="00FE2D0D">
              <w:rPr>
                <w:sz w:val="26"/>
                <w:szCs w:val="28"/>
              </w:rPr>
              <w:t>Грайворонского</w:t>
            </w:r>
            <w:proofErr w:type="spellEnd"/>
            <w:r w:rsidRPr="00FE2D0D">
              <w:rPr>
                <w:sz w:val="26"/>
                <w:szCs w:val="28"/>
              </w:rPr>
              <w:t xml:space="preserve"> городского округа в разделе «Защита прав потребителей»</w:t>
            </w:r>
          </w:p>
        </w:tc>
      </w:tr>
      <w:tr w:rsidR="0033423E" w:rsidRPr="00917CD5">
        <w:trPr>
          <w:cantSplit/>
          <w:trHeight w:val="1403"/>
        </w:trPr>
        <w:tc>
          <w:tcPr>
            <w:tcW w:w="958" w:type="dxa"/>
          </w:tcPr>
          <w:p w:rsidR="0033423E" w:rsidRPr="00B81C76" w:rsidRDefault="006025FA">
            <w:pPr>
              <w:jc w:val="center"/>
              <w:rPr>
                <w:rFonts w:eastAsia="Tinos"/>
              </w:rPr>
            </w:pPr>
            <w:r w:rsidRPr="00B81C76">
              <w:rPr>
                <w:rFonts w:eastAsia="Tinos"/>
                <w:sz w:val="26"/>
                <w:szCs w:val="26"/>
                <w:lang w:eastAsia="en-US"/>
              </w:rPr>
              <w:lastRenderedPageBreak/>
              <w:t>1.6.2.</w:t>
            </w:r>
          </w:p>
        </w:tc>
        <w:tc>
          <w:tcPr>
            <w:tcW w:w="6094" w:type="dxa"/>
          </w:tcPr>
          <w:p w:rsidR="0033423E" w:rsidRPr="00B81C76" w:rsidRDefault="006025FA">
            <w:pPr>
              <w:jc w:val="both"/>
              <w:rPr>
                <w:rFonts w:eastAsia="Tinos"/>
              </w:rPr>
            </w:pPr>
            <w:r w:rsidRPr="00B81C76">
              <w:rPr>
                <w:rFonts w:eastAsia="Tinos"/>
                <w:sz w:val="26"/>
                <w:szCs w:val="26"/>
              </w:rPr>
              <w:t>Обеспечение эффективной защиты  конституционных прав граждан по месту                       их жительства посредством организации деятельности единых общественных приемных             по защите прав потребителей</w:t>
            </w:r>
          </w:p>
        </w:tc>
        <w:tc>
          <w:tcPr>
            <w:tcW w:w="7654" w:type="dxa"/>
          </w:tcPr>
          <w:p w:rsidR="0033423E" w:rsidRPr="00B81C76" w:rsidRDefault="006025FA">
            <w:pPr>
              <w:pStyle w:val="afb"/>
              <w:contextualSpacing/>
              <w:jc w:val="both"/>
              <w:rPr>
                <w:sz w:val="26"/>
                <w:szCs w:val="26"/>
              </w:rPr>
            </w:pPr>
            <w:r w:rsidRPr="00B81C76">
              <w:rPr>
                <w:sz w:val="26"/>
              </w:rPr>
              <w:t xml:space="preserve">На территории </w:t>
            </w:r>
            <w:proofErr w:type="spellStart"/>
            <w:r w:rsidR="00606FAE" w:rsidRPr="00B81C76">
              <w:rPr>
                <w:sz w:val="26"/>
              </w:rPr>
              <w:t>Грайворонского</w:t>
            </w:r>
            <w:proofErr w:type="spellEnd"/>
            <w:r w:rsidR="00606FAE" w:rsidRPr="00B81C76">
              <w:rPr>
                <w:sz w:val="26"/>
              </w:rPr>
              <w:t xml:space="preserve"> городского округа по адресу: </w:t>
            </w:r>
            <w:r w:rsidR="00D6306D" w:rsidRPr="00B81C76">
              <w:rPr>
                <w:sz w:val="26"/>
              </w:rPr>
              <w:t xml:space="preserve">      </w:t>
            </w:r>
            <w:proofErr w:type="gramStart"/>
            <w:r w:rsidR="00606FAE" w:rsidRPr="00B81C76">
              <w:rPr>
                <w:sz w:val="26"/>
              </w:rPr>
              <w:t>г</w:t>
            </w:r>
            <w:proofErr w:type="gramEnd"/>
            <w:r w:rsidR="00606FAE" w:rsidRPr="00B81C76">
              <w:rPr>
                <w:sz w:val="26"/>
              </w:rPr>
              <w:t>. Грайворон, ул. Комсомольская, 21 (кабинет 212)</w:t>
            </w:r>
            <w:r w:rsidRPr="00B81C76">
              <w:rPr>
                <w:sz w:val="26"/>
              </w:rPr>
              <w:t xml:space="preserve"> осуществляет деятельность </w:t>
            </w:r>
            <w:r w:rsidRPr="00B81C76">
              <w:rPr>
                <w:bCs/>
                <w:sz w:val="26"/>
              </w:rPr>
              <w:t xml:space="preserve">общественная приёмная по вопросам </w:t>
            </w:r>
            <w:r w:rsidR="00E33B9B" w:rsidRPr="00B81C76">
              <w:rPr>
                <w:bCs/>
                <w:sz w:val="26"/>
              </w:rPr>
              <w:t xml:space="preserve"> защиты прав потребителей</w:t>
            </w:r>
            <w:r w:rsidRPr="00B81C76">
              <w:rPr>
                <w:bCs/>
                <w:sz w:val="26"/>
              </w:rPr>
              <w:t xml:space="preserve">. Информация размещена по ссылке: </w:t>
            </w:r>
          </w:p>
          <w:p w:rsidR="0033423E" w:rsidRPr="00917CD5" w:rsidRDefault="00E33B9B">
            <w:pPr>
              <w:pStyle w:val="afb"/>
              <w:contextualSpacing/>
              <w:jc w:val="both"/>
              <w:rPr>
                <w:color w:val="FF0000"/>
                <w:sz w:val="26"/>
                <w:szCs w:val="26"/>
              </w:rPr>
            </w:pPr>
            <w:r w:rsidRPr="00B81C76">
              <w:rPr>
                <w:sz w:val="26"/>
                <w:szCs w:val="26"/>
              </w:rPr>
              <w:t>https://grajvoron-r31.gosweb.gosuslugi.ru/deyatelnost/napravleniya-deyatelnosti/zaschita-prav-potrebiteley/dokumenty1_153.html</w:t>
            </w:r>
          </w:p>
        </w:tc>
      </w:tr>
      <w:tr w:rsidR="0033423E" w:rsidRPr="00917CD5">
        <w:trPr>
          <w:cantSplit/>
          <w:trHeight w:val="1403"/>
        </w:trPr>
        <w:tc>
          <w:tcPr>
            <w:tcW w:w="958" w:type="dxa"/>
          </w:tcPr>
          <w:p w:rsidR="0033423E" w:rsidRPr="00660A00" w:rsidRDefault="006025FA">
            <w:pPr>
              <w:jc w:val="center"/>
              <w:rPr>
                <w:rFonts w:eastAsia="Tinos"/>
              </w:rPr>
            </w:pPr>
            <w:r w:rsidRPr="00660A00">
              <w:rPr>
                <w:rFonts w:eastAsia="Tinos"/>
                <w:sz w:val="26"/>
                <w:szCs w:val="26"/>
                <w:lang w:eastAsia="en-US"/>
              </w:rPr>
              <w:t>1.6.3.</w:t>
            </w:r>
          </w:p>
        </w:tc>
        <w:tc>
          <w:tcPr>
            <w:tcW w:w="6094" w:type="dxa"/>
          </w:tcPr>
          <w:p w:rsidR="0033423E" w:rsidRPr="00660A00" w:rsidRDefault="006025FA">
            <w:pPr>
              <w:jc w:val="both"/>
              <w:rPr>
                <w:rFonts w:eastAsia="Tinos"/>
              </w:rPr>
            </w:pPr>
            <w:r w:rsidRPr="00660A00">
              <w:rPr>
                <w:rFonts w:eastAsia="Tinos"/>
                <w:sz w:val="26"/>
                <w:szCs w:val="26"/>
                <w:lang w:eastAsia="en-US"/>
              </w:rPr>
              <w:t>Разработка и издание информационно-справочных материалов (памяток) для потребителей                                              и предпринимателей по вопросам защиты прав потребителей в различных сферах потребительского рынка</w:t>
            </w:r>
          </w:p>
        </w:tc>
        <w:tc>
          <w:tcPr>
            <w:tcW w:w="7654" w:type="dxa"/>
          </w:tcPr>
          <w:p w:rsidR="0033423E" w:rsidRPr="00660A00" w:rsidRDefault="006025FA" w:rsidP="00B52C10">
            <w:pPr>
              <w:pStyle w:val="af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60A00">
              <w:rPr>
                <w:rFonts w:eastAsia="Tinos"/>
                <w:sz w:val="26"/>
                <w:lang w:eastAsia="en-US"/>
              </w:rPr>
              <w:t xml:space="preserve">Отделом </w:t>
            </w:r>
            <w:r w:rsidRPr="00660A00">
              <w:rPr>
                <w:rFonts w:eastAsia="Tinos"/>
                <w:sz w:val="26"/>
              </w:rPr>
              <w:t xml:space="preserve">экономического развития и потребительского рынка администрации </w:t>
            </w:r>
            <w:proofErr w:type="spellStart"/>
            <w:r w:rsidR="00B52C10" w:rsidRPr="00660A00">
              <w:rPr>
                <w:rFonts w:eastAsia="Tinos"/>
                <w:sz w:val="26"/>
              </w:rPr>
              <w:t>Грайворонского</w:t>
            </w:r>
            <w:proofErr w:type="spellEnd"/>
            <w:r w:rsidR="00B52C10" w:rsidRPr="00660A00">
              <w:rPr>
                <w:rFonts w:eastAsia="Tinos"/>
                <w:sz w:val="26"/>
              </w:rPr>
              <w:t xml:space="preserve"> городского округа</w:t>
            </w:r>
            <w:r w:rsidRPr="00660A00">
              <w:rPr>
                <w:rFonts w:eastAsia="Tinos"/>
                <w:sz w:val="26"/>
              </w:rPr>
              <w:t xml:space="preserve"> разрабатываются информационно - справочные материалы и размещаются                    на официальном сайте </w:t>
            </w:r>
            <w:r w:rsidR="00B52C10" w:rsidRPr="00660A00">
              <w:rPr>
                <w:rFonts w:eastAsia="Tinos"/>
                <w:sz w:val="26"/>
              </w:rPr>
              <w:t xml:space="preserve">органов местного самоуправления </w:t>
            </w:r>
            <w:proofErr w:type="spellStart"/>
            <w:r w:rsidR="00B52C10" w:rsidRPr="00660A00">
              <w:rPr>
                <w:rFonts w:eastAsia="Tinos"/>
                <w:sz w:val="26"/>
              </w:rPr>
              <w:t>Грайворонского</w:t>
            </w:r>
            <w:proofErr w:type="spellEnd"/>
            <w:r w:rsidR="00B52C10" w:rsidRPr="00660A00">
              <w:rPr>
                <w:rFonts w:eastAsia="Tinos"/>
                <w:sz w:val="26"/>
              </w:rPr>
              <w:t xml:space="preserve"> городского округа в разделе «Защита прав потребителей»</w:t>
            </w:r>
            <w:r w:rsidRPr="00660A00">
              <w:rPr>
                <w:rFonts w:eastAsia="Tinos"/>
                <w:sz w:val="26"/>
              </w:rPr>
              <w:t xml:space="preserve"> </w:t>
            </w:r>
            <w:r w:rsidR="00660A00" w:rsidRPr="00660A00">
              <w:rPr>
                <w:rFonts w:eastAsia="Tinos"/>
                <w:sz w:val="26"/>
              </w:rPr>
              <w:t>https://grajvoron-r31.gosweb.gosuslugi.ru/deyatelnost/napravleniya-deyatelnosti/zaschita-prav-potrebiteley/</w:t>
            </w:r>
          </w:p>
        </w:tc>
      </w:tr>
      <w:tr w:rsidR="0033423E" w:rsidRPr="00917CD5">
        <w:trPr>
          <w:cantSplit/>
          <w:trHeight w:val="879"/>
        </w:trPr>
        <w:tc>
          <w:tcPr>
            <w:tcW w:w="958" w:type="dxa"/>
          </w:tcPr>
          <w:p w:rsidR="0033423E" w:rsidRPr="004C0F1A" w:rsidRDefault="006025FA">
            <w:pPr>
              <w:jc w:val="center"/>
              <w:rPr>
                <w:rFonts w:eastAsia="Tinos"/>
              </w:rPr>
            </w:pPr>
            <w:r w:rsidRPr="004C0F1A">
              <w:rPr>
                <w:rFonts w:eastAsia="Tinos"/>
                <w:sz w:val="26"/>
                <w:szCs w:val="26"/>
                <w:lang w:eastAsia="en-US"/>
              </w:rPr>
              <w:lastRenderedPageBreak/>
              <w:t>1.6.4.</w:t>
            </w:r>
          </w:p>
        </w:tc>
        <w:tc>
          <w:tcPr>
            <w:tcW w:w="6094" w:type="dxa"/>
          </w:tcPr>
          <w:p w:rsidR="0033423E" w:rsidRPr="004C0F1A" w:rsidRDefault="006025FA">
            <w:pPr>
              <w:jc w:val="both"/>
              <w:rPr>
                <w:sz w:val="26"/>
              </w:rPr>
            </w:pPr>
            <w:r w:rsidRPr="004C0F1A">
              <w:rPr>
                <w:sz w:val="26"/>
                <w:szCs w:val="26"/>
                <w:lang w:eastAsia="en-US"/>
              </w:rPr>
              <w:t>Организация и проведение информационных                                              и просветительских акций, посвященных вопросам защиты прав потребителей</w:t>
            </w:r>
          </w:p>
        </w:tc>
        <w:tc>
          <w:tcPr>
            <w:tcW w:w="7654" w:type="dxa"/>
          </w:tcPr>
          <w:p w:rsidR="0033423E" w:rsidRPr="00232E0E" w:rsidRDefault="006025FA">
            <w:pPr>
              <w:pStyle w:val="afb"/>
              <w:spacing w:before="0" w:beforeAutospacing="0" w:after="0" w:afterAutospacing="0"/>
              <w:jc w:val="both"/>
              <w:rPr>
                <w:sz w:val="26"/>
              </w:rPr>
            </w:pPr>
            <w:r w:rsidRPr="00232E0E">
              <w:rPr>
                <w:sz w:val="26"/>
              </w:rPr>
              <w:t>За 2022 год проведены следующие мероприятия:</w:t>
            </w:r>
          </w:p>
          <w:p w:rsidR="0033423E" w:rsidRPr="00232E0E" w:rsidRDefault="00AE2E86">
            <w:pPr>
              <w:jc w:val="both"/>
              <w:rPr>
                <w:sz w:val="26"/>
              </w:rPr>
            </w:pPr>
            <w:r w:rsidRPr="00232E0E">
              <w:rPr>
                <w:sz w:val="26"/>
              </w:rPr>
              <w:t>1. Час информации (Антоновская библиотека) – 13 марта;</w:t>
            </w:r>
            <w:r w:rsidR="00411F47">
              <w:rPr>
                <w:sz w:val="26"/>
              </w:rPr>
              <w:t xml:space="preserve"> </w:t>
            </w:r>
            <w:hyperlink r:id="rId14" w:history="1">
              <w:r w:rsidR="00411F47" w:rsidRPr="00B62147">
                <w:rPr>
                  <w:rStyle w:val="ab"/>
                </w:rPr>
                <w:t>https://clck.ru/eEXgR</w:t>
              </w:r>
            </w:hyperlink>
          </w:p>
          <w:p w:rsidR="00EC4AEF" w:rsidRPr="00232E0E" w:rsidRDefault="00AE2E86">
            <w:pPr>
              <w:jc w:val="both"/>
              <w:rPr>
                <w:sz w:val="26"/>
              </w:rPr>
            </w:pPr>
            <w:r w:rsidRPr="00232E0E">
              <w:rPr>
                <w:sz w:val="26"/>
              </w:rPr>
              <w:t>2. Акция «</w:t>
            </w:r>
            <w:r w:rsidR="003B6969" w:rsidRPr="00232E0E">
              <w:rPr>
                <w:sz w:val="26"/>
              </w:rPr>
              <w:t>П</w:t>
            </w:r>
            <w:r w:rsidRPr="00232E0E">
              <w:rPr>
                <w:sz w:val="26"/>
              </w:rPr>
              <w:t>рава потребител</w:t>
            </w:r>
            <w:r w:rsidR="00EC4AEF" w:rsidRPr="00232E0E">
              <w:rPr>
                <w:sz w:val="26"/>
              </w:rPr>
              <w:t>ей: изучаем, просвещаем, защищаем!» (Мокро0орловская библиотека)  - 13 марта;</w:t>
            </w:r>
            <w:r w:rsidR="00411F47">
              <w:rPr>
                <w:sz w:val="26"/>
              </w:rPr>
              <w:t xml:space="preserve"> </w:t>
            </w:r>
            <w:hyperlink r:id="rId15" w:history="1">
              <w:r w:rsidR="00411F47" w:rsidRPr="00B62147">
                <w:rPr>
                  <w:rStyle w:val="ab"/>
                </w:rPr>
                <w:t>https://clck.ru/eEXpe</w:t>
              </w:r>
            </w:hyperlink>
          </w:p>
          <w:p w:rsidR="00AE2E86" w:rsidRPr="00232E0E" w:rsidRDefault="00EC4AEF">
            <w:pPr>
              <w:jc w:val="both"/>
              <w:rPr>
                <w:sz w:val="26"/>
              </w:rPr>
            </w:pPr>
            <w:r w:rsidRPr="00232E0E">
              <w:rPr>
                <w:sz w:val="26"/>
              </w:rPr>
              <w:t>3. Подготовка информационного буклета «Права потребителей: изучаем, просвещаем, защищаем!» (</w:t>
            </w:r>
            <w:proofErr w:type="spellStart"/>
            <w:proofErr w:type="gramStart"/>
            <w:r w:rsidRPr="00232E0E">
              <w:rPr>
                <w:sz w:val="26"/>
              </w:rPr>
              <w:t>Гора-Подольская</w:t>
            </w:r>
            <w:proofErr w:type="spellEnd"/>
            <w:proofErr w:type="gramEnd"/>
            <w:r w:rsidRPr="00232E0E">
              <w:rPr>
                <w:sz w:val="26"/>
              </w:rPr>
              <w:t xml:space="preserve"> библиотека) – 15 марта;</w:t>
            </w:r>
            <w:r w:rsidR="00A65763">
              <w:rPr>
                <w:sz w:val="26"/>
              </w:rPr>
              <w:t xml:space="preserve"> </w:t>
            </w:r>
            <w:hyperlink r:id="rId16" w:history="1">
              <w:r w:rsidR="00A65763" w:rsidRPr="00B62147">
                <w:rPr>
                  <w:rStyle w:val="ab"/>
                </w:rPr>
                <w:t>https://clck.ru/eEXom</w:t>
              </w:r>
            </w:hyperlink>
          </w:p>
          <w:p w:rsidR="00EC4AEF" w:rsidRPr="00232E0E" w:rsidRDefault="00EC4AEF">
            <w:pPr>
              <w:jc w:val="both"/>
              <w:rPr>
                <w:sz w:val="26"/>
              </w:rPr>
            </w:pPr>
            <w:r w:rsidRPr="00232E0E">
              <w:rPr>
                <w:sz w:val="26"/>
              </w:rPr>
              <w:t xml:space="preserve">4. Викторина  «Самый  эрудированный потребитель» (центральная библиотека им. А.С. Пушкина в </w:t>
            </w:r>
            <w:proofErr w:type="gramStart"/>
            <w:r w:rsidRPr="00232E0E">
              <w:rPr>
                <w:sz w:val="26"/>
              </w:rPr>
              <w:t>г</w:t>
            </w:r>
            <w:proofErr w:type="gramEnd"/>
            <w:r w:rsidRPr="00232E0E">
              <w:rPr>
                <w:sz w:val="26"/>
              </w:rPr>
              <w:t>. Грайвороне) – 15 марта;</w:t>
            </w:r>
            <w:r w:rsidR="00A65763">
              <w:rPr>
                <w:sz w:val="26"/>
              </w:rPr>
              <w:t xml:space="preserve"> </w:t>
            </w:r>
            <w:hyperlink r:id="rId17" w:history="1">
              <w:r w:rsidR="00A65763" w:rsidRPr="00B62147">
                <w:rPr>
                  <w:rStyle w:val="ab"/>
                </w:rPr>
                <w:t>https://clck.ru/dunPJ</w:t>
              </w:r>
            </w:hyperlink>
          </w:p>
          <w:p w:rsidR="00EC4AEF" w:rsidRPr="00232E0E" w:rsidRDefault="00EC4AEF">
            <w:pPr>
              <w:jc w:val="both"/>
              <w:rPr>
                <w:sz w:val="26"/>
              </w:rPr>
            </w:pPr>
            <w:r w:rsidRPr="00232E0E">
              <w:rPr>
                <w:sz w:val="26"/>
              </w:rPr>
              <w:t xml:space="preserve">5. </w:t>
            </w:r>
            <w:proofErr w:type="gramStart"/>
            <w:r w:rsidRPr="00232E0E">
              <w:rPr>
                <w:sz w:val="26"/>
              </w:rPr>
              <w:t>Правовой</w:t>
            </w:r>
            <w:proofErr w:type="gramEnd"/>
            <w:r w:rsidRPr="00232E0E">
              <w:rPr>
                <w:sz w:val="26"/>
              </w:rPr>
              <w:t xml:space="preserve"> </w:t>
            </w:r>
            <w:proofErr w:type="spellStart"/>
            <w:r w:rsidRPr="00232E0E">
              <w:rPr>
                <w:sz w:val="26"/>
              </w:rPr>
              <w:t>квилт</w:t>
            </w:r>
            <w:proofErr w:type="spellEnd"/>
            <w:r w:rsidRPr="00232E0E">
              <w:rPr>
                <w:sz w:val="26"/>
              </w:rPr>
              <w:t xml:space="preserve"> «права потребителя. Это надо знать» (</w:t>
            </w:r>
            <w:proofErr w:type="spellStart"/>
            <w:r w:rsidRPr="00232E0E">
              <w:rPr>
                <w:sz w:val="26"/>
              </w:rPr>
              <w:t>Головчинская</w:t>
            </w:r>
            <w:proofErr w:type="spellEnd"/>
            <w:r w:rsidRPr="00232E0E">
              <w:rPr>
                <w:sz w:val="26"/>
              </w:rPr>
              <w:t xml:space="preserve"> библиотека) – 15 марта</w:t>
            </w:r>
            <w:r w:rsidR="00232E0E" w:rsidRPr="00232E0E">
              <w:rPr>
                <w:sz w:val="26"/>
              </w:rPr>
              <w:t>;</w:t>
            </w:r>
            <w:r w:rsidR="008D4409">
              <w:rPr>
                <w:sz w:val="26"/>
              </w:rPr>
              <w:t xml:space="preserve"> </w:t>
            </w:r>
            <w:hyperlink r:id="rId18" w:history="1">
              <w:r w:rsidR="008D4409" w:rsidRPr="00B62147">
                <w:rPr>
                  <w:rStyle w:val="ab"/>
                </w:rPr>
                <w:t>https://clck.ru/eEXsk</w:t>
              </w:r>
            </w:hyperlink>
          </w:p>
          <w:p w:rsidR="006A2C5A" w:rsidRPr="005C58E4" w:rsidRDefault="00232E0E" w:rsidP="006A2C5A">
            <w:pPr>
              <w:jc w:val="center"/>
              <w:rPr>
                <w:color w:val="FF0000"/>
              </w:rPr>
            </w:pPr>
            <w:r w:rsidRPr="00232E0E">
              <w:rPr>
                <w:sz w:val="26"/>
              </w:rPr>
              <w:t>6. Информационно-познавательная беседа «потребитель под защитой закона» (</w:t>
            </w:r>
            <w:proofErr w:type="spellStart"/>
            <w:r w:rsidRPr="00232E0E">
              <w:rPr>
                <w:sz w:val="26"/>
              </w:rPr>
              <w:t>Добросельская</w:t>
            </w:r>
            <w:proofErr w:type="spellEnd"/>
            <w:r w:rsidRPr="00232E0E">
              <w:rPr>
                <w:sz w:val="26"/>
              </w:rPr>
              <w:t xml:space="preserve"> библиотека) – 15 марта;</w:t>
            </w:r>
            <w:r w:rsidR="006A2C5A">
              <w:rPr>
                <w:sz w:val="26"/>
              </w:rPr>
              <w:t xml:space="preserve"> </w:t>
            </w:r>
            <w:hyperlink r:id="rId19" w:history="1">
              <w:r w:rsidR="006A2C5A" w:rsidRPr="00B62147">
                <w:rPr>
                  <w:rStyle w:val="ab"/>
                </w:rPr>
                <w:t>https://clck.ru/eEXth</w:t>
              </w:r>
            </w:hyperlink>
            <w:r w:rsidR="006A2C5A">
              <w:rPr>
                <w:color w:val="FF0000"/>
              </w:rPr>
              <w:t xml:space="preserve"> </w:t>
            </w:r>
          </w:p>
          <w:p w:rsidR="00232E0E" w:rsidRPr="00232E0E" w:rsidRDefault="00232E0E">
            <w:pPr>
              <w:jc w:val="both"/>
              <w:rPr>
                <w:sz w:val="26"/>
              </w:rPr>
            </w:pPr>
          </w:p>
          <w:p w:rsidR="00232E0E" w:rsidRPr="00232E0E" w:rsidRDefault="00232E0E">
            <w:pPr>
              <w:jc w:val="both"/>
              <w:rPr>
                <w:sz w:val="26"/>
              </w:rPr>
            </w:pPr>
            <w:r w:rsidRPr="00232E0E">
              <w:rPr>
                <w:sz w:val="26"/>
              </w:rPr>
              <w:t>7. Актуальный разговор «Азбука потребителя» (</w:t>
            </w:r>
            <w:proofErr w:type="spellStart"/>
            <w:r w:rsidRPr="00232E0E">
              <w:rPr>
                <w:sz w:val="26"/>
              </w:rPr>
              <w:t>Почаевская</w:t>
            </w:r>
            <w:proofErr w:type="spellEnd"/>
            <w:r w:rsidRPr="00232E0E">
              <w:rPr>
                <w:sz w:val="26"/>
              </w:rPr>
              <w:t xml:space="preserve"> библиотека) – 15 марта</w:t>
            </w:r>
            <w:r w:rsidR="00237732">
              <w:rPr>
                <w:sz w:val="26"/>
              </w:rPr>
              <w:t xml:space="preserve">; </w:t>
            </w:r>
            <w:hyperlink r:id="rId20" w:history="1">
              <w:r w:rsidR="00237732" w:rsidRPr="00B62147">
                <w:rPr>
                  <w:rStyle w:val="ab"/>
                </w:rPr>
                <w:t>https://clck.ru/eEXus</w:t>
              </w:r>
            </w:hyperlink>
          </w:p>
          <w:p w:rsidR="00232E0E" w:rsidRPr="00232E0E" w:rsidRDefault="00232E0E">
            <w:pPr>
              <w:jc w:val="both"/>
              <w:rPr>
                <w:sz w:val="26"/>
              </w:rPr>
            </w:pPr>
          </w:p>
        </w:tc>
      </w:tr>
      <w:tr w:rsidR="0033423E" w:rsidRPr="00917CD5">
        <w:trPr>
          <w:cantSplit/>
          <w:trHeight w:val="1403"/>
        </w:trPr>
        <w:tc>
          <w:tcPr>
            <w:tcW w:w="958" w:type="dxa"/>
          </w:tcPr>
          <w:p w:rsidR="0033423E" w:rsidRPr="004E799A" w:rsidRDefault="006025FA">
            <w:pPr>
              <w:jc w:val="center"/>
              <w:rPr>
                <w:rFonts w:eastAsia="Tinos"/>
              </w:rPr>
            </w:pPr>
            <w:r w:rsidRPr="004E799A">
              <w:rPr>
                <w:rFonts w:eastAsia="Tinos"/>
                <w:sz w:val="26"/>
                <w:szCs w:val="26"/>
                <w:lang w:eastAsia="en-US"/>
              </w:rPr>
              <w:t>1.6.5.</w:t>
            </w:r>
          </w:p>
        </w:tc>
        <w:tc>
          <w:tcPr>
            <w:tcW w:w="6094" w:type="dxa"/>
          </w:tcPr>
          <w:p w:rsidR="0033423E" w:rsidRPr="004E799A" w:rsidRDefault="006025FA" w:rsidP="004E799A">
            <w:pPr>
              <w:jc w:val="both"/>
              <w:rPr>
                <w:rFonts w:eastAsia="Tinos"/>
              </w:rPr>
            </w:pPr>
            <w:r w:rsidRPr="004E799A">
              <w:rPr>
                <w:rFonts w:eastAsia="Tinos"/>
                <w:sz w:val="26"/>
                <w:szCs w:val="26"/>
                <w:lang w:eastAsia="en-US"/>
              </w:rPr>
              <w:t xml:space="preserve">Развитие системы уполномоченных по защите прав потребителей на территории </w:t>
            </w:r>
            <w:proofErr w:type="spellStart"/>
            <w:r w:rsidR="004E799A" w:rsidRPr="004E799A">
              <w:rPr>
                <w:rFonts w:eastAsia="Tinos"/>
                <w:sz w:val="26"/>
                <w:szCs w:val="26"/>
                <w:lang w:eastAsia="en-US"/>
              </w:rPr>
              <w:t>Грайворонского</w:t>
            </w:r>
            <w:proofErr w:type="spellEnd"/>
            <w:r w:rsidR="004E799A" w:rsidRPr="004E799A">
              <w:rPr>
                <w:rFonts w:eastAsia="Tinos"/>
                <w:sz w:val="26"/>
                <w:szCs w:val="26"/>
                <w:lang w:eastAsia="en-US"/>
              </w:rPr>
              <w:t xml:space="preserve"> </w:t>
            </w:r>
            <w:r w:rsidRPr="004E799A">
              <w:rPr>
                <w:rFonts w:eastAsia="Tinos"/>
                <w:sz w:val="26"/>
                <w:szCs w:val="26"/>
                <w:lang w:eastAsia="en-US"/>
              </w:rPr>
              <w:t xml:space="preserve">городского     </w:t>
            </w:r>
            <w:r w:rsidR="004E799A" w:rsidRPr="004E799A">
              <w:rPr>
                <w:rFonts w:eastAsia="Tinos"/>
                <w:sz w:val="26"/>
                <w:szCs w:val="26"/>
                <w:lang w:eastAsia="en-US"/>
              </w:rPr>
              <w:t>округа</w:t>
            </w:r>
            <w:r w:rsidRPr="004E799A">
              <w:rPr>
                <w:rFonts w:eastAsia="Tinos"/>
                <w:sz w:val="26"/>
                <w:szCs w:val="26"/>
                <w:lang w:eastAsia="en-US"/>
              </w:rPr>
              <w:t xml:space="preserve">           </w:t>
            </w:r>
            <w:r w:rsidR="004E799A" w:rsidRPr="004E799A">
              <w:rPr>
                <w:rFonts w:eastAsia="Tinos"/>
                <w:sz w:val="26"/>
                <w:szCs w:val="26"/>
                <w:lang w:eastAsia="en-US"/>
              </w:rPr>
              <w:t xml:space="preserve">             </w:t>
            </w:r>
            <w:r w:rsidRPr="004E799A">
              <w:rPr>
                <w:rFonts w:eastAsia="Tinos"/>
                <w:sz w:val="26"/>
                <w:szCs w:val="26"/>
                <w:lang w:eastAsia="en-US"/>
              </w:rPr>
              <w:t>с целью выявления нарушений законодательства,                        а также консультирование потребителей</w:t>
            </w:r>
          </w:p>
        </w:tc>
        <w:tc>
          <w:tcPr>
            <w:tcW w:w="7654" w:type="dxa"/>
          </w:tcPr>
          <w:p w:rsidR="0033423E" w:rsidRPr="004E799A" w:rsidRDefault="006025FA" w:rsidP="004E79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20"/>
              <w:jc w:val="both"/>
              <w:rPr>
                <w:sz w:val="26"/>
              </w:rPr>
            </w:pPr>
            <w:r w:rsidRPr="004E799A">
              <w:rPr>
                <w:sz w:val="26"/>
              </w:rPr>
              <w:t xml:space="preserve">На территории </w:t>
            </w:r>
            <w:proofErr w:type="spellStart"/>
            <w:r w:rsidR="004E799A" w:rsidRPr="004E799A">
              <w:rPr>
                <w:sz w:val="26"/>
              </w:rPr>
              <w:t>Грайворонского</w:t>
            </w:r>
            <w:proofErr w:type="spellEnd"/>
            <w:r w:rsidR="004E799A" w:rsidRPr="004E799A">
              <w:rPr>
                <w:sz w:val="26"/>
              </w:rPr>
              <w:t xml:space="preserve"> городского округа</w:t>
            </w:r>
            <w:r w:rsidRPr="004E799A">
              <w:rPr>
                <w:sz w:val="26"/>
              </w:rPr>
              <w:t xml:space="preserve"> создана система уполномоченных по защите прав потребителей в </w:t>
            </w:r>
            <w:r w:rsidR="004E799A" w:rsidRPr="004E799A">
              <w:rPr>
                <w:sz w:val="26"/>
              </w:rPr>
              <w:t>16 населенных пунктах</w:t>
            </w:r>
            <w:r w:rsidR="00237732">
              <w:rPr>
                <w:sz w:val="26"/>
              </w:rPr>
              <w:t xml:space="preserve"> на базе модельных библиотек</w:t>
            </w:r>
          </w:p>
        </w:tc>
      </w:tr>
      <w:tr w:rsidR="0033423E" w:rsidRPr="00917CD5">
        <w:trPr>
          <w:cantSplit/>
          <w:trHeight w:val="593"/>
        </w:trPr>
        <w:tc>
          <w:tcPr>
            <w:tcW w:w="958" w:type="dxa"/>
          </w:tcPr>
          <w:p w:rsidR="0033423E" w:rsidRPr="003933DC" w:rsidRDefault="006025FA">
            <w:pPr>
              <w:jc w:val="center"/>
              <w:rPr>
                <w:rFonts w:eastAsia="Tinos"/>
              </w:rPr>
            </w:pPr>
            <w:r w:rsidRPr="003933DC">
              <w:rPr>
                <w:rFonts w:eastAsia="Tinos"/>
                <w:sz w:val="26"/>
                <w:szCs w:val="26"/>
                <w:lang w:eastAsia="en-US"/>
              </w:rPr>
              <w:lastRenderedPageBreak/>
              <w:t>1.6.6.</w:t>
            </w:r>
          </w:p>
        </w:tc>
        <w:tc>
          <w:tcPr>
            <w:tcW w:w="6094" w:type="dxa"/>
          </w:tcPr>
          <w:p w:rsidR="0033423E" w:rsidRPr="003933DC" w:rsidRDefault="006025FA">
            <w:pPr>
              <w:jc w:val="both"/>
              <w:rPr>
                <w:rFonts w:eastAsia="Tinos"/>
              </w:rPr>
            </w:pPr>
            <w:r w:rsidRPr="003933DC">
              <w:rPr>
                <w:rFonts w:eastAsia="Tinos"/>
                <w:sz w:val="26"/>
                <w:szCs w:val="26"/>
                <w:lang w:eastAsia="en-US"/>
              </w:rPr>
              <w:t>Проведение анализа и прогнозирование ситуации                           в сфере защиты прав потребителей</w:t>
            </w:r>
          </w:p>
        </w:tc>
        <w:tc>
          <w:tcPr>
            <w:tcW w:w="7654" w:type="dxa"/>
          </w:tcPr>
          <w:p w:rsidR="0033423E" w:rsidRPr="003933DC" w:rsidRDefault="006025FA" w:rsidP="00E528A1">
            <w:pPr>
              <w:jc w:val="both"/>
              <w:rPr>
                <w:rFonts w:eastAsia="Tinos"/>
                <w:sz w:val="26"/>
                <w:lang w:eastAsia="en-US"/>
              </w:rPr>
            </w:pPr>
            <w:proofErr w:type="gramStart"/>
            <w:r w:rsidRPr="003933DC">
              <w:rPr>
                <w:rFonts w:eastAsia="Tinos"/>
                <w:sz w:val="26"/>
                <w:lang w:eastAsia="en-US"/>
              </w:rPr>
              <w:t xml:space="preserve">За 2022 год </w:t>
            </w:r>
            <w:r w:rsidR="00E528A1" w:rsidRPr="003933DC">
              <w:rPr>
                <w:rFonts w:eastAsia="Tinos"/>
                <w:sz w:val="26"/>
                <w:lang w:eastAsia="en-US"/>
              </w:rPr>
              <w:t xml:space="preserve">в администрацию </w:t>
            </w:r>
            <w:proofErr w:type="spellStart"/>
            <w:r w:rsidR="00E528A1" w:rsidRPr="003933DC">
              <w:rPr>
                <w:rFonts w:eastAsia="Tinos"/>
                <w:sz w:val="26"/>
                <w:lang w:eastAsia="en-US"/>
              </w:rPr>
              <w:t>Грайворонского</w:t>
            </w:r>
            <w:proofErr w:type="spellEnd"/>
            <w:r w:rsidR="00E528A1" w:rsidRPr="003933DC">
              <w:rPr>
                <w:rFonts w:eastAsia="Tinos"/>
                <w:sz w:val="26"/>
                <w:lang w:eastAsia="en-US"/>
              </w:rPr>
              <w:t xml:space="preserve"> городского </w:t>
            </w:r>
            <w:r w:rsidRPr="003933DC">
              <w:rPr>
                <w:rFonts w:eastAsia="Tinos"/>
                <w:sz w:val="26"/>
                <w:lang w:eastAsia="en-US"/>
              </w:rPr>
              <w:t xml:space="preserve"> по вопросам прав защиты потребителей</w:t>
            </w:r>
            <w:r w:rsidR="00E528A1" w:rsidRPr="003933DC">
              <w:rPr>
                <w:rFonts w:eastAsia="Tinos"/>
                <w:sz w:val="26"/>
                <w:lang w:eastAsia="en-US"/>
              </w:rPr>
              <w:t xml:space="preserve"> для получения консультаций обратилось 746 человек</w:t>
            </w:r>
            <w:r w:rsidRPr="003933DC">
              <w:rPr>
                <w:rFonts w:eastAsia="Tinos"/>
                <w:sz w:val="26"/>
                <w:lang w:eastAsia="en-US"/>
              </w:rPr>
              <w:t>.</w:t>
            </w:r>
            <w:proofErr w:type="gramEnd"/>
            <w:r w:rsidRPr="003933DC">
              <w:rPr>
                <w:rFonts w:eastAsia="Tinos"/>
                <w:sz w:val="26"/>
                <w:lang w:eastAsia="en-US"/>
              </w:rPr>
              <w:t xml:space="preserve"> Информация </w:t>
            </w:r>
            <w:r w:rsidR="00E528A1" w:rsidRPr="003933DC">
              <w:rPr>
                <w:rFonts w:eastAsia="Tinos"/>
                <w:sz w:val="26"/>
                <w:lang w:eastAsia="en-US"/>
              </w:rPr>
              <w:t xml:space="preserve"> по правовым вопросам </w:t>
            </w:r>
            <w:r w:rsidRPr="003933DC">
              <w:rPr>
                <w:rFonts w:eastAsia="Tinos"/>
                <w:sz w:val="26"/>
                <w:lang w:eastAsia="en-US"/>
              </w:rPr>
              <w:t xml:space="preserve">размещена на официальном сайте </w:t>
            </w:r>
            <w:r w:rsidR="00E528A1" w:rsidRPr="003933DC">
              <w:rPr>
                <w:rFonts w:eastAsia="Tinos"/>
                <w:sz w:val="26"/>
                <w:lang w:eastAsia="en-US"/>
              </w:rPr>
              <w:t xml:space="preserve">органов местного самоуправления </w:t>
            </w:r>
            <w:proofErr w:type="spellStart"/>
            <w:r w:rsidR="00E528A1" w:rsidRPr="003933DC">
              <w:rPr>
                <w:rFonts w:eastAsia="Tinos"/>
                <w:sz w:val="26"/>
                <w:lang w:eastAsia="en-US"/>
              </w:rPr>
              <w:t>Грайворонского</w:t>
            </w:r>
            <w:proofErr w:type="spellEnd"/>
            <w:r w:rsidR="00E528A1" w:rsidRPr="003933DC">
              <w:rPr>
                <w:rFonts w:eastAsia="Tinos"/>
                <w:sz w:val="26"/>
                <w:lang w:eastAsia="en-US"/>
              </w:rPr>
              <w:t xml:space="preserve"> городского округа в разделе «Защита прав потребителей»</w:t>
            </w:r>
            <w:r w:rsidRPr="003933DC">
              <w:rPr>
                <w:rFonts w:eastAsia="Tinos"/>
                <w:sz w:val="26"/>
                <w:lang w:eastAsia="en-US"/>
              </w:rPr>
              <w:t xml:space="preserve">: </w:t>
            </w:r>
            <w:hyperlink r:id="rId21" w:history="1">
              <w:r w:rsidR="003933DC" w:rsidRPr="003933DC">
                <w:rPr>
                  <w:rStyle w:val="ab"/>
                  <w:rFonts w:eastAsia="Tinos"/>
                  <w:color w:val="auto"/>
                  <w:sz w:val="26"/>
                  <w:lang w:eastAsia="en-US"/>
                </w:rPr>
                <w:t>https://grajvoron-r31.gosweb.gosuslugi.ru/deyatelnost/napravleniya-deyatelnosti/zaschita-prav-potrebiteley/</w:t>
              </w:r>
            </w:hyperlink>
          </w:p>
          <w:p w:rsidR="003933DC" w:rsidRPr="003933DC" w:rsidRDefault="003933DC" w:rsidP="00E528A1">
            <w:pPr>
              <w:jc w:val="both"/>
              <w:rPr>
                <w:rFonts w:eastAsia="Tinos"/>
                <w:sz w:val="26"/>
                <w:szCs w:val="26"/>
                <w:lang w:eastAsia="en-US"/>
              </w:rPr>
            </w:pPr>
          </w:p>
        </w:tc>
      </w:tr>
      <w:tr w:rsidR="0033423E" w:rsidRPr="00917CD5">
        <w:trPr>
          <w:cantSplit/>
          <w:trHeight w:val="258"/>
        </w:trPr>
        <w:tc>
          <w:tcPr>
            <w:tcW w:w="958" w:type="dxa"/>
          </w:tcPr>
          <w:p w:rsidR="0033423E" w:rsidRPr="00E47293" w:rsidRDefault="006025FA">
            <w:pPr>
              <w:jc w:val="center"/>
              <w:rPr>
                <w:rFonts w:eastAsia="Tinos"/>
              </w:rPr>
            </w:pPr>
            <w:r w:rsidRPr="00E47293">
              <w:rPr>
                <w:rFonts w:eastAsia="Tinos"/>
                <w:sz w:val="26"/>
                <w:szCs w:val="26"/>
              </w:rPr>
              <w:t xml:space="preserve"> </w:t>
            </w:r>
            <w:r w:rsidRPr="00E47293">
              <w:rPr>
                <w:rFonts w:eastAsia="Tinos"/>
                <w:sz w:val="26"/>
                <w:szCs w:val="26"/>
                <w:lang w:eastAsia="en-US"/>
              </w:rPr>
              <w:t>1.6.7.</w:t>
            </w:r>
          </w:p>
        </w:tc>
        <w:tc>
          <w:tcPr>
            <w:tcW w:w="6094" w:type="dxa"/>
          </w:tcPr>
          <w:p w:rsidR="0033423E" w:rsidRPr="00E47293" w:rsidRDefault="006025FA">
            <w:pPr>
              <w:jc w:val="both"/>
              <w:rPr>
                <w:rFonts w:eastAsia="Tinos"/>
              </w:rPr>
            </w:pPr>
            <w:r w:rsidRPr="00E47293">
              <w:rPr>
                <w:rFonts w:eastAsia="Tinos"/>
                <w:sz w:val="26"/>
                <w:szCs w:val="26"/>
                <w:lang w:eastAsia="en-US"/>
              </w:rPr>
              <w:t>Организация и проведение «круглых столов», посвященных современным проблемам развития потребительского рынка, качеству и безопасности товаров и услуг</w:t>
            </w:r>
          </w:p>
        </w:tc>
        <w:tc>
          <w:tcPr>
            <w:tcW w:w="7654" w:type="dxa"/>
          </w:tcPr>
          <w:p w:rsidR="0033423E" w:rsidRPr="00E47293" w:rsidRDefault="00E47293">
            <w:pPr>
              <w:jc w:val="both"/>
              <w:rPr>
                <w:sz w:val="26"/>
              </w:rPr>
            </w:pPr>
            <w:r w:rsidRPr="00E47293">
              <w:rPr>
                <w:sz w:val="26"/>
                <w:lang w:eastAsia="en-US"/>
              </w:rPr>
              <w:t xml:space="preserve">В 2022 году обучающие мероприятия проводились на базе модельных библиотек в режиме </w:t>
            </w:r>
            <w:proofErr w:type="spellStart"/>
            <w:r w:rsidRPr="00E47293">
              <w:rPr>
                <w:sz w:val="26"/>
                <w:lang w:eastAsia="en-US"/>
              </w:rPr>
              <w:t>онлайн</w:t>
            </w:r>
            <w:proofErr w:type="spellEnd"/>
            <w:r>
              <w:rPr>
                <w:sz w:val="26"/>
                <w:lang w:eastAsia="en-US"/>
              </w:rPr>
              <w:t xml:space="preserve"> в марте в рамках проведения мероприятий, посвященных празднованию всемирного дня защиты потребителей</w:t>
            </w:r>
          </w:p>
        </w:tc>
      </w:tr>
      <w:tr w:rsidR="0033423E" w:rsidRPr="00917CD5">
        <w:trPr>
          <w:cantSplit/>
          <w:trHeight w:val="581"/>
        </w:trPr>
        <w:tc>
          <w:tcPr>
            <w:tcW w:w="958" w:type="dxa"/>
          </w:tcPr>
          <w:p w:rsidR="0033423E" w:rsidRPr="002A6F61" w:rsidRDefault="006025FA">
            <w:pPr>
              <w:jc w:val="center"/>
              <w:rPr>
                <w:rFonts w:eastAsia="Tinos"/>
              </w:rPr>
            </w:pPr>
            <w:r w:rsidRPr="002A6F61">
              <w:rPr>
                <w:rFonts w:eastAsia="Tinos"/>
                <w:sz w:val="26"/>
                <w:szCs w:val="26"/>
                <w:lang w:eastAsia="en-US"/>
              </w:rPr>
              <w:t>1.6.8.</w:t>
            </w:r>
          </w:p>
        </w:tc>
        <w:tc>
          <w:tcPr>
            <w:tcW w:w="6094" w:type="dxa"/>
          </w:tcPr>
          <w:p w:rsidR="0033423E" w:rsidRPr="002A6F61" w:rsidRDefault="006025FA">
            <w:pPr>
              <w:jc w:val="both"/>
              <w:rPr>
                <w:rFonts w:eastAsia="Tinos"/>
              </w:rPr>
            </w:pPr>
            <w:r w:rsidRPr="002A6F61">
              <w:rPr>
                <w:rFonts w:eastAsia="Tinos"/>
                <w:sz w:val="26"/>
                <w:szCs w:val="26"/>
                <w:lang w:eastAsia="en-US"/>
              </w:rPr>
              <w:t>Развитие системы подготовки и повышения профессиональной квалификации кадров</w:t>
            </w:r>
          </w:p>
        </w:tc>
        <w:tc>
          <w:tcPr>
            <w:tcW w:w="7654" w:type="dxa"/>
          </w:tcPr>
          <w:p w:rsidR="0033423E" w:rsidRPr="002A6F61" w:rsidRDefault="006025FA" w:rsidP="002A6F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outlineLvl w:val="1"/>
              <w:rPr>
                <w:sz w:val="26"/>
              </w:rPr>
            </w:pPr>
            <w:r w:rsidRPr="002A6F61">
              <w:rPr>
                <w:sz w:val="26"/>
              </w:rPr>
              <w:t xml:space="preserve">Отделом </w:t>
            </w:r>
            <w:proofErr w:type="spellStart"/>
            <w:r w:rsidR="002A6F61" w:rsidRPr="002A6F61">
              <w:rPr>
                <w:sz w:val="26"/>
              </w:rPr>
              <w:t>Грайворонского</w:t>
            </w:r>
            <w:proofErr w:type="spellEnd"/>
            <w:r w:rsidRPr="002A6F61">
              <w:rPr>
                <w:sz w:val="26"/>
              </w:rPr>
              <w:t xml:space="preserve"> </w:t>
            </w:r>
            <w:r w:rsidR="002A6F61" w:rsidRPr="002A6F61">
              <w:rPr>
                <w:sz w:val="26"/>
              </w:rPr>
              <w:t>центра занятости</w:t>
            </w:r>
            <w:r w:rsidRPr="002A6F61">
              <w:rPr>
                <w:sz w:val="26"/>
              </w:rPr>
              <w:t xml:space="preserve"> на постоянной основе проводятся мероприятия по привлечению и направлению населения района для повышения квалификации в сфере потребительского рынка. Так, в 2022 году обучено </w:t>
            </w:r>
            <w:r w:rsidR="002A6F61" w:rsidRPr="002A6F61">
              <w:rPr>
                <w:sz w:val="26"/>
              </w:rPr>
              <w:t>2</w:t>
            </w:r>
            <w:r w:rsidRPr="002A6F61">
              <w:rPr>
                <w:sz w:val="26"/>
              </w:rPr>
              <w:t xml:space="preserve"> человек</w:t>
            </w:r>
            <w:r w:rsidR="002A6F61" w:rsidRPr="002A6F61">
              <w:rPr>
                <w:sz w:val="26"/>
              </w:rPr>
              <w:t>а</w:t>
            </w:r>
            <w:r w:rsidRPr="002A6F61">
              <w:rPr>
                <w:sz w:val="26"/>
              </w:rPr>
              <w:t xml:space="preserve">                       (</w:t>
            </w:r>
            <w:r w:rsidR="002A6F61" w:rsidRPr="002A6F61">
              <w:rPr>
                <w:sz w:val="26"/>
              </w:rPr>
              <w:t>1</w:t>
            </w:r>
            <w:r w:rsidRPr="002A6F61">
              <w:rPr>
                <w:sz w:val="26"/>
              </w:rPr>
              <w:t xml:space="preserve"> человек - повар; </w:t>
            </w:r>
            <w:r w:rsidR="002A6F61" w:rsidRPr="002A6F61">
              <w:rPr>
                <w:sz w:val="26"/>
              </w:rPr>
              <w:t>1 человек</w:t>
            </w:r>
            <w:r w:rsidRPr="002A6F61">
              <w:rPr>
                <w:sz w:val="26"/>
              </w:rPr>
              <w:t xml:space="preserve"> - 1с бухгалтер</w:t>
            </w:r>
            <w:r w:rsidR="002A6F61" w:rsidRPr="002A6F61">
              <w:rPr>
                <w:sz w:val="26"/>
              </w:rPr>
              <w:t>ия</w:t>
            </w:r>
            <w:r w:rsidRPr="002A6F61">
              <w:rPr>
                <w:sz w:val="26"/>
              </w:rPr>
              <w:t xml:space="preserve">) на базе     </w:t>
            </w:r>
            <w:r w:rsidR="002A6F61" w:rsidRPr="002A6F61">
              <w:rPr>
                <w:sz w:val="26"/>
              </w:rPr>
              <w:t xml:space="preserve">                ОГАПОУ  «Дмитро</w:t>
            </w:r>
            <w:r w:rsidRPr="002A6F61">
              <w:rPr>
                <w:sz w:val="26"/>
              </w:rPr>
              <w:t>вский аграрный колледж»</w:t>
            </w:r>
            <w:r w:rsidR="002A6F61" w:rsidRPr="002A6F61">
              <w:rPr>
                <w:sz w:val="26"/>
              </w:rPr>
              <w:t xml:space="preserve"> и ОГАУ ДПО «Учебно-курсовой комбинат» в </w:t>
            </w:r>
            <w:proofErr w:type="gramStart"/>
            <w:r w:rsidR="002A6F61" w:rsidRPr="002A6F61">
              <w:rPr>
                <w:sz w:val="26"/>
              </w:rPr>
              <w:t>г</w:t>
            </w:r>
            <w:proofErr w:type="gramEnd"/>
            <w:r w:rsidR="002A6F61" w:rsidRPr="002A6F61">
              <w:rPr>
                <w:sz w:val="26"/>
              </w:rPr>
              <w:t>. Белгороде</w:t>
            </w:r>
            <w:r w:rsidRPr="002A6F61">
              <w:rPr>
                <w:sz w:val="26"/>
              </w:rPr>
              <w:t>.</w:t>
            </w:r>
          </w:p>
        </w:tc>
      </w:tr>
      <w:tr w:rsidR="0033423E" w:rsidRPr="00917CD5">
        <w:trPr>
          <w:trHeight w:val="276"/>
        </w:trPr>
        <w:tc>
          <w:tcPr>
            <w:tcW w:w="14706" w:type="dxa"/>
            <w:gridSpan w:val="3"/>
            <w:vMerge w:val="restart"/>
          </w:tcPr>
          <w:p w:rsidR="0033423E" w:rsidRPr="00C42B20" w:rsidRDefault="006025FA">
            <w:pPr>
              <w:jc w:val="center"/>
              <w:rPr>
                <w:rFonts w:eastAsia="Tinos"/>
              </w:rPr>
            </w:pPr>
            <w:r w:rsidRPr="00C42B20">
              <w:rPr>
                <w:rFonts w:eastAsia="Tinos"/>
                <w:b/>
                <w:sz w:val="26"/>
                <w:szCs w:val="26"/>
                <w:lang w:eastAsia="en-US"/>
              </w:rPr>
              <w:t>II.</w:t>
            </w:r>
            <w:r w:rsidRPr="00C42B20">
              <w:rPr>
                <w:rFonts w:eastAsia="Tinos"/>
                <w:b/>
                <w:sz w:val="26"/>
                <w:szCs w:val="26"/>
                <w:lang w:eastAsia="en-US"/>
              </w:rPr>
              <w:tab/>
              <w:t>Организационно-контрольные мероприятия</w:t>
            </w:r>
          </w:p>
        </w:tc>
      </w:tr>
      <w:tr w:rsidR="0033423E" w:rsidRPr="00917CD5">
        <w:trPr>
          <w:cantSplit/>
          <w:trHeight w:val="540"/>
        </w:trPr>
        <w:tc>
          <w:tcPr>
            <w:tcW w:w="958" w:type="dxa"/>
          </w:tcPr>
          <w:p w:rsidR="0033423E" w:rsidRPr="00C42B20" w:rsidRDefault="006025FA">
            <w:pPr>
              <w:jc w:val="center"/>
              <w:rPr>
                <w:rFonts w:eastAsia="Tinos"/>
              </w:rPr>
            </w:pPr>
            <w:r w:rsidRPr="00C42B20">
              <w:rPr>
                <w:rFonts w:eastAsia="Tinos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6094" w:type="dxa"/>
          </w:tcPr>
          <w:p w:rsidR="0033423E" w:rsidRPr="00C42B20" w:rsidRDefault="006025FA">
            <w:pPr>
              <w:jc w:val="both"/>
              <w:rPr>
                <w:rFonts w:eastAsia="Tinos"/>
              </w:rPr>
            </w:pPr>
            <w:r w:rsidRPr="00C42B20">
              <w:rPr>
                <w:rFonts w:eastAsia="Tinos"/>
                <w:sz w:val="26"/>
                <w:szCs w:val="26"/>
                <w:lang w:eastAsia="en-US"/>
              </w:rPr>
              <w:t xml:space="preserve">Анализ </w:t>
            </w:r>
            <w:proofErr w:type="gramStart"/>
            <w:r w:rsidRPr="00C42B20">
              <w:rPr>
                <w:rFonts w:eastAsia="Tinos"/>
                <w:sz w:val="26"/>
                <w:szCs w:val="26"/>
                <w:lang w:eastAsia="en-US"/>
              </w:rPr>
              <w:t xml:space="preserve">результатов реализации первоочередных мероприятий </w:t>
            </w:r>
            <w:r w:rsidR="00C42B20" w:rsidRPr="00C42B20">
              <w:rPr>
                <w:rFonts w:eastAsia="Tinos"/>
                <w:sz w:val="26"/>
                <w:szCs w:val="26"/>
                <w:lang w:eastAsia="en-US"/>
              </w:rPr>
              <w:t xml:space="preserve"> </w:t>
            </w:r>
            <w:r w:rsidRPr="00C42B20">
              <w:rPr>
                <w:rFonts w:eastAsia="Tinos"/>
                <w:sz w:val="26"/>
                <w:szCs w:val="26"/>
                <w:lang w:eastAsia="en-US"/>
              </w:rPr>
              <w:t xml:space="preserve">Плана </w:t>
            </w:r>
            <w:r w:rsidR="00C42B20" w:rsidRPr="00C42B20">
              <w:rPr>
                <w:rFonts w:eastAsia="Tinos"/>
                <w:sz w:val="26"/>
                <w:szCs w:val="26"/>
                <w:lang w:eastAsia="en-US"/>
              </w:rPr>
              <w:t xml:space="preserve"> </w:t>
            </w:r>
            <w:r w:rsidRPr="00C42B20">
              <w:rPr>
                <w:rFonts w:eastAsia="Tinos"/>
                <w:sz w:val="26"/>
                <w:szCs w:val="26"/>
                <w:lang w:eastAsia="en-US"/>
              </w:rPr>
              <w:t>мероприятий программы</w:t>
            </w:r>
            <w:proofErr w:type="gramEnd"/>
          </w:p>
        </w:tc>
        <w:tc>
          <w:tcPr>
            <w:tcW w:w="7654" w:type="dxa"/>
          </w:tcPr>
          <w:p w:rsidR="0033423E" w:rsidRPr="00C42B20" w:rsidRDefault="006025FA" w:rsidP="00C42B20">
            <w:pPr>
              <w:jc w:val="both"/>
              <w:rPr>
                <w:rFonts w:eastAsia="Tinos"/>
                <w:sz w:val="26"/>
                <w:szCs w:val="26"/>
              </w:rPr>
            </w:pPr>
            <w:r w:rsidRPr="00C42B20">
              <w:rPr>
                <w:sz w:val="26"/>
              </w:rPr>
              <w:t xml:space="preserve">Отделом </w:t>
            </w:r>
            <w:r w:rsidRPr="00C42B20">
              <w:rPr>
                <w:rFonts w:eastAsia="Tinos"/>
                <w:sz w:val="26"/>
              </w:rPr>
              <w:t xml:space="preserve">экономического развития и потребительского рынка администрации </w:t>
            </w:r>
            <w:proofErr w:type="spellStart"/>
            <w:r w:rsidR="00C42B20" w:rsidRPr="00C42B20">
              <w:rPr>
                <w:rFonts w:eastAsia="Tinos"/>
                <w:sz w:val="26"/>
              </w:rPr>
              <w:t>Грайворонского</w:t>
            </w:r>
            <w:proofErr w:type="spellEnd"/>
            <w:r w:rsidR="00C42B20" w:rsidRPr="00C42B20">
              <w:rPr>
                <w:rFonts w:eastAsia="Tinos"/>
                <w:sz w:val="26"/>
              </w:rPr>
              <w:t xml:space="preserve"> городского округа</w:t>
            </w:r>
            <w:r w:rsidRPr="00C42B20">
              <w:rPr>
                <w:rFonts w:eastAsia="Tinos"/>
                <w:sz w:val="26"/>
              </w:rPr>
              <w:t xml:space="preserve"> за 2022 год проведён анализ </w:t>
            </w:r>
            <w:proofErr w:type="gramStart"/>
            <w:r w:rsidRPr="00C42B20">
              <w:rPr>
                <w:rFonts w:eastAsia="Tinos"/>
                <w:sz w:val="26"/>
              </w:rPr>
              <w:t xml:space="preserve">результатов реализации первоочередных мероприятий </w:t>
            </w:r>
            <w:r w:rsidR="00C42B20" w:rsidRPr="00C42B20">
              <w:rPr>
                <w:rFonts w:eastAsia="Tinos"/>
                <w:sz w:val="26"/>
              </w:rPr>
              <w:t xml:space="preserve"> </w:t>
            </w:r>
            <w:r w:rsidRPr="00C42B20">
              <w:rPr>
                <w:sz w:val="26"/>
              </w:rPr>
              <w:t>Постановления администрации</w:t>
            </w:r>
            <w:proofErr w:type="gramEnd"/>
            <w:r w:rsidRPr="00C42B20">
              <w:rPr>
                <w:sz w:val="26"/>
              </w:rPr>
              <w:t xml:space="preserve"> </w:t>
            </w:r>
            <w:proofErr w:type="spellStart"/>
            <w:r w:rsidR="00C42B20" w:rsidRPr="00C42B20">
              <w:rPr>
                <w:sz w:val="26"/>
              </w:rPr>
              <w:t>Грайворонского</w:t>
            </w:r>
            <w:proofErr w:type="spellEnd"/>
            <w:r w:rsidR="00C42B20" w:rsidRPr="00C42B20">
              <w:rPr>
                <w:sz w:val="26"/>
              </w:rPr>
              <w:t xml:space="preserve"> городского округа </w:t>
            </w:r>
            <w:r w:rsidRPr="00C42B20">
              <w:rPr>
                <w:sz w:val="26"/>
              </w:rPr>
              <w:t xml:space="preserve">от </w:t>
            </w:r>
            <w:r w:rsidR="00C42B20" w:rsidRPr="00C42B20">
              <w:rPr>
                <w:sz w:val="26"/>
              </w:rPr>
              <w:t>30 марта</w:t>
            </w:r>
            <w:r w:rsidRPr="00C42B20">
              <w:rPr>
                <w:sz w:val="26"/>
              </w:rPr>
              <w:t xml:space="preserve"> 2022 года</w:t>
            </w:r>
            <w:r w:rsidR="00C42B20" w:rsidRPr="00C42B20">
              <w:rPr>
                <w:sz w:val="26"/>
              </w:rPr>
              <w:t xml:space="preserve"> № 243</w:t>
            </w:r>
            <w:r w:rsidRPr="00C42B20">
              <w:rPr>
                <w:sz w:val="26"/>
              </w:rPr>
              <w:t xml:space="preserve">                             «Об утверждении программы «Развитие  потребительского рынка </w:t>
            </w:r>
            <w:proofErr w:type="spellStart"/>
            <w:r w:rsidR="00C42B20" w:rsidRPr="00C42B20">
              <w:rPr>
                <w:sz w:val="26"/>
              </w:rPr>
              <w:t>Грайворонского</w:t>
            </w:r>
            <w:proofErr w:type="spellEnd"/>
            <w:r w:rsidR="00C42B20" w:rsidRPr="00C42B20">
              <w:rPr>
                <w:sz w:val="26"/>
              </w:rPr>
              <w:t xml:space="preserve"> городского округа</w:t>
            </w:r>
            <w:r w:rsidRPr="00C42B20">
              <w:rPr>
                <w:sz w:val="26"/>
              </w:rPr>
              <w:t xml:space="preserve"> до 2030 года».</w:t>
            </w:r>
          </w:p>
        </w:tc>
      </w:tr>
    </w:tbl>
    <w:p w:rsidR="0033423E" w:rsidRDefault="0033423E">
      <w:pPr>
        <w:rPr>
          <w:color w:val="FF0000"/>
          <w:sz w:val="18"/>
          <w:szCs w:val="18"/>
        </w:rPr>
      </w:pPr>
    </w:p>
    <w:p w:rsidR="00CC5CC9" w:rsidRDefault="00CC5CC9">
      <w:pPr>
        <w:rPr>
          <w:color w:val="FF0000"/>
          <w:sz w:val="18"/>
          <w:szCs w:val="18"/>
        </w:rPr>
      </w:pPr>
    </w:p>
    <w:sectPr w:rsidR="00CC5CC9" w:rsidSect="00333A53">
      <w:headerReference w:type="default" r:id="rId22"/>
      <w:headerReference w:type="first" r:id="rId23"/>
      <w:pgSz w:w="16838" w:h="11906" w:orient="landscape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4ED" w:rsidRDefault="000204ED">
      <w:r>
        <w:separator/>
      </w:r>
    </w:p>
  </w:endnote>
  <w:endnote w:type="continuationSeparator" w:id="0">
    <w:p w:rsidR="000204ED" w:rsidRDefault="0002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nos">
    <w:charset w:val="00"/>
    <w:family w:val="auto"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4ED" w:rsidRDefault="000204ED">
      <w:r>
        <w:separator/>
      </w:r>
    </w:p>
  </w:footnote>
  <w:footnote w:type="continuationSeparator" w:id="0">
    <w:p w:rsidR="000204ED" w:rsidRDefault="00020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201131"/>
      <w:docPartObj>
        <w:docPartGallery w:val="Page Numbers (Top of Page)"/>
        <w:docPartUnique/>
      </w:docPartObj>
    </w:sdtPr>
    <w:sdtContent>
      <w:p w:rsidR="003423E9" w:rsidRDefault="00CC33B4">
        <w:pPr>
          <w:pStyle w:val="Header"/>
          <w:jc w:val="center"/>
        </w:pPr>
        <w:fldSimple w:instr="PAGE   \* MERGEFORMAT">
          <w:r w:rsidR="00F65442">
            <w:rPr>
              <w:noProof/>
            </w:rPr>
            <w:t>13</w:t>
          </w:r>
        </w:fldSimple>
      </w:p>
    </w:sdtContent>
  </w:sdt>
  <w:p w:rsidR="003423E9" w:rsidRDefault="003423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E9" w:rsidRDefault="003423E9">
    <w:pPr>
      <w:pStyle w:val="Header"/>
      <w:jc w:val="center"/>
    </w:pP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402F"/>
    <w:multiLevelType w:val="multilevel"/>
    <w:tmpl w:val="2258D372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>
    <w:nsid w:val="36D71981"/>
    <w:multiLevelType w:val="multilevel"/>
    <w:tmpl w:val="373AFCE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608E9"/>
    <w:multiLevelType w:val="multilevel"/>
    <w:tmpl w:val="8048D758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3">
    <w:nsid w:val="72CF4F68"/>
    <w:multiLevelType w:val="multilevel"/>
    <w:tmpl w:val="E9F2988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23E"/>
    <w:rsid w:val="00006FB2"/>
    <w:rsid w:val="00016992"/>
    <w:rsid w:val="000204ED"/>
    <w:rsid w:val="00051CE4"/>
    <w:rsid w:val="00051EBF"/>
    <w:rsid w:val="00080974"/>
    <w:rsid w:val="001302DE"/>
    <w:rsid w:val="0016016F"/>
    <w:rsid w:val="00192948"/>
    <w:rsid w:val="00223B72"/>
    <w:rsid w:val="00232E0E"/>
    <w:rsid w:val="00237732"/>
    <w:rsid w:val="0024195B"/>
    <w:rsid w:val="002A6F61"/>
    <w:rsid w:val="002A74EE"/>
    <w:rsid w:val="002D519B"/>
    <w:rsid w:val="0031519D"/>
    <w:rsid w:val="003303B7"/>
    <w:rsid w:val="00333A53"/>
    <w:rsid w:val="0033423E"/>
    <w:rsid w:val="003423E9"/>
    <w:rsid w:val="00382BAD"/>
    <w:rsid w:val="003861C2"/>
    <w:rsid w:val="003933DC"/>
    <w:rsid w:val="0039443F"/>
    <w:rsid w:val="003B6969"/>
    <w:rsid w:val="00411F47"/>
    <w:rsid w:val="00454504"/>
    <w:rsid w:val="004650B5"/>
    <w:rsid w:val="0048488F"/>
    <w:rsid w:val="00490C4B"/>
    <w:rsid w:val="004C0F1A"/>
    <w:rsid w:val="004E473D"/>
    <w:rsid w:val="004E799A"/>
    <w:rsid w:val="0050151C"/>
    <w:rsid w:val="00557D13"/>
    <w:rsid w:val="00565069"/>
    <w:rsid w:val="00581417"/>
    <w:rsid w:val="005820CE"/>
    <w:rsid w:val="005C1CC2"/>
    <w:rsid w:val="005C25AC"/>
    <w:rsid w:val="005D7862"/>
    <w:rsid w:val="006025FA"/>
    <w:rsid w:val="00606FAE"/>
    <w:rsid w:val="0063504C"/>
    <w:rsid w:val="0063573B"/>
    <w:rsid w:val="00660A00"/>
    <w:rsid w:val="006A2C5A"/>
    <w:rsid w:val="006D610E"/>
    <w:rsid w:val="0072430E"/>
    <w:rsid w:val="00731776"/>
    <w:rsid w:val="00735260"/>
    <w:rsid w:val="007451DF"/>
    <w:rsid w:val="00756DF2"/>
    <w:rsid w:val="007C08AF"/>
    <w:rsid w:val="008017C0"/>
    <w:rsid w:val="00826A94"/>
    <w:rsid w:val="0088524B"/>
    <w:rsid w:val="008D164E"/>
    <w:rsid w:val="008D411E"/>
    <w:rsid w:val="008D4409"/>
    <w:rsid w:val="008D6759"/>
    <w:rsid w:val="008F7990"/>
    <w:rsid w:val="00917CD5"/>
    <w:rsid w:val="00944E57"/>
    <w:rsid w:val="00966BC6"/>
    <w:rsid w:val="00986D62"/>
    <w:rsid w:val="00A533DC"/>
    <w:rsid w:val="00A65763"/>
    <w:rsid w:val="00AD532E"/>
    <w:rsid w:val="00AE2133"/>
    <w:rsid w:val="00AE2E86"/>
    <w:rsid w:val="00AE775C"/>
    <w:rsid w:val="00B01AAE"/>
    <w:rsid w:val="00B22F2F"/>
    <w:rsid w:val="00B34A92"/>
    <w:rsid w:val="00B52C10"/>
    <w:rsid w:val="00B81C76"/>
    <w:rsid w:val="00B94ACF"/>
    <w:rsid w:val="00BF4EEF"/>
    <w:rsid w:val="00C152B5"/>
    <w:rsid w:val="00C42B20"/>
    <w:rsid w:val="00C778A2"/>
    <w:rsid w:val="00C802B7"/>
    <w:rsid w:val="00CB5597"/>
    <w:rsid w:val="00CC33B4"/>
    <w:rsid w:val="00CC5CC9"/>
    <w:rsid w:val="00CE5F84"/>
    <w:rsid w:val="00D3163C"/>
    <w:rsid w:val="00D6306D"/>
    <w:rsid w:val="00D72CB5"/>
    <w:rsid w:val="00D852D7"/>
    <w:rsid w:val="00D953C4"/>
    <w:rsid w:val="00DB0754"/>
    <w:rsid w:val="00DD34C8"/>
    <w:rsid w:val="00DE3264"/>
    <w:rsid w:val="00E1083E"/>
    <w:rsid w:val="00E11398"/>
    <w:rsid w:val="00E33B9B"/>
    <w:rsid w:val="00E47293"/>
    <w:rsid w:val="00E528A1"/>
    <w:rsid w:val="00E85F2F"/>
    <w:rsid w:val="00E97DC1"/>
    <w:rsid w:val="00EC3A27"/>
    <w:rsid w:val="00EC4AEF"/>
    <w:rsid w:val="00F1758D"/>
    <w:rsid w:val="00F65442"/>
    <w:rsid w:val="00F90FA6"/>
    <w:rsid w:val="00F91C7E"/>
    <w:rsid w:val="00FE2D0D"/>
    <w:rsid w:val="00FE4046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3423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33423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3423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3423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3423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3423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33423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3423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33423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3423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33423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3423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33423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3423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33423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3423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3423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3423E"/>
    <w:pPr>
      <w:ind w:left="720"/>
      <w:contextualSpacing/>
    </w:pPr>
  </w:style>
  <w:style w:type="paragraph" w:styleId="a4">
    <w:name w:val="No Spacing"/>
    <w:uiPriority w:val="1"/>
    <w:qFormat/>
    <w:rsid w:val="0033423E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3423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3423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3423E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33423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3423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3423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3423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3423E"/>
    <w:rPr>
      <w:i/>
    </w:rPr>
  </w:style>
  <w:style w:type="character" w:customStyle="1" w:styleId="HeaderChar">
    <w:name w:val="Header Char"/>
    <w:basedOn w:val="a0"/>
    <w:link w:val="Header"/>
    <w:uiPriority w:val="99"/>
    <w:rsid w:val="0033423E"/>
  </w:style>
  <w:style w:type="character" w:customStyle="1" w:styleId="FooterChar">
    <w:name w:val="Footer Char"/>
    <w:basedOn w:val="a0"/>
    <w:link w:val="Footer"/>
    <w:uiPriority w:val="99"/>
    <w:rsid w:val="0033423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3423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3423E"/>
  </w:style>
  <w:style w:type="table" w:customStyle="1" w:styleId="TableGridLight">
    <w:name w:val="Table Grid Light"/>
    <w:basedOn w:val="a1"/>
    <w:uiPriority w:val="59"/>
    <w:rsid w:val="0033423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3423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34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342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342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342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342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342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342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342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342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342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342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342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342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342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342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34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33423E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3423E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33423E"/>
    <w:rPr>
      <w:sz w:val="18"/>
    </w:rPr>
  </w:style>
  <w:style w:type="character" w:styleId="ae">
    <w:name w:val="footnote reference"/>
    <w:basedOn w:val="a0"/>
    <w:uiPriority w:val="99"/>
    <w:unhideWhenUsed/>
    <w:rsid w:val="0033423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33423E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33423E"/>
    <w:rPr>
      <w:sz w:val="20"/>
    </w:rPr>
  </w:style>
  <w:style w:type="character" w:styleId="af1">
    <w:name w:val="endnote reference"/>
    <w:basedOn w:val="a0"/>
    <w:uiPriority w:val="99"/>
    <w:semiHidden/>
    <w:unhideWhenUsed/>
    <w:rsid w:val="0033423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3423E"/>
    <w:pPr>
      <w:spacing w:after="57"/>
    </w:pPr>
  </w:style>
  <w:style w:type="paragraph" w:styleId="21">
    <w:name w:val="toc 2"/>
    <w:basedOn w:val="a"/>
    <w:next w:val="a"/>
    <w:uiPriority w:val="39"/>
    <w:unhideWhenUsed/>
    <w:rsid w:val="0033423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3423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3423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3423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3423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3423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3423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3423E"/>
    <w:pPr>
      <w:spacing w:after="57"/>
      <w:ind w:left="2268"/>
    </w:pPr>
  </w:style>
  <w:style w:type="paragraph" w:styleId="af2">
    <w:name w:val="TOC Heading"/>
    <w:uiPriority w:val="39"/>
    <w:unhideWhenUsed/>
    <w:rsid w:val="0033423E"/>
  </w:style>
  <w:style w:type="paragraph" w:styleId="af3">
    <w:name w:val="table of figures"/>
    <w:basedOn w:val="a"/>
    <w:next w:val="a"/>
    <w:uiPriority w:val="99"/>
    <w:unhideWhenUsed/>
    <w:rsid w:val="0033423E"/>
  </w:style>
  <w:style w:type="paragraph" w:customStyle="1" w:styleId="Heading4">
    <w:name w:val="Heading 4"/>
    <w:basedOn w:val="a"/>
    <w:next w:val="a"/>
    <w:link w:val="40"/>
    <w:qFormat/>
    <w:rsid w:val="0033423E"/>
    <w:pPr>
      <w:keepNext/>
      <w:ind w:left="376"/>
      <w:outlineLvl w:val="3"/>
    </w:pPr>
    <w:rPr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33423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42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">
    <w:name w:val="Header"/>
    <w:basedOn w:val="a"/>
    <w:link w:val="af6"/>
    <w:uiPriority w:val="99"/>
    <w:unhideWhenUsed/>
    <w:rsid w:val="0033423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Header"/>
    <w:uiPriority w:val="99"/>
    <w:rsid w:val="00334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link w:val="af7"/>
    <w:uiPriority w:val="99"/>
    <w:unhideWhenUsed/>
    <w:rsid w:val="0033423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Footer"/>
    <w:uiPriority w:val="99"/>
    <w:rsid w:val="00334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33423E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3342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423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33423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3342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Heading4"/>
    <w:rsid w:val="0033423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33423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Arial" w:eastAsia="Times New Roman" w:hAnsi="Arial"/>
      <w:sz w:val="20"/>
      <w:szCs w:val="20"/>
      <w:lang w:eastAsia="zh-CN"/>
    </w:rPr>
  </w:style>
  <w:style w:type="paragraph" w:styleId="afb">
    <w:name w:val="Normal (Web)"/>
    <w:rsid w:val="0033423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rajvoron-r31.gosweb.gosuslugi.ru/deyatelnost/napravleniya-deyatelnosti/zaschita-prav-potrebiteley/" TargetMode="External"/><Relationship Id="rId18" Type="http://schemas.openxmlformats.org/officeDocument/2006/relationships/hyperlink" Target="https://clck.ru/eEXsk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grajvoron-r31.gosweb.gosuslugi.ru/deyatelnost/napravleniya-deyatelnosti/zaschita-prav-potrebiteley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office.belregion.ru/Products/Files/DocEditor.aspx?fileid=146537&amp;doc=MDB2MFJKMUkwVjJ2Z2JTdSszL3FqdjFPekNVdmR5dGVUOXpTbXFaTG9VRT0_IjE0NjUzNyI1" TargetMode="External"/><Relationship Id="rId17" Type="http://schemas.openxmlformats.org/officeDocument/2006/relationships/hyperlink" Target="https://clck.ru/dunPJ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lck.ru/eEXom" TargetMode="External"/><Relationship Id="rId20" Type="http://schemas.openxmlformats.org/officeDocument/2006/relationships/hyperlink" Target="https://clck.ru/eEX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ffice.belregion.ru/Products/Files/doceditor.aspx?fileid=50542&amp;doc=NGloRzFIL011czU0TmREMFQvL1dsVGt3dXc2cXRlcDZzWXBUWGdGV2MwRT0_IjUwNTQyIg2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lck.ru/eEXpe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office.belregion.ru/Products/Files/doceditor.aspx?fileid=50527&amp;doc=WHgvN2o4OVJock80dlZjR1RVM3VtNFZBamduQnFzSHJvS1RNUGQzOGJFOD0_IjUwNTI3Ig2" TargetMode="External"/><Relationship Id="rId19" Type="http://schemas.openxmlformats.org/officeDocument/2006/relationships/hyperlink" Target="https://clck.ru/eEXth" TargetMode="External"/><Relationship Id="rId4" Type="http://schemas.openxmlformats.org/officeDocument/2006/relationships/styles" Target="styles.xml"/><Relationship Id="rId9" Type="http://schemas.openxmlformats.org/officeDocument/2006/relationships/hyperlink" Target="https://office.belregion.ru/Products/Files/DocEditor.aspx?fileid=58319&amp;doc=SzhQbU5GbHZNSW5la2plN1NhWFlnN3ZxMzRaYU5ic1VRZEpldnd1SSsxTT0_IjU4MzE5Ig2" TargetMode="External"/><Relationship Id="rId14" Type="http://schemas.openxmlformats.org/officeDocument/2006/relationships/hyperlink" Target="https://clck.ru/eEXgR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3551CDD-220E-4BD8-82DF-02F4BA4E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Пользователь</cp:lastModifiedBy>
  <cp:revision>275</cp:revision>
  <dcterms:created xsi:type="dcterms:W3CDTF">2016-01-20T12:38:00Z</dcterms:created>
  <dcterms:modified xsi:type="dcterms:W3CDTF">2023-03-09T13:35:00Z</dcterms:modified>
</cp:coreProperties>
</file>