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after="24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373A3C"/>
          <w:sz w:val="24"/>
        </w:rPr>
        <w:t xml:space="preserve">Вниманию собственников торговой и офисной недвижимости!</w:t>
      </w:r>
      <w:r/>
    </w:p>
    <w:p>
      <w:pPr>
        <w:ind w:left="0" w:right="0" w:firstLine="0"/>
        <w:spacing w:after="24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373A3C"/>
          <w:sz w:val="24"/>
        </w:rPr>
        <w:t xml:space="preserve">Департамент имущественных и земельных отношений Белгородской области напоминает, что с 1 января 2016 года на территории области введен налог на имущество организаций от кадастровой стоимости для отдельных объектов недвижимости торгового, офисного назначени</w:t>
      </w:r>
      <w:r>
        <w:rPr>
          <w:rFonts w:ascii="Arial" w:hAnsi="Arial" w:cs="Arial" w:eastAsia="Arial"/>
          <w:color w:val="373A3C"/>
          <w:sz w:val="24"/>
        </w:rPr>
        <w:t xml:space="preserve">я, общественного питания и бытового обслуживания.</w:t>
        <w:br/>
        <w:t xml:space="preserve">Данный налог в 2016 году уплачивается только в отношении объектов, включенных в перечень, утвержденный постановлением Правительства области от 23 ноября 2015 года № 416-пп.</w:t>
        <w:br/>
        <w:t xml:space="preserve">Перечень объектов, налоговая база</w:t>
      </w:r>
      <w:r>
        <w:rPr>
          <w:rFonts w:ascii="Arial" w:hAnsi="Arial" w:cs="Arial" w:eastAsia="Arial"/>
          <w:color w:val="373A3C"/>
          <w:sz w:val="24"/>
        </w:rPr>
        <w:t xml:space="preserve"> по которым определяется исходя из кадастровой стоимости, на 2016 год утвержден постановлением Правительства области от 23 ноября 2015 года № 416-пп, на 2017 год - распоряжением департамента имущественных и земельных отношений Белгородской области от 29 но</w:t>
      </w:r>
      <w:r>
        <w:rPr>
          <w:rFonts w:ascii="Arial" w:hAnsi="Arial" w:cs="Arial" w:eastAsia="Arial"/>
          <w:color w:val="373A3C"/>
          <w:sz w:val="24"/>
        </w:rPr>
        <w:t xml:space="preserve">ября 2016 № 416-р.</w:t>
        <w:br/>
        <w:t xml:space="preserve">Актуальные редакции перечней размещены в разделе сайта департамента </w:t>
      </w:r>
      <w:hyperlink r:id="rId8" w:tooltip="https://www.dizo31.ru/" w:history="1">
        <w:r>
          <w:rPr>
            <w:rStyle w:val="605"/>
            <w:rFonts w:ascii="Arial" w:hAnsi="Arial" w:cs="Arial" w:eastAsia="Arial"/>
            <w:color w:val="E75A5A"/>
            <w:sz w:val="24"/>
          </w:rPr>
          <w:t xml:space="preserve">www.dizo31.ru</w:t>
        </w:r>
      </w:hyperlink>
      <w:r>
        <w:rPr>
          <w:rFonts w:ascii="Arial" w:hAnsi="Arial" w:cs="Arial" w:eastAsia="Arial"/>
          <w:color w:val="373A3C"/>
          <w:sz w:val="24"/>
        </w:rPr>
        <w:t xml:space="preserve"> «Деятельность -Имущественные отношения -Кадастровая оценка и налогообложение недвижимости -Перечень объектов для налогообложения от кадастровой стоимости»</w:t>
        <w:br/>
        <w:t xml:space="preserve">Перечень объектов, налоговая база по которым определяется исходя из кадастровой стоимости, подлежит </w:t>
      </w:r>
      <w:r>
        <w:rPr>
          <w:rFonts w:ascii="Arial" w:hAnsi="Arial" w:cs="Arial" w:eastAsia="Arial"/>
          <w:color w:val="373A3C"/>
          <w:sz w:val="24"/>
        </w:rPr>
        <w:t xml:space="preserve">ежегодному обновлению.</w:t>
        <w:br/>
        <w:t xml:space="preserve">В соответствии со статьей 378.2 Налогового кодекса РФ в настоящее время департаментом имущественных и земельных отношений области совместно с органами местного самоуправления организована и проводиться работа по выявлению и включению</w:t>
      </w:r>
      <w:r>
        <w:rPr>
          <w:rFonts w:ascii="Arial" w:hAnsi="Arial" w:cs="Arial" w:eastAsia="Arial"/>
          <w:color w:val="373A3C"/>
          <w:sz w:val="24"/>
        </w:rPr>
        <w:t xml:space="preserve"> в перечень на 2018 год объектов торгово-офисного назначения, отвечающих установленным критериям.</w:t>
        <w:br/>
        <w:t xml:space="preserve">Проект перечня до его утверждения будет размещен на сайте департамента </w:t>
      </w:r>
      <w:hyperlink r:id="rId9" w:tooltip="https://www.dizo31.ru/" w:history="1">
        <w:r>
          <w:rPr>
            <w:rStyle w:val="605"/>
            <w:rFonts w:ascii="Arial" w:hAnsi="Arial" w:cs="Arial" w:eastAsia="Arial"/>
            <w:color w:val="E75A5A"/>
            <w:sz w:val="24"/>
          </w:rPr>
          <w:t xml:space="preserve">www.dizo31.ru</w:t>
        </w:r>
      </w:hyperlink>
      <w:r>
        <w:rPr>
          <w:rFonts w:ascii="Arial" w:hAnsi="Arial" w:cs="Arial" w:eastAsia="Arial"/>
          <w:color w:val="373A3C"/>
          <w:sz w:val="24"/>
        </w:rPr>
        <w:t xml:space="preserve"> не позднее 1 ноября 2017 года.</w:t>
        <w:br/>
        <w:t xml:space="preserve">Собственники недвижимости вправе обратиться в департамент с мотивированным заявлением об исключении объекта из проекта перечня, которое будет рассмотрено специально образованной комиссией.</w:t>
        <w:br/>
        <w:t xml:space="preserve">Направить замечания по Перечню с по</w:t>
      </w:r>
      <w:r>
        <w:rPr>
          <w:rFonts w:ascii="Arial" w:hAnsi="Arial" w:cs="Arial" w:eastAsia="Arial"/>
          <w:color w:val="373A3C"/>
          <w:sz w:val="24"/>
        </w:rPr>
        <w:t xml:space="preserve">мощью сервиса  сайта департамента </w:t>
      </w:r>
      <w:hyperlink r:id="rId10" w:tooltip="https://www.dizo31.ru/" w:history="1">
        <w:r>
          <w:rPr>
            <w:rStyle w:val="605"/>
            <w:rFonts w:ascii="Arial" w:hAnsi="Arial" w:cs="Arial" w:eastAsia="Arial"/>
            <w:color w:val="E75A5A"/>
            <w:sz w:val="24"/>
          </w:rPr>
          <w:t xml:space="preserve">www.dizo31.ru</w:t>
        </w:r>
      </w:hyperlink>
      <w:r>
        <w:rPr>
          <w:rFonts w:ascii="Arial" w:hAnsi="Arial" w:cs="Arial" w:eastAsia="Arial"/>
          <w:color w:val="373A3C"/>
          <w:sz w:val="24"/>
        </w:rPr>
        <w:t xml:space="preserve"> "Задать вопрос".</w:t>
      </w:r>
      <w:r/>
    </w:p>
    <w:p>
      <w:pPr>
        <w:ind w:left="0" w:right="0" w:firstLine="0"/>
        <w:spacing w:after="24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373A3C"/>
          <w:sz w:val="24"/>
        </w:rPr>
        <w:t xml:space="preserve">Дата публикации: 27.09.2017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PT Sans">
    <w:panose1 w:val="020B0503020203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2"/>
    <w:next w:val="622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2"/>
    <w:next w:val="622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2"/>
    <w:next w:val="622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2"/>
    <w:next w:val="622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2"/>
    <w:next w:val="622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2"/>
    <w:next w:val="622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2"/>
    <w:next w:val="622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2"/>
    <w:next w:val="622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2"/>
    <w:next w:val="622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Title"/>
    <w:basedOn w:val="622"/>
    <w:next w:val="622"/>
    <w:link w:val="46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6">
    <w:name w:val="Title Char"/>
    <w:link w:val="465"/>
    <w:uiPriority w:val="10"/>
    <w:rPr>
      <w:sz w:val="48"/>
      <w:szCs w:val="48"/>
    </w:rPr>
  </w:style>
  <w:style w:type="paragraph" w:styleId="467">
    <w:name w:val="Subtitle"/>
    <w:basedOn w:val="622"/>
    <w:next w:val="622"/>
    <w:link w:val="468"/>
    <w:qFormat/>
    <w:uiPriority w:val="11"/>
    <w:rPr>
      <w:sz w:val="24"/>
      <w:szCs w:val="24"/>
    </w:rPr>
    <w:pPr>
      <w:spacing w:after="200" w:before="200"/>
    </w:pPr>
  </w:style>
  <w:style w:type="character" w:styleId="468">
    <w:name w:val="Subtitle Char"/>
    <w:link w:val="467"/>
    <w:uiPriority w:val="11"/>
    <w:rPr>
      <w:sz w:val="24"/>
      <w:szCs w:val="24"/>
    </w:rPr>
  </w:style>
  <w:style w:type="paragraph" w:styleId="469">
    <w:name w:val="Quote"/>
    <w:basedOn w:val="622"/>
    <w:next w:val="622"/>
    <w:link w:val="470"/>
    <w:qFormat/>
    <w:uiPriority w:val="29"/>
    <w:rPr>
      <w:i/>
    </w:rPr>
    <w:pPr>
      <w:ind w:left="720" w:right="720"/>
    </w:pPr>
  </w:style>
  <w:style w:type="character" w:styleId="470">
    <w:name w:val="Quote Char"/>
    <w:link w:val="469"/>
    <w:uiPriority w:val="29"/>
    <w:rPr>
      <w:i/>
    </w:rPr>
  </w:style>
  <w:style w:type="paragraph" w:styleId="471">
    <w:name w:val="Intense Quote"/>
    <w:basedOn w:val="622"/>
    <w:next w:val="622"/>
    <w:link w:val="472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2">
    <w:name w:val="Intense Quote Char"/>
    <w:link w:val="471"/>
    <w:uiPriority w:val="30"/>
    <w:rPr>
      <w:i/>
    </w:rPr>
  </w:style>
  <w:style w:type="paragraph" w:styleId="473">
    <w:name w:val="Header"/>
    <w:basedOn w:val="622"/>
    <w:link w:val="4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4">
    <w:name w:val="Header Char"/>
    <w:link w:val="473"/>
    <w:uiPriority w:val="99"/>
  </w:style>
  <w:style w:type="paragraph" w:styleId="475">
    <w:name w:val="Footer"/>
    <w:basedOn w:val="622"/>
    <w:link w:val="4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Footer Char"/>
    <w:link w:val="475"/>
    <w:uiPriority w:val="99"/>
  </w:style>
  <w:style w:type="paragraph" w:styleId="477">
    <w:name w:val="Caption"/>
    <w:basedOn w:val="622"/>
    <w:next w:val="6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78">
    <w:name w:val="Caption Char"/>
    <w:basedOn w:val="477"/>
    <w:link w:val="475"/>
    <w:uiPriority w:val="99"/>
  </w:style>
  <w:style w:type="table" w:styleId="479">
    <w:name w:val="Table Grid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0">
    <w:name w:val="Table Grid Light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>
    <w:name w:val="Plain Table 1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2">
    <w:name w:val="Plain Table 2"/>
    <w:basedOn w:val="6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3">
    <w:name w:val="Plain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4">
    <w:name w:val="Plain Table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Plain Table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6">
    <w:name w:val="Grid Table 1 Light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Grid Table 1 Light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Grid Table 1 Light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2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2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3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4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8">
    <w:name w:val="Grid Table 4 - Accent 1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09">
    <w:name w:val="Grid Table 4 - Accent 2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0">
    <w:name w:val="Grid Table 4 - Accent 3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1">
    <w:name w:val="Grid Table 4 - Accent 4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2">
    <w:name w:val="Grid Table 4 - Accent 5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3">
    <w:name w:val="Grid Table 4 - Accent 6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4">
    <w:name w:val="Grid Table 5 Dark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5">
    <w:name w:val="Grid Table 5 Dark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6">
    <w:name w:val="Grid Table 5 Dark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17">
    <w:name w:val="Grid Table 5 Dark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18">
    <w:name w:val="Grid Table 5 Dark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1">
    <w:name w:val="Grid Table 6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2">
    <w:name w:val="Grid Table 6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3">
    <w:name w:val="Grid Table 6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4">
    <w:name w:val="Grid Table 6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5">
    <w:name w:val="Grid Table 6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6">
    <w:name w:val="Grid Table 6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7">
    <w:name w:val="Grid Table 6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8">
    <w:name w:val="Grid Table 7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7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7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List Table 1 Light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List Table 1 Light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3">
    <w:name w:val="List Table 2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4">
    <w:name w:val="List Table 2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5">
    <w:name w:val="List Table 2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6">
    <w:name w:val="List Table 2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7">
    <w:name w:val="List Table 2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48">
    <w:name w:val="List Table 2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49">
    <w:name w:val="List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>
    <w:name w:val="List Table 3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List Table 3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4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5 Dark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4">
    <w:name w:val="List Table 5 Dark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5">
    <w:name w:val="List Table 5 Dark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6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1">
    <w:name w:val="List Table 6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2">
    <w:name w:val="List Table 6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3">
    <w:name w:val="List Table 6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4">
    <w:name w:val="List Table 6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5">
    <w:name w:val="List Table 6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6">
    <w:name w:val="List Table 6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7">
    <w:name w:val="List Table 7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78">
    <w:name w:val="List Table 7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79">
    <w:name w:val="List Table 7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80">
    <w:name w:val="List Table 7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81">
    <w:name w:val="List Table 7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82">
    <w:name w:val="List Table 7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83">
    <w:name w:val="List Table 7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84">
    <w:name w:val="Lined - Accent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5">
    <w:name w:val="Lined - Accent 1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6">
    <w:name w:val="Lined - Accent 2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7">
    <w:name w:val="Lined - Accent 3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8">
    <w:name w:val="Lined - Accent 4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9">
    <w:name w:val="Lined - Accent 5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0">
    <w:name w:val="Lined - Accent 6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1">
    <w:name w:val="Bordered &amp; Lined - Accent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2">
    <w:name w:val="Bordered &amp; Lined - Accent 1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3">
    <w:name w:val="Bordered &amp; Lined - Accent 2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4">
    <w:name w:val="Bordered &amp; Lined - Accent 3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5">
    <w:name w:val="Bordered &amp; Lined - Accent 4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6">
    <w:name w:val="Bordered &amp; Lined - Accent 5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7">
    <w:name w:val="Bordered &amp; Lined - Accent 6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8">
    <w:name w:val="Bordered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99">
    <w:name w:val="Bordered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0">
    <w:name w:val="Bordered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1">
    <w:name w:val="Bordered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2">
    <w:name w:val="Bordered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3">
    <w:name w:val="Bordered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4">
    <w:name w:val="Bordered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5">
    <w:name w:val="Hyperlink"/>
    <w:uiPriority w:val="99"/>
    <w:unhideWhenUsed/>
    <w:rPr>
      <w:color w:val="0000FF" w:themeColor="hyperlink"/>
      <w:u w:val="single"/>
    </w:rPr>
  </w:style>
  <w:style w:type="paragraph" w:styleId="606">
    <w:name w:val="footnote text"/>
    <w:basedOn w:val="622"/>
    <w:link w:val="607"/>
    <w:uiPriority w:val="99"/>
    <w:semiHidden/>
    <w:unhideWhenUsed/>
    <w:rPr>
      <w:sz w:val="18"/>
    </w:rPr>
    <w:pPr>
      <w:spacing w:lineRule="auto" w:line="240" w:after="40"/>
    </w:pPr>
  </w:style>
  <w:style w:type="character" w:styleId="607">
    <w:name w:val="Footnote Text Char"/>
    <w:link w:val="606"/>
    <w:uiPriority w:val="99"/>
    <w:rPr>
      <w:sz w:val="18"/>
    </w:rPr>
  </w:style>
  <w:style w:type="character" w:styleId="608">
    <w:name w:val="footnote reference"/>
    <w:uiPriority w:val="99"/>
    <w:unhideWhenUsed/>
    <w:rPr>
      <w:vertAlign w:val="superscript"/>
    </w:rPr>
  </w:style>
  <w:style w:type="paragraph" w:styleId="609">
    <w:name w:val="endnote text"/>
    <w:basedOn w:val="622"/>
    <w:link w:val="610"/>
    <w:uiPriority w:val="99"/>
    <w:semiHidden/>
    <w:unhideWhenUsed/>
    <w:rPr>
      <w:sz w:val="20"/>
    </w:rPr>
    <w:pPr>
      <w:spacing w:lineRule="auto" w:line="240" w:after="0"/>
    </w:pPr>
  </w:style>
  <w:style w:type="character" w:styleId="610">
    <w:name w:val="Endnote Text Char"/>
    <w:link w:val="609"/>
    <w:uiPriority w:val="99"/>
    <w:rPr>
      <w:sz w:val="20"/>
    </w:rPr>
  </w:style>
  <w:style w:type="character" w:styleId="611">
    <w:name w:val="endnote reference"/>
    <w:uiPriority w:val="99"/>
    <w:semiHidden/>
    <w:unhideWhenUsed/>
    <w:rPr>
      <w:vertAlign w:val="superscript"/>
    </w:rPr>
  </w:style>
  <w:style w:type="paragraph" w:styleId="612">
    <w:name w:val="toc 1"/>
    <w:basedOn w:val="622"/>
    <w:next w:val="622"/>
    <w:uiPriority w:val="39"/>
    <w:unhideWhenUsed/>
    <w:pPr>
      <w:ind w:left="0" w:right="0" w:firstLine="0"/>
      <w:spacing w:after="57"/>
    </w:pPr>
  </w:style>
  <w:style w:type="paragraph" w:styleId="613">
    <w:name w:val="toc 2"/>
    <w:basedOn w:val="622"/>
    <w:next w:val="622"/>
    <w:uiPriority w:val="39"/>
    <w:unhideWhenUsed/>
    <w:pPr>
      <w:ind w:left="283" w:right="0" w:firstLine="0"/>
      <w:spacing w:after="57"/>
    </w:pPr>
  </w:style>
  <w:style w:type="paragraph" w:styleId="614">
    <w:name w:val="toc 3"/>
    <w:basedOn w:val="622"/>
    <w:next w:val="622"/>
    <w:uiPriority w:val="39"/>
    <w:unhideWhenUsed/>
    <w:pPr>
      <w:ind w:left="567" w:right="0" w:firstLine="0"/>
      <w:spacing w:after="57"/>
    </w:pPr>
  </w:style>
  <w:style w:type="paragraph" w:styleId="615">
    <w:name w:val="toc 4"/>
    <w:basedOn w:val="622"/>
    <w:next w:val="622"/>
    <w:uiPriority w:val="39"/>
    <w:unhideWhenUsed/>
    <w:pPr>
      <w:ind w:left="850" w:right="0" w:firstLine="0"/>
      <w:spacing w:after="57"/>
    </w:pPr>
  </w:style>
  <w:style w:type="paragraph" w:styleId="616">
    <w:name w:val="toc 5"/>
    <w:basedOn w:val="622"/>
    <w:next w:val="622"/>
    <w:uiPriority w:val="39"/>
    <w:unhideWhenUsed/>
    <w:pPr>
      <w:ind w:left="1134" w:right="0" w:firstLine="0"/>
      <w:spacing w:after="57"/>
    </w:pPr>
  </w:style>
  <w:style w:type="paragraph" w:styleId="617">
    <w:name w:val="toc 6"/>
    <w:basedOn w:val="622"/>
    <w:next w:val="622"/>
    <w:uiPriority w:val="39"/>
    <w:unhideWhenUsed/>
    <w:pPr>
      <w:ind w:left="1417" w:right="0" w:firstLine="0"/>
      <w:spacing w:after="57"/>
    </w:pPr>
  </w:style>
  <w:style w:type="paragraph" w:styleId="618">
    <w:name w:val="toc 7"/>
    <w:basedOn w:val="622"/>
    <w:next w:val="622"/>
    <w:uiPriority w:val="39"/>
    <w:unhideWhenUsed/>
    <w:pPr>
      <w:ind w:left="1701" w:right="0" w:firstLine="0"/>
      <w:spacing w:after="57"/>
    </w:pPr>
  </w:style>
  <w:style w:type="paragraph" w:styleId="619">
    <w:name w:val="toc 8"/>
    <w:basedOn w:val="622"/>
    <w:next w:val="622"/>
    <w:uiPriority w:val="39"/>
    <w:unhideWhenUsed/>
    <w:pPr>
      <w:ind w:left="1984" w:right="0" w:firstLine="0"/>
      <w:spacing w:after="57"/>
    </w:pPr>
  </w:style>
  <w:style w:type="paragraph" w:styleId="620">
    <w:name w:val="toc 9"/>
    <w:basedOn w:val="622"/>
    <w:next w:val="622"/>
    <w:uiPriority w:val="39"/>
    <w:unhideWhenUsed/>
    <w:pPr>
      <w:ind w:left="2268" w:right="0" w:firstLine="0"/>
      <w:spacing w:after="57"/>
    </w:pPr>
  </w:style>
  <w:style w:type="paragraph" w:styleId="621">
    <w:name w:val="TOC Heading"/>
    <w:uiPriority w:val="39"/>
    <w:unhideWhenUsed/>
  </w:style>
  <w:style w:type="paragraph" w:styleId="622" w:default="1">
    <w:name w:val="Normal"/>
    <w:qFormat/>
  </w:style>
  <w:style w:type="table" w:styleId="6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4" w:default="1">
    <w:name w:val="No List"/>
    <w:uiPriority w:val="99"/>
    <w:semiHidden/>
    <w:unhideWhenUsed/>
  </w:style>
  <w:style w:type="paragraph" w:styleId="625">
    <w:name w:val="No Spacing"/>
    <w:basedOn w:val="622"/>
    <w:qFormat/>
    <w:uiPriority w:val="1"/>
    <w:pPr>
      <w:spacing w:lineRule="auto" w:line="240" w:after="0"/>
    </w:pPr>
  </w:style>
  <w:style w:type="paragraph" w:styleId="626">
    <w:name w:val="List Paragraph"/>
    <w:basedOn w:val="622"/>
    <w:qFormat/>
    <w:uiPriority w:val="34"/>
    <w:pPr>
      <w:contextualSpacing w:val="true"/>
      <w:ind w:left="720"/>
    </w:pPr>
  </w:style>
  <w:style w:type="character" w:styleId="62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www.dizo31.ru/" TargetMode="External"/><Relationship Id="rId9" Type="http://schemas.openxmlformats.org/officeDocument/2006/relationships/hyperlink" Target="https://www.dizo31.ru/" TargetMode="External"/><Relationship Id="rId10" Type="http://schemas.openxmlformats.org/officeDocument/2006/relationships/hyperlink" Target="https://www.dizo31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2022-09-06T05:30:29Z</dcterms:modified>
</cp:coreProperties>
</file>