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5" w:rsidRDefault="00B13905">
      <w:pPr>
        <w:rPr>
          <w:sz w:val="28"/>
          <w:szCs w:val="28"/>
        </w:rPr>
      </w:pPr>
    </w:p>
    <w:p w:rsidR="00B13905" w:rsidRDefault="00B13905">
      <w:pPr>
        <w:rPr>
          <w:sz w:val="28"/>
          <w:szCs w:val="28"/>
        </w:rPr>
      </w:pPr>
    </w:p>
    <w:p w:rsidR="00B13905" w:rsidRDefault="00B13905">
      <w:pPr>
        <w:rPr>
          <w:sz w:val="28"/>
          <w:szCs w:val="28"/>
        </w:rPr>
      </w:pPr>
    </w:p>
    <w:p w:rsidR="00B13905" w:rsidRDefault="00B13905">
      <w:pPr>
        <w:rPr>
          <w:sz w:val="28"/>
          <w:szCs w:val="28"/>
        </w:rPr>
      </w:pPr>
    </w:p>
    <w:p w:rsidR="00B13905" w:rsidRDefault="00B13905">
      <w:pPr>
        <w:rPr>
          <w:sz w:val="28"/>
          <w:szCs w:val="28"/>
        </w:rPr>
      </w:pPr>
    </w:p>
    <w:p w:rsidR="00B13905" w:rsidRDefault="00B13905">
      <w:pPr>
        <w:rPr>
          <w:sz w:val="28"/>
          <w:szCs w:val="28"/>
        </w:rPr>
      </w:pPr>
    </w:p>
    <w:p w:rsidR="00B13905" w:rsidRDefault="00B13905">
      <w:pPr>
        <w:rPr>
          <w:sz w:val="28"/>
          <w:szCs w:val="28"/>
        </w:rPr>
      </w:pPr>
    </w:p>
    <w:p w:rsidR="00B13905" w:rsidRDefault="00B13905">
      <w:pPr>
        <w:rPr>
          <w:sz w:val="28"/>
          <w:szCs w:val="28"/>
        </w:rPr>
      </w:pPr>
    </w:p>
    <w:p w:rsidR="00B13905" w:rsidRDefault="00B13905">
      <w:pPr>
        <w:rPr>
          <w:sz w:val="28"/>
          <w:szCs w:val="28"/>
        </w:rPr>
      </w:pPr>
    </w:p>
    <w:p w:rsidR="00B13905" w:rsidRDefault="00B13905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B13905">
        <w:trPr>
          <w:trHeight w:val="701"/>
        </w:trPr>
        <w:tc>
          <w:tcPr>
            <w:tcW w:w="7230" w:type="dxa"/>
          </w:tcPr>
          <w:p w:rsidR="00B13905" w:rsidRDefault="003B5C9C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B13905" w:rsidRDefault="00B13905">
      <w:pPr>
        <w:tabs>
          <w:tab w:val="left" w:pos="1080"/>
        </w:tabs>
        <w:ind w:firstLine="720"/>
        <w:rPr>
          <w:sz w:val="27"/>
          <w:szCs w:val="27"/>
        </w:rPr>
      </w:pPr>
    </w:p>
    <w:p w:rsidR="00B13905" w:rsidRDefault="00B13905">
      <w:pPr>
        <w:tabs>
          <w:tab w:val="left" w:pos="1080"/>
        </w:tabs>
        <w:ind w:firstLine="720"/>
        <w:rPr>
          <w:sz w:val="27"/>
          <w:szCs w:val="27"/>
        </w:rPr>
      </w:pPr>
    </w:p>
    <w:p w:rsidR="00B13905" w:rsidRDefault="00B13905">
      <w:pPr>
        <w:tabs>
          <w:tab w:val="left" w:pos="1080"/>
        </w:tabs>
        <w:ind w:firstLine="720"/>
        <w:rPr>
          <w:sz w:val="27"/>
          <w:szCs w:val="27"/>
        </w:rPr>
      </w:pPr>
    </w:p>
    <w:p w:rsidR="00B13905" w:rsidRDefault="003B5C9C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B13905" w:rsidRDefault="003B5C9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31:13:1402001:389, общей площадью 57,9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Белгородская область, Грайворонский район, с. Гора-Подол, ул. Садовая, д. 56, в качестве правообладателя, владеющего данным объектом недвижимости на </w:t>
      </w:r>
      <w:r>
        <w:rPr>
          <w:color w:val="000000"/>
          <w:sz w:val="27"/>
          <w:szCs w:val="27"/>
          <w:highlight w:val="white"/>
        </w:rPr>
        <w:t>пр</w:t>
      </w:r>
      <w:r>
        <w:rPr>
          <w:color w:val="000000"/>
          <w:sz w:val="27"/>
          <w:szCs w:val="27"/>
          <w:highlight w:val="white"/>
        </w:rPr>
        <w:t xml:space="preserve">аве собственности, Бражника Андрея Васильевича, </w:t>
      </w:r>
      <w:r w:rsidR="00056C44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56C44">
        <w:rPr>
          <w:color w:val="000000"/>
          <w:sz w:val="27"/>
          <w:szCs w:val="27"/>
          <w:highlight w:val="white"/>
        </w:rPr>
        <w:t>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56C44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056C44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056C44">
        <w:rPr>
          <w:color w:val="000000"/>
          <w:sz w:val="27"/>
          <w:szCs w:val="27"/>
          <w:highlight w:val="white"/>
        </w:rPr>
        <w:t>___________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056C44">
        <w:rPr>
          <w:color w:val="000000"/>
          <w:sz w:val="27"/>
          <w:szCs w:val="27"/>
          <w:highlight w:val="white"/>
        </w:rPr>
        <w:t>_____________________________________________________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56C44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56C44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56C44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года, код по</w:t>
      </w:r>
      <w:r>
        <w:rPr>
          <w:color w:val="000000"/>
          <w:sz w:val="27"/>
          <w:szCs w:val="27"/>
          <w:highlight w:val="white"/>
        </w:rPr>
        <w:t xml:space="preserve">дразделения: </w:t>
      </w:r>
      <w:r w:rsidR="00056C44">
        <w:rPr>
          <w:color w:val="000000"/>
          <w:sz w:val="27"/>
          <w:szCs w:val="27"/>
          <w:highlight w:val="white"/>
        </w:rPr>
        <w:t>_________</w:t>
      </w:r>
      <w:r>
        <w:rPr>
          <w:color w:val="000000"/>
          <w:sz w:val="27"/>
          <w:szCs w:val="27"/>
          <w:highlight w:val="white"/>
        </w:rPr>
        <w:t>,</w:t>
      </w:r>
      <w:proofErr w:type="gramEnd"/>
      <w:r>
        <w:rPr>
          <w:color w:val="000000"/>
          <w:sz w:val="27"/>
          <w:szCs w:val="27"/>
          <w:highlight w:val="white"/>
        </w:rPr>
        <w:t xml:space="preserve"> СНИЛС </w:t>
      </w:r>
      <w:r w:rsidR="00056C44">
        <w:rPr>
          <w:color w:val="000000"/>
          <w:sz w:val="27"/>
          <w:szCs w:val="27"/>
          <w:highlight w:val="white"/>
        </w:rPr>
        <w:t>_____________</w:t>
      </w:r>
      <w:r>
        <w:rPr>
          <w:color w:val="000000"/>
          <w:sz w:val="27"/>
          <w:szCs w:val="27"/>
          <w:highlight w:val="white"/>
        </w:rPr>
        <w:t>,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highlight w:val="white"/>
        </w:rPr>
        <w:t>проживающего</w:t>
      </w:r>
      <w:proofErr w:type="gramEnd"/>
      <w:r>
        <w:rPr>
          <w:color w:val="000000"/>
          <w:sz w:val="27"/>
          <w:szCs w:val="27"/>
          <w:highlight w:val="white"/>
        </w:rPr>
        <w:t xml:space="preserve"> по адресу: </w:t>
      </w:r>
      <w:r w:rsidR="00056C44">
        <w:rPr>
          <w:color w:val="000000"/>
          <w:sz w:val="27"/>
          <w:szCs w:val="27"/>
          <w:highlight w:val="white"/>
        </w:rPr>
        <w:t>______________________________________________________________________</w:t>
      </w:r>
      <w:r>
        <w:rPr>
          <w:color w:val="000000"/>
          <w:sz w:val="27"/>
          <w:szCs w:val="27"/>
          <w:highlight w:val="white"/>
        </w:rPr>
        <w:t>.</w:t>
      </w:r>
    </w:p>
    <w:p w:rsidR="00B13905" w:rsidRDefault="003B5C9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>Право собственности Бражника Андрея Васильевича на указанный в пункте 1 настоящего постановления жил</w:t>
      </w:r>
      <w:r>
        <w:rPr>
          <w:color w:val="000000"/>
          <w:sz w:val="27"/>
          <w:szCs w:val="27"/>
          <w:highlight w:val="white"/>
        </w:rPr>
        <w:t xml:space="preserve">ой дом подтверждается </w:t>
      </w:r>
      <w:r w:rsidR="00056C44">
        <w:rPr>
          <w:color w:val="000000"/>
          <w:sz w:val="27"/>
          <w:szCs w:val="27"/>
          <w:highlight w:val="white"/>
        </w:rPr>
        <w:t>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56C44">
        <w:rPr>
          <w:color w:val="000000"/>
          <w:sz w:val="27"/>
          <w:szCs w:val="27"/>
          <w:highlight w:val="white"/>
        </w:rPr>
        <w:t>___________________________</w:t>
      </w:r>
      <w:r>
        <w:rPr>
          <w:color w:val="000000"/>
          <w:sz w:val="27"/>
          <w:szCs w:val="27"/>
          <w:highlight w:val="white"/>
        </w:rPr>
        <w:t xml:space="preserve">(серия </w:t>
      </w:r>
      <w:r w:rsidR="00056C44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56C44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056C44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) от </w:t>
      </w:r>
      <w:r w:rsidR="00056C44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56C44">
        <w:rPr>
          <w:color w:val="000000"/>
          <w:sz w:val="27"/>
          <w:szCs w:val="27"/>
          <w:highlight w:val="white"/>
        </w:rPr>
        <w:t>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56C44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>.</w:t>
      </w:r>
    </w:p>
    <w:p w:rsidR="00B13905" w:rsidRDefault="003B5C9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 xml:space="preserve">3. Указанный в пункте 1 настоящего постановления объект недвижимости не прекратил существование, что подтверждается </w:t>
      </w:r>
      <w:r w:rsidR="00056C44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056C44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056C44">
        <w:rPr>
          <w:color w:val="000000" w:themeColor="text1"/>
          <w:sz w:val="27"/>
          <w:szCs w:val="27"/>
          <w:highlight w:val="white"/>
        </w:rPr>
        <w:t>____________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056C44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056C44">
        <w:rPr>
          <w:color w:val="000000" w:themeColor="text1"/>
          <w:sz w:val="27"/>
          <w:szCs w:val="27"/>
          <w:highlight w:val="white"/>
        </w:rPr>
        <w:t>______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B13905" w:rsidRDefault="003B5C9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B13905" w:rsidRDefault="00B13905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B13905" w:rsidRDefault="00B13905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B13905" w:rsidRDefault="00B13905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B13905">
        <w:tc>
          <w:tcPr>
            <w:tcW w:w="4926" w:type="dxa"/>
          </w:tcPr>
          <w:p w:rsidR="00B13905" w:rsidRDefault="003B5C9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B13905" w:rsidRDefault="003B5C9C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B13905" w:rsidRDefault="00B13905"/>
    <w:p w:rsidR="00B13905" w:rsidRDefault="00B13905">
      <w:pPr>
        <w:ind w:firstLine="720"/>
        <w:jc w:val="both"/>
        <w:rPr>
          <w:color w:val="000000"/>
          <w:sz w:val="28"/>
          <w:szCs w:val="28"/>
        </w:rPr>
      </w:pPr>
    </w:p>
    <w:sectPr w:rsidR="00B1390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9C" w:rsidRDefault="003B5C9C">
      <w:r>
        <w:separator/>
      </w:r>
    </w:p>
  </w:endnote>
  <w:endnote w:type="continuationSeparator" w:id="0">
    <w:p w:rsidR="003B5C9C" w:rsidRDefault="003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9C" w:rsidRDefault="003B5C9C">
      <w:r>
        <w:separator/>
      </w:r>
    </w:p>
  </w:footnote>
  <w:footnote w:type="continuationSeparator" w:id="0">
    <w:p w:rsidR="003B5C9C" w:rsidRDefault="003B5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B13905" w:rsidRDefault="003B5C9C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7EF4"/>
    <w:multiLevelType w:val="hybridMultilevel"/>
    <w:tmpl w:val="5E7C3A32"/>
    <w:lvl w:ilvl="0" w:tplc="FCDC0C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76CB586">
      <w:start w:val="1"/>
      <w:numFmt w:val="lowerLetter"/>
      <w:lvlText w:val="%2."/>
      <w:lvlJc w:val="left"/>
      <w:pPr>
        <w:ind w:left="1785" w:hanging="360"/>
      </w:pPr>
    </w:lvl>
    <w:lvl w:ilvl="2" w:tplc="4310383A">
      <w:start w:val="1"/>
      <w:numFmt w:val="lowerRoman"/>
      <w:lvlText w:val="%3."/>
      <w:lvlJc w:val="right"/>
      <w:pPr>
        <w:ind w:left="2505" w:hanging="180"/>
      </w:pPr>
    </w:lvl>
    <w:lvl w:ilvl="3" w:tplc="5EAEBBEA">
      <w:start w:val="1"/>
      <w:numFmt w:val="decimal"/>
      <w:lvlText w:val="%4."/>
      <w:lvlJc w:val="left"/>
      <w:pPr>
        <w:ind w:left="3225" w:hanging="360"/>
      </w:pPr>
    </w:lvl>
    <w:lvl w:ilvl="4" w:tplc="92345A2A">
      <w:start w:val="1"/>
      <w:numFmt w:val="lowerLetter"/>
      <w:lvlText w:val="%5."/>
      <w:lvlJc w:val="left"/>
      <w:pPr>
        <w:ind w:left="3945" w:hanging="360"/>
      </w:pPr>
    </w:lvl>
    <w:lvl w:ilvl="5" w:tplc="70A842E0">
      <w:start w:val="1"/>
      <w:numFmt w:val="lowerRoman"/>
      <w:lvlText w:val="%6."/>
      <w:lvlJc w:val="right"/>
      <w:pPr>
        <w:ind w:left="4665" w:hanging="180"/>
      </w:pPr>
    </w:lvl>
    <w:lvl w:ilvl="6" w:tplc="18222B5C">
      <w:start w:val="1"/>
      <w:numFmt w:val="decimal"/>
      <w:lvlText w:val="%7."/>
      <w:lvlJc w:val="left"/>
      <w:pPr>
        <w:ind w:left="5385" w:hanging="360"/>
      </w:pPr>
    </w:lvl>
    <w:lvl w:ilvl="7" w:tplc="C8249F36">
      <w:start w:val="1"/>
      <w:numFmt w:val="lowerLetter"/>
      <w:lvlText w:val="%8."/>
      <w:lvlJc w:val="left"/>
      <w:pPr>
        <w:ind w:left="6105" w:hanging="360"/>
      </w:pPr>
    </w:lvl>
    <w:lvl w:ilvl="8" w:tplc="7D4E8E5E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F55B22"/>
    <w:multiLevelType w:val="hybridMultilevel"/>
    <w:tmpl w:val="FCAE2CAA"/>
    <w:lvl w:ilvl="0" w:tplc="D9F04CEC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90C4285C">
      <w:start w:val="1"/>
      <w:numFmt w:val="lowerLetter"/>
      <w:lvlText w:val="%2."/>
      <w:lvlJc w:val="left"/>
      <w:pPr>
        <w:ind w:left="1980" w:hanging="360"/>
      </w:pPr>
    </w:lvl>
    <w:lvl w:ilvl="2" w:tplc="BBBA458C">
      <w:start w:val="1"/>
      <w:numFmt w:val="lowerRoman"/>
      <w:lvlText w:val="%3."/>
      <w:lvlJc w:val="right"/>
      <w:pPr>
        <w:ind w:left="2700" w:hanging="180"/>
      </w:pPr>
    </w:lvl>
    <w:lvl w:ilvl="3" w:tplc="7F8A4F26">
      <w:start w:val="1"/>
      <w:numFmt w:val="decimal"/>
      <w:lvlText w:val="%4."/>
      <w:lvlJc w:val="left"/>
      <w:pPr>
        <w:ind w:left="3420" w:hanging="360"/>
      </w:pPr>
    </w:lvl>
    <w:lvl w:ilvl="4" w:tplc="F6F4B4FC">
      <w:start w:val="1"/>
      <w:numFmt w:val="lowerLetter"/>
      <w:lvlText w:val="%5."/>
      <w:lvlJc w:val="left"/>
      <w:pPr>
        <w:ind w:left="4140" w:hanging="360"/>
      </w:pPr>
    </w:lvl>
    <w:lvl w:ilvl="5" w:tplc="A5DA1098">
      <w:start w:val="1"/>
      <w:numFmt w:val="lowerRoman"/>
      <w:lvlText w:val="%6."/>
      <w:lvlJc w:val="right"/>
      <w:pPr>
        <w:ind w:left="4860" w:hanging="180"/>
      </w:pPr>
    </w:lvl>
    <w:lvl w:ilvl="6" w:tplc="F87C3DAE">
      <w:start w:val="1"/>
      <w:numFmt w:val="decimal"/>
      <w:lvlText w:val="%7."/>
      <w:lvlJc w:val="left"/>
      <w:pPr>
        <w:ind w:left="5580" w:hanging="360"/>
      </w:pPr>
    </w:lvl>
    <w:lvl w:ilvl="7" w:tplc="CE88C052">
      <w:start w:val="1"/>
      <w:numFmt w:val="lowerLetter"/>
      <w:lvlText w:val="%8."/>
      <w:lvlJc w:val="left"/>
      <w:pPr>
        <w:ind w:left="6300" w:hanging="360"/>
      </w:pPr>
    </w:lvl>
    <w:lvl w:ilvl="8" w:tplc="BAB8C836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CF97941"/>
    <w:multiLevelType w:val="hybridMultilevel"/>
    <w:tmpl w:val="E99C9DFA"/>
    <w:lvl w:ilvl="0" w:tplc="EA287DBE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52503086">
      <w:start w:val="1"/>
      <w:numFmt w:val="lowerLetter"/>
      <w:lvlText w:val="%2."/>
      <w:lvlJc w:val="left"/>
      <w:pPr>
        <w:ind w:left="873" w:hanging="360"/>
      </w:pPr>
    </w:lvl>
    <w:lvl w:ilvl="2" w:tplc="F3E09582">
      <w:start w:val="1"/>
      <w:numFmt w:val="lowerRoman"/>
      <w:lvlText w:val="%3."/>
      <w:lvlJc w:val="right"/>
      <w:pPr>
        <w:ind w:left="1593" w:hanging="180"/>
      </w:pPr>
    </w:lvl>
    <w:lvl w:ilvl="3" w:tplc="3256549C">
      <w:start w:val="1"/>
      <w:numFmt w:val="decimal"/>
      <w:lvlText w:val="%4."/>
      <w:lvlJc w:val="left"/>
      <w:pPr>
        <w:ind w:left="2313" w:hanging="360"/>
      </w:pPr>
    </w:lvl>
    <w:lvl w:ilvl="4" w:tplc="3EACCDCE">
      <w:start w:val="1"/>
      <w:numFmt w:val="lowerLetter"/>
      <w:lvlText w:val="%5."/>
      <w:lvlJc w:val="left"/>
      <w:pPr>
        <w:ind w:left="3033" w:hanging="360"/>
      </w:pPr>
    </w:lvl>
    <w:lvl w:ilvl="5" w:tplc="12103018">
      <w:start w:val="1"/>
      <w:numFmt w:val="lowerRoman"/>
      <w:lvlText w:val="%6."/>
      <w:lvlJc w:val="right"/>
      <w:pPr>
        <w:ind w:left="3753" w:hanging="180"/>
      </w:pPr>
    </w:lvl>
    <w:lvl w:ilvl="6" w:tplc="801AFF12">
      <w:start w:val="1"/>
      <w:numFmt w:val="decimal"/>
      <w:lvlText w:val="%7."/>
      <w:lvlJc w:val="left"/>
      <w:pPr>
        <w:ind w:left="4473" w:hanging="360"/>
      </w:pPr>
    </w:lvl>
    <w:lvl w:ilvl="7" w:tplc="E83E1188">
      <w:start w:val="1"/>
      <w:numFmt w:val="lowerLetter"/>
      <w:lvlText w:val="%8."/>
      <w:lvlJc w:val="left"/>
      <w:pPr>
        <w:ind w:left="5193" w:hanging="360"/>
      </w:pPr>
    </w:lvl>
    <w:lvl w:ilvl="8" w:tplc="FE1407BC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05"/>
    <w:rsid w:val="00056C44"/>
    <w:rsid w:val="003B5C9C"/>
    <w:rsid w:val="00B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45</cp:revision>
  <dcterms:created xsi:type="dcterms:W3CDTF">2021-09-16T10:55:00Z</dcterms:created>
  <dcterms:modified xsi:type="dcterms:W3CDTF">2023-07-21T05:54:00Z</dcterms:modified>
</cp:coreProperties>
</file>