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FD" w:rsidRDefault="00F10650" w:rsidP="00F10650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 №1</w:t>
      </w:r>
      <w:r w:rsidR="0040234F">
        <w:rPr>
          <w:rFonts w:ascii="Times New Roman" w:hAnsi="Times New Roman"/>
          <w:b/>
          <w:sz w:val="26"/>
          <w:szCs w:val="26"/>
        </w:rPr>
        <w:t xml:space="preserve">  </w:t>
      </w:r>
    </w:p>
    <w:p w:rsidR="000D6B09" w:rsidRDefault="000D6B09" w:rsidP="000D6B09">
      <w:pPr>
        <w:pStyle w:val="af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3C1003" w:rsidRDefault="003C1003" w:rsidP="003C1003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4C1FE4">
        <w:rPr>
          <w:rFonts w:ascii="Times New Roman" w:hAnsi="Times New Roman"/>
          <w:b/>
          <w:sz w:val="26"/>
          <w:szCs w:val="26"/>
        </w:rPr>
        <w:t>Раздел II</w:t>
      </w:r>
      <w:r w:rsidR="0090211E">
        <w:rPr>
          <w:rFonts w:ascii="Times New Roman" w:hAnsi="Times New Roman"/>
          <w:b/>
          <w:sz w:val="26"/>
          <w:szCs w:val="26"/>
        </w:rPr>
        <w:t xml:space="preserve">.  </w:t>
      </w:r>
      <w:r w:rsidR="00363849">
        <w:rPr>
          <w:rFonts w:ascii="Times New Roman" w:hAnsi="Times New Roman"/>
          <w:b/>
          <w:sz w:val="26"/>
          <w:szCs w:val="26"/>
        </w:rPr>
        <w:t xml:space="preserve">Мероприятия </w:t>
      </w:r>
      <w:r>
        <w:rPr>
          <w:rFonts w:ascii="Times New Roman" w:hAnsi="Times New Roman"/>
          <w:b/>
          <w:sz w:val="26"/>
          <w:szCs w:val="26"/>
        </w:rPr>
        <w:t xml:space="preserve"> по содействию развитию конкуренции на товарных рынках </w:t>
      </w:r>
      <w:proofErr w:type="spellStart"/>
      <w:r w:rsidR="004C3450">
        <w:rPr>
          <w:rFonts w:ascii="Times New Roman" w:hAnsi="Times New Roman"/>
          <w:b/>
          <w:sz w:val="26"/>
          <w:szCs w:val="26"/>
        </w:rPr>
        <w:t>Грайворонского</w:t>
      </w:r>
      <w:proofErr w:type="spellEnd"/>
      <w:r w:rsidR="004C3450">
        <w:rPr>
          <w:rFonts w:ascii="Times New Roman" w:hAnsi="Times New Roman"/>
          <w:b/>
          <w:sz w:val="26"/>
          <w:szCs w:val="26"/>
        </w:rPr>
        <w:t xml:space="preserve"> городского округа </w:t>
      </w:r>
      <w:r>
        <w:rPr>
          <w:rFonts w:ascii="Times New Roman" w:hAnsi="Times New Roman"/>
          <w:b/>
          <w:sz w:val="26"/>
          <w:szCs w:val="26"/>
        </w:rPr>
        <w:t>Белгородской области</w:t>
      </w:r>
      <w:r w:rsidR="005B1C7E">
        <w:rPr>
          <w:rFonts w:ascii="Times New Roman" w:hAnsi="Times New Roman"/>
          <w:b/>
          <w:sz w:val="26"/>
          <w:szCs w:val="26"/>
        </w:rPr>
        <w:t xml:space="preserve"> на 2022-2025</w:t>
      </w:r>
      <w:r w:rsidR="0065618D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3C1003" w:rsidRDefault="003C1003" w:rsidP="003C1003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000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5533"/>
        <w:gridCol w:w="1657"/>
        <w:gridCol w:w="3826"/>
        <w:gridCol w:w="2995"/>
      </w:tblGrid>
      <w:tr w:rsidR="003C1003" w:rsidTr="00137186">
        <w:trPr>
          <w:trHeight w:val="315"/>
          <w:tblHeader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3" w:rsidRDefault="003C1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C1003" w:rsidRDefault="003C1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3" w:rsidRDefault="003C1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3" w:rsidRDefault="003C1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3" w:rsidRDefault="003C1003" w:rsidP="003A704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 выполнения мероприятия</w:t>
            </w:r>
            <w:r w:rsidR="00C67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3A7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2854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полугодии 2024</w:t>
            </w:r>
            <w:r w:rsidR="003A7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2854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03" w:rsidRDefault="003C10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исполнители мероприятия</w:t>
            </w:r>
          </w:p>
        </w:tc>
      </w:tr>
      <w:tr w:rsidR="003C1003" w:rsidTr="00137186">
        <w:trPr>
          <w:trHeight w:val="299"/>
          <w:tblHeader/>
          <w:jc w:val="center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03" w:rsidRDefault="003C1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03" w:rsidRDefault="003C1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03" w:rsidRDefault="003C1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03" w:rsidRDefault="003C1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003" w:rsidRDefault="003C100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1003" w:rsidTr="00137186">
        <w:trPr>
          <w:trHeight w:val="315"/>
          <w:jc w:val="center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1003" w:rsidRDefault="003C10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Образование</w:t>
            </w:r>
          </w:p>
        </w:tc>
      </w:tr>
      <w:tr w:rsidR="003C1003" w:rsidTr="00CC47C5">
        <w:trPr>
          <w:trHeight w:val="45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1003" w:rsidRDefault="003C10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1003" w:rsidRDefault="003C100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Рынок услуг дошкольного образования</w:t>
            </w:r>
          </w:p>
        </w:tc>
      </w:tr>
      <w:tr w:rsidR="00046D7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 w:rsidP="007533FB">
            <w:pPr>
              <w:tabs>
                <w:tab w:val="left" w:pos="1777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Помощь в получении из областного бюджета субсидий гражданам на получение услуги по присмотру                                      и уходу за  детьми дошкольного возраста в частных детских садах  у индивидуальных предпринимателей, а также частным дошкольным организациям и индивидуальным предпринимателям, оказывающим данную услугу                                     за фиксированную для родителей (законных представителей) детей плату, не превышающую максимальный размер родительской платы, установленный для муниципальных дошкольных образовательных организаций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28547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Pr="0028547C" w:rsidRDefault="00046D74" w:rsidP="0090311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7C">
              <w:rPr>
                <w:rFonts w:ascii="Times New Roman" w:hAnsi="Times New Roman"/>
                <w:sz w:val="24"/>
                <w:szCs w:val="24"/>
              </w:rPr>
              <w:t>Помощь в получении из областного бюджета субсидий гражданам на получение услуги по присмотру и уходу за детьми  дошкольного во</w:t>
            </w:r>
            <w:r w:rsidR="005444C9" w:rsidRPr="0028547C">
              <w:rPr>
                <w:rFonts w:ascii="Times New Roman" w:hAnsi="Times New Roman"/>
                <w:sz w:val="24"/>
                <w:szCs w:val="24"/>
              </w:rPr>
              <w:t xml:space="preserve">зраста в частных детских садах, </w:t>
            </w:r>
            <w:r w:rsidRPr="0028547C">
              <w:rPr>
                <w:rFonts w:ascii="Times New Roman" w:hAnsi="Times New Roman"/>
                <w:sz w:val="24"/>
                <w:szCs w:val="24"/>
              </w:rPr>
              <w:t xml:space="preserve">а также частным дошкольным организациям и </w:t>
            </w:r>
            <w:r w:rsidR="0028547C" w:rsidRPr="0028547C">
              <w:rPr>
                <w:rFonts w:ascii="Times New Roman" w:hAnsi="Times New Roman"/>
                <w:sz w:val="24"/>
                <w:szCs w:val="24"/>
              </w:rPr>
              <w:t>индивидуальным предпринимателям</w:t>
            </w:r>
            <w:r w:rsidRPr="0028547C">
              <w:rPr>
                <w:rFonts w:ascii="Times New Roman" w:hAnsi="Times New Roman"/>
                <w:sz w:val="24"/>
                <w:szCs w:val="24"/>
              </w:rPr>
              <w:t>,</w:t>
            </w:r>
            <w:r w:rsidR="0028547C" w:rsidRPr="00285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7C">
              <w:rPr>
                <w:rFonts w:ascii="Times New Roman" w:hAnsi="Times New Roman"/>
                <w:sz w:val="24"/>
                <w:szCs w:val="24"/>
              </w:rPr>
              <w:t>оказывающим данную услугу,  не оказывалась ввиду  отсутствия  частных дошкольных образовательных  организаций.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Pr="00137186" w:rsidRDefault="00046D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8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137186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137186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46D74" w:rsidTr="0028547C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поддержки в получении  из областного бюджета субсидий частным дошкольным образовательным организациям и индивидуальным предпринимателям на реализацию основной образовательной программы дошкольного образования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D74" w:rsidRDefault="00285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Pr="0028547C" w:rsidRDefault="00046D74" w:rsidP="00903117">
            <w:pPr>
              <w:pStyle w:val="ConsPlusNormal0"/>
              <w:spacing w:line="276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7C">
              <w:rPr>
                <w:rFonts w:ascii="Times New Roman" w:hAnsi="Times New Roman" w:cs="Times New Roman"/>
                <w:sz w:val="24"/>
                <w:szCs w:val="24"/>
              </w:rPr>
              <w:t>Обращения  по поводу получения из областного бюджета субсидий частным дошкольным образовательным организациям  и предпринимателей не поступали. Частных дошкольных образовательных  организаций 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Pr="004C3450" w:rsidRDefault="00046D7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3718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137186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137186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46D74" w:rsidTr="0028547C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консультационной помощи                                       в регистрации и лицензировании частных дошкольных образовательных организаций                                и индивидуальных предпринимателей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D74" w:rsidRDefault="002854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Pr="004617EF" w:rsidRDefault="00046D74" w:rsidP="00903117">
            <w:pPr>
              <w:pStyle w:val="ConsPlusNormal0"/>
              <w:spacing w:line="276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Обращений по поводу консультационной помощи в регистрации и лицензирования </w:t>
            </w:r>
            <w:r w:rsidRPr="00461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частных дошкольных организаций и индивидуальных предпринимателей  не  было.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137186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137186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46D74" w:rsidTr="004617EF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Pr="007533FB" w:rsidRDefault="00046D7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3FB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FB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в рамках региональной составляющей федерального проекта "Содействие занятости населения" национального проекта "Демография"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D74" w:rsidRPr="007533FB" w:rsidRDefault="004617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Pr="004617EF" w:rsidRDefault="00046D74" w:rsidP="00903117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F">
              <w:rPr>
                <w:rFonts w:ascii="Times New Roman" w:hAnsi="Times New Roman" w:cs="Times New Roman"/>
                <w:sz w:val="24"/>
                <w:szCs w:val="24"/>
              </w:rPr>
              <w:t>Частных дошкольных образовательных  организаций  на территории городского округа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Pr="007533FB" w:rsidRDefault="00046D74" w:rsidP="007533FB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7533FB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7533F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046D74" w:rsidTr="004617EF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информации, сети Интернет информации о деятельности частных дошкольных образовательных организаций                                   и индивидуальных предпринимателей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D74" w:rsidRDefault="004617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Pr="004617EF" w:rsidRDefault="00046D74" w:rsidP="00903117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F">
              <w:rPr>
                <w:rFonts w:ascii="Times New Roman" w:hAnsi="Times New Roman" w:cs="Times New Roman"/>
                <w:sz w:val="24"/>
                <w:szCs w:val="24"/>
              </w:rPr>
              <w:t>Частных дошкольных образовательных  организаций на территории городского округа  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 w:rsidP="00AD7C4B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046D74" w:rsidRDefault="00046D7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74" w:rsidTr="004617EF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1.1.8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частных дошкольных образовательных организаций и индивидуальных предпринимателей в независимой оценке качества предоставляемых услуг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6D74" w:rsidRDefault="004617E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Pr="004617EF" w:rsidRDefault="00046D74" w:rsidP="00903117">
            <w:pPr>
              <w:pStyle w:val="ConsPlusNormal0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7EF">
              <w:rPr>
                <w:rFonts w:ascii="Times New Roman" w:hAnsi="Times New Roman" w:cs="Times New Roman"/>
                <w:sz w:val="24"/>
                <w:szCs w:val="24"/>
              </w:rPr>
              <w:t>Частных дошкольных образовательных  организаций  на территории городского округа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 w:rsidP="001C7E8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046D74" w:rsidRDefault="00046D7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7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D74" w:rsidRDefault="00046D7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общего образования</w:t>
            </w:r>
          </w:p>
        </w:tc>
      </w:tr>
      <w:tr w:rsidR="00534071" w:rsidTr="00453415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 w:rsidP="0032313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функционирование муниципальных рабочих групп и (или) консультационных пунктов                       по поддержке развития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негосударственного сектора общего образования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071" w:rsidRDefault="004534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Pr="00D71C18" w:rsidRDefault="00534071" w:rsidP="00903117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18">
              <w:rPr>
                <w:rFonts w:ascii="Times New Roman" w:hAnsi="Times New Roman"/>
                <w:sz w:val="24"/>
                <w:szCs w:val="24"/>
              </w:rPr>
              <w:t xml:space="preserve">Муниципальных рабочих групп и (или) консультационных пунктов                       по поддержке развития </w:t>
            </w:r>
            <w:r w:rsidRPr="00D71C18">
              <w:rPr>
                <w:rFonts w:ascii="Times New Roman" w:hAnsi="Times New Roman"/>
                <w:sz w:val="24"/>
                <w:szCs w:val="24"/>
                <w:lang w:eastAsia="ru-RU"/>
              </w:rPr>
              <w:t>негосударственного сектора общего образования не создавалось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 w:rsidP="007728B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534071" w:rsidRDefault="00534071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071" w:rsidTr="00453415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>
            <w:pPr>
              <w:pStyle w:val="ConsPlusNormal0"/>
              <w:spacing w:line="232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частных  организаций общего образования в независимой оценке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предоставляемых услуг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071" w:rsidRDefault="00453415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Pr="00D71C18" w:rsidRDefault="00534071" w:rsidP="00903117">
            <w:pPr>
              <w:pStyle w:val="ConsPlusNormal0"/>
              <w:spacing w:line="232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C18">
              <w:rPr>
                <w:rFonts w:ascii="Times New Roman" w:hAnsi="Times New Roman" w:cs="Times New Roman"/>
                <w:sz w:val="24"/>
                <w:szCs w:val="24"/>
              </w:rPr>
              <w:t xml:space="preserve">Частных  организаций общего образования на территории </w:t>
            </w:r>
            <w:r w:rsidRPr="00D71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 w:rsidP="007728B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D71C18" w:rsidRDefault="00D71C18" w:rsidP="007728B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1" w:rsidRDefault="00534071">
            <w:pPr>
              <w:pStyle w:val="ConsPlusNormal0"/>
              <w:spacing w:line="23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071" w:rsidTr="00453415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1.2.3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 w:rsidP="002C1668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средствах массовой информации, сети Интернет информации о деятельности </w:t>
            </w:r>
            <w:r w:rsidR="00453415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45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негосударственных организаций общего образования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4071" w:rsidRDefault="004534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Pr="00D71C18" w:rsidRDefault="00534071" w:rsidP="00903117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C18">
              <w:rPr>
                <w:rFonts w:ascii="Times New Roman" w:hAnsi="Times New Roman" w:cs="Times New Roman"/>
                <w:sz w:val="24"/>
                <w:szCs w:val="24"/>
              </w:rPr>
              <w:t>Негосударственных организаций общего образования на территории городского округа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 w:rsidP="007728B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534071" w:rsidRDefault="00534071" w:rsidP="007728B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1" w:rsidRDefault="00534071" w:rsidP="007728B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071" w:rsidRDefault="00534071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071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4071" w:rsidRDefault="00534071">
            <w:pPr>
              <w:pStyle w:val="ConsPlusNormal0"/>
              <w:spacing w:line="23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дополнительного образования детей</w:t>
            </w:r>
          </w:p>
        </w:tc>
      </w:tr>
      <w:tr w:rsidR="00A955E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>
            <w:pPr>
              <w:spacing w:after="0" w:line="232" w:lineRule="auto"/>
              <w:ind w:left="-57" w:right="-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Проведение мониторинга состояния и развития организаций частной формы собственности в сфере услуг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C53527" w:rsidP="00440049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Pr="004570F3" w:rsidRDefault="00A955E4" w:rsidP="00903117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0F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Организаций частной формы собственности в сфере услуг дополнительного образования</w:t>
            </w:r>
            <w:r w:rsidRPr="004570F3">
              <w:rPr>
                <w:rFonts w:ascii="Times New Roman" w:hAnsi="Times New Roman"/>
                <w:sz w:val="24"/>
                <w:szCs w:val="24"/>
              </w:rPr>
              <w:t xml:space="preserve"> детей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 w:rsidP="002D70FD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A955E4" w:rsidRDefault="00A955E4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E4" w:rsidTr="00C53527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Оказание организационно-методической                                                   и информационно-консультационной помощи организациям частной формы собственности в сфере услуг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5E4" w:rsidRDefault="00457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Pr="004570F3" w:rsidRDefault="00A955E4" w:rsidP="0090311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0F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Организаций частной формы собственности в сфере услуг дополнительного образования</w:t>
            </w:r>
            <w:r w:rsidRPr="004570F3">
              <w:rPr>
                <w:rFonts w:ascii="Times New Roman" w:hAnsi="Times New Roman"/>
                <w:sz w:val="24"/>
                <w:szCs w:val="24"/>
              </w:rPr>
              <w:t xml:space="preserve"> детей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 w:rsidP="00466DF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A955E4" w:rsidRDefault="00A955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55E4" w:rsidTr="00C53527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Предоставление консультационной помощи                                 в регистрации и лицензировании организаций частной формы собственности в сфере услуг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5E4" w:rsidRDefault="004570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Pr="004570F3" w:rsidRDefault="00A955E4" w:rsidP="0090311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70F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Организаций частной формы собственности в сфере услуг дополнительного образования</w:t>
            </w:r>
            <w:r w:rsidRPr="004570F3">
              <w:rPr>
                <w:rFonts w:ascii="Times New Roman" w:hAnsi="Times New Roman"/>
                <w:sz w:val="24"/>
                <w:szCs w:val="24"/>
              </w:rPr>
              <w:t xml:space="preserve"> детей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 w:rsidP="00466DF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A955E4" w:rsidRDefault="00A955E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5E4" w:rsidTr="00C53527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Pr="003836EE" w:rsidRDefault="00A955E4" w:rsidP="003836E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EE">
              <w:rPr>
                <w:rFonts w:ascii="Times New Roman" w:hAnsi="Times New Roman" w:cs="Times New Roman"/>
                <w:sz w:val="24"/>
                <w:szCs w:val="24"/>
              </w:rPr>
              <w:t>Реализация системы персонифицированного финансирования дополнительного образования детей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5E4" w:rsidRPr="003836EE" w:rsidRDefault="004570F3" w:rsidP="006E452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3A87" w:rsidRDefault="00D63A87" w:rsidP="00816D0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персонифицированного финансирования дополнительного образования детей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 округе реализована</w:t>
            </w:r>
          </w:p>
          <w:p w:rsidR="00A955E4" w:rsidRPr="006479A7" w:rsidRDefault="00A955E4" w:rsidP="00816D0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 w:rsidP="006E4523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A955E4" w:rsidRDefault="00A955E4" w:rsidP="00466DF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E4" w:rsidTr="00C53527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регионального конкурса дополнительных общеобразовательных программ среди организаций дополнительного образования детей всех форм собственности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55E4" w:rsidRDefault="004570F3" w:rsidP="00A10C0C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Pr="00D63A87" w:rsidRDefault="004E35DB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3A87">
              <w:rPr>
                <w:rFonts w:ascii="Times New Roman" w:eastAsia="Times New Roman" w:hAnsi="Times New Roman"/>
                <w:sz w:val="24"/>
                <w:szCs w:val="24"/>
              </w:rPr>
              <w:t>Участие в региональном конкурсе не принимали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5E4" w:rsidRDefault="00A955E4" w:rsidP="00466DF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A955E4" w:rsidRDefault="00A955E4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0F3" w:rsidRDefault="004570F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0F3" w:rsidRDefault="004570F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8F9" w:rsidTr="00C53527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участия представителей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организаций частной формы собственности сферы услуг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в конференциях, семинарах, рабочих группах, общественных обсуждениях законодательных                            и нормативных правовых актов в сфере дополнительного образования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8F9" w:rsidRDefault="004570F3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Pr="00294078" w:rsidRDefault="001518F9" w:rsidP="00903117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07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Организаций частной формы собственности в сфере услуг дополнительного образования</w:t>
            </w:r>
            <w:r w:rsidRPr="00294078">
              <w:rPr>
                <w:rFonts w:ascii="Times New Roman" w:hAnsi="Times New Roman"/>
                <w:sz w:val="24"/>
                <w:szCs w:val="24"/>
              </w:rPr>
              <w:t xml:space="preserve"> детей на территории городского округа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 w:rsidP="008C0DA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8F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азмещение в средствах массовой информации, сети Интернет информации о деятельности организаций частной формы собственности в сфере услуг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294078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Pr="00294078" w:rsidRDefault="001518F9" w:rsidP="00903117">
            <w:pPr>
              <w:spacing w:after="0" w:line="232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07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Организаций частной формы собственности в сфере услуг дополнительного образования</w:t>
            </w:r>
            <w:r w:rsidRPr="00294078">
              <w:rPr>
                <w:rFonts w:ascii="Times New Roman" w:hAnsi="Times New Roman"/>
                <w:sz w:val="24"/>
                <w:szCs w:val="24"/>
              </w:rPr>
              <w:t xml:space="preserve"> детей на территории городского округа нет.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 w:rsidP="008C0DA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518F9" w:rsidTr="00137186">
        <w:trPr>
          <w:trHeight w:val="315"/>
          <w:jc w:val="center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Здравоохранение и социальная защита населения</w:t>
            </w:r>
          </w:p>
        </w:tc>
      </w:tr>
      <w:tr w:rsidR="001518F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медицинских услуг</w:t>
            </w:r>
          </w:p>
        </w:tc>
      </w:tr>
      <w:tr w:rsidR="001518F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 w:rsidP="00B34F67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о деятельности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Грайворонской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центральной районной больницы                                             на официальном сайте </w:t>
            </w:r>
            <w:r w:rsidRPr="005D0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http://grayvoron-crb.belzdrav.ru/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02066A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Pr="00F840C2" w:rsidRDefault="00F840C2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деятельности </w:t>
            </w:r>
            <w:proofErr w:type="spellStart"/>
            <w:r w:rsidRPr="00F8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Грайворонской</w:t>
            </w:r>
            <w:proofErr w:type="spellEnd"/>
            <w:r w:rsidRPr="00F8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центральной районной больницы </w:t>
            </w:r>
            <w:r w:rsidR="0034721F" w:rsidRPr="00F8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сайте </w:t>
            </w:r>
            <w:r w:rsidRPr="00F8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сети Интернет </w:t>
            </w:r>
            <w:r w:rsidR="0034721F" w:rsidRPr="00F8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актуализируется на постоянной основе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Грайворонская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</w:t>
            </w:r>
          </w:p>
        </w:tc>
      </w:tr>
      <w:tr w:rsidR="001518F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pStyle w:val="ConsPlusNormal0"/>
              <w:spacing w:line="23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розничной торговли лекарственными препаратами, медицинскими изделиями                                                                                           и сопутствующими товарами</w:t>
            </w:r>
          </w:p>
        </w:tc>
      </w:tr>
      <w:tr w:rsidR="001518F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 w:rsidP="006E3CD5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аптечных организаций частной формы собственности для работы в сельской местности, размещение в открытом доступе информации                                 о наличии и количестве аптечных организаций                               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Грайворонского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02066A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A42979" w:rsidP="00B93E8B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состо</w:t>
            </w:r>
            <w:r w:rsidR="00677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янию на 01.07</w:t>
            </w:r>
            <w:r w:rsidRPr="00A42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  <w:r w:rsidR="00B93E8B" w:rsidRPr="00A42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 сельской местности осуществляют деятельность 4 </w:t>
            </w:r>
            <w:proofErr w:type="gramStart"/>
            <w:r w:rsidR="00B93E8B" w:rsidRPr="00A42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аптечных</w:t>
            </w:r>
            <w:proofErr w:type="gramEnd"/>
            <w:r w:rsidR="00B93E8B" w:rsidRPr="00A42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учреждения.  Информация о наличии аптек и аптечных пунктов на территории </w:t>
            </w:r>
            <w:proofErr w:type="spellStart"/>
            <w:r w:rsidR="00B93E8B" w:rsidRPr="00A42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Грайворонского</w:t>
            </w:r>
            <w:proofErr w:type="spellEnd"/>
            <w:r w:rsidR="00B93E8B" w:rsidRPr="00A42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3E8B" w:rsidRPr="00A42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городского округа размещена на сайте администрации в разделах «Предпринимательство» и «Защита прав потребителей»</w:t>
            </w:r>
          </w:p>
          <w:p w:rsidR="00500D42" w:rsidRDefault="00500D42" w:rsidP="00B93E8B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0D42" w:rsidRDefault="00500D42" w:rsidP="00B93E8B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0D42" w:rsidRDefault="00500D42" w:rsidP="00B93E8B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0D42" w:rsidRDefault="00500D42" w:rsidP="00B93E8B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0D42" w:rsidRPr="00A42979" w:rsidRDefault="00500D42" w:rsidP="00B93E8B">
            <w:pPr>
              <w:spacing w:after="0" w:line="232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Грайворонского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18F9" w:rsidRDefault="001518F9">
            <w:pPr>
              <w:spacing w:after="0" w:line="232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8F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8F9" w:rsidRDefault="001518F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социальных услуг</w:t>
            </w:r>
          </w:p>
        </w:tc>
      </w:tr>
      <w:tr w:rsidR="00E265FE" w:rsidTr="00137186">
        <w:trPr>
          <w:trHeight w:val="186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 социальный сектор частных инвесторов и индивидуальных предпринимателей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736F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Pr="001425E5" w:rsidRDefault="00E265FE" w:rsidP="0090311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возможности оказания социальных услуг (сиделок, по уходу за пожилыми одинокими людьми и т.д.) субъектами бизнеса, о возможности получения государственных субсидий на данные виды деятельности размещена на официальном сайте управления социальной защиты населения городского округа</w:t>
            </w:r>
          </w:p>
          <w:p w:rsidR="00E265FE" w:rsidRPr="001425E5" w:rsidRDefault="00E265FE" w:rsidP="00903117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25E5">
              <w:rPr>
                <w:rFonts w:ascii="Times New Roman" w:hAnsi="Times New Roman"/>
                <w:sz w:val="24"/>
                <w:szCs w:val="24"/>
              </w:rPr>
              <w:t>(http://усзн-грайворон</w:t>
            </w:r>
            <w:proofErr w:type="gramStart"/>
            <w:r w:rsidRPr="001425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25E5">
              <w:rPr>
                <w:rFonts w:ascii="Times New Roman" w:hAnsi="Times New Roman"/>
                <w:sz w:val="24"/>
                <w:szCs w:val="24"/>
              </w:rPr>
              <w:t xml:space="preserve">ф/) 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 w:rsidP="008473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Грайворонского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 </w:t>
            </w:r>
          </w:p>
        </w:tc>
      </w:tr>
      <w:tr w:rsidR="00E265FE" w:rsidTr="00137186">
        <w:trPr>
          <w:trHeight w:val="182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методического и консультационного сопровождения негосударственных организаций, предоставляющих социальные услуги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0758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Pr="001425E5" w:rsidRDefault="00E265FE" w:rsidP="0090311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5E5">
              <w:rPr>
                <w:rFonts w:ascii="Times New Roman" w:hAnsi="Times New Roman"/>
                <w:sz w:val="24"/>
                <w:szCs w:val="24"/>
              </w:rPr>
              <w:t>Информация для помощи в деятельности социально ориентированных некоммерческих организаций городского округа размещена на официальных сайтах управления социальной защиты населения городского округа (http://усзн-грайворон</w:t>
            </w:r>
            <w:proofErr w:type="gramStart"/>
            <w:r w:rsidRPr="001425E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425E5">
              <w:rPr>
                <w:rFonts w:ascii="Times New Roman" w:hAnsi="Times New Roman"/>
                <w:sz w:val="24"/>
                <w:szCs w:val="24"/>
              </w:rPr>
              <w:t xml:space="preserve">ф/)  и МБУСОССЗН «Комплексного центра социального обслуживания населения» </w:t>
            </w:r>
            <w:proofErr w:type="spellStart"/>
            <w:r w:rsidRPr="001425E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1425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5E5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(http://kcgrayvoron.ru/)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Грайворонского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 </w:t>
            </w:r>
          </w:p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65FE" w:rsidRDefault="00E265FE" w:rsidP="00F12767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65FE" w:rsidTr="00137186">
        <w:trPr>
          <w:trHeight w:val="315"/>
          <w:jc w:val="center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Жилищно-коммунальный комплекс</w:t>
            </w:r>
          </w:p>
        </w:tc>
      </w:tr>
      <w:tr w:rsidR="00E265FE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теплоснабжения (производства тепловой энергии) </w:t>
            </w:r>
          </w:p>
        </w:tc>
      </w:tr>
      <w:tr w:rsidR="00E265FE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 w:rsidP="008D533D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Наличие на сайте органов местного самоуправления администрации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городского округа полного перечня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организаций, осуществляющих на их территории подключение (технологическое присоединение), </w:t>
            </w:r>
            <w:proofErr w:type="gram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ссылками                                            на сайты данных организаций, где размещена информация о доступной мощности на источнике тепло-, водоснабжения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3433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 w:rsidP="00903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D9A">
              <w:rPr>
                <w:rFonts w:ascii="Times New Roman" w:eastAsia="Times New Roman" w:hAnsi="Times New Roman"/>
                <w:sz w:val="24"/>
                <w:szCs w:val="24"/>
              </w:rPr>
              <w:t xml:space="preserve">Полный перечень </w:t>
            </w:r>
            <w:proofErr w:type="spellStart"/>
            <w:r w:rsidRPr="003A1D9A">
              <w:rPr>
                <w:rFonts w:ascii="Times New Roman" w:eastAsia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 w:rsidRPr="003A1D9A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организаций размещен на официальном сайте органов местного самоуправления </w:t>
            </w:r>
            <w:proofErr w:type="spellStart"/>
            <w:r w:rsidRPr="003A1D9A">
              <w:rPr>
                <w:rFonts w:ascii="Times New Roman" w:eastAsia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3A1D9A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B02EF1" w:rsidRPr="00117710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https://grajvoron-r31.gosweb.gosuslugi.ru/deyatelnost/napravleniya-deyatelnosti/zhkh-i-blagoustroystvo/?cur_cc=1554&amp;curPos=72</w:t>
              </w:r>
            </w:hyperlink>
          </w:p>
          <w:p w:rsidR="00B02EF1" w:rsidRDefault="00B02EF1" w:rsidP="009031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 w:rsidP="0090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E265FE" w:rsidRDefault="00E265FE" w:rsidP="0090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265FE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65FE" w:rsidRDefault="00E265FE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</w:tr>
      <w:tr w:rsidR="00903117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Default="00903117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Pr="00C35B35" w:rsidRDefault="00903117" w:rsidP="00C35B35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B35">
              <w:rPr>
                <w:rFonts w:ascii="Times New Roman" w:hAnsi="Times New Roman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C35B35">
              <w:rPr>
                <w:rFonts w:ascii="Times New Roman" w:hAnsi="Times New Roman"/>
                <w:sz w:val="24"/>
                <w:szCs w:val="24"/>
              </w:rPr>
              <w:t xml:space="preserve"> о преимуществе раздельного сбора мусора и методике </w:t>
            </w:r>
            <w:proofErr w:type="spellStart"/>
            <w:r w:rsidRPr="00C35B35">
              <w:rPr>
                <w:rFonts w:ascii="Times New Roman" w:hAnsi="Times New Roman"/>
                <w:sz w:val="24"/>
                <w:szCs w:val="24"/>
              </w:rPr>
              <w:t>тарифообразования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Default="00F51F1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Default="00903117" w:rsidP="00903117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D9A">
              <w:rPr>
                <w:rFonts w:ascii="Times New Roman" w:hAnsi="Times New Roman"/>
                <w:sz w:val="24"/>
                <w:szCs w:val="24"/>
              </w:rPr>
              <w:t>Жителей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информируют</w:t>
            </w:r>
            <w:r w:rsidRPr="003A1D9A">
              <w:rPr>
                <w:rFonts w:ascii="Times New Roman" w:hAnsi="Times New Roman"/>
                <w:sz w:val="24"/>
                <w:szCs w:val="24"/>
              </w:rPr>
              <w:t xml:space="preserve"> путем проведения общих собраний, раздачи информационных листовок, публикации информации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3A1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1D9A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3A1D9A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Default="00903117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903117" w:rsidRDefault="00903117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03117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Default="00903117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Default="00903117" w:rsidP="00952FC0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обучающих семинаров жителей городского округа о преимуществе раздельного сбора мусора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Default="00317F99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F3B" w:rsidRDefault="00385F3B" w:rsidP="00903117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проводилось на общих собраниях собственников жилья и сходах граждан.</w:t>
            </w:r>
          </w:p>
          <w:p w:rsidR="00903117" w:rsidRPr="00317F99" w:rsidRDefault="00385F3B" w:rsidP="00903117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F99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500D42" w:rsidRPr="00317F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117" w:rsidRPr="00317F99">
              <w:rPr>
                <w:rFonts w:ascii="Times New Roman" w:hAnsi="Times New Roman"/>
                <w:sz w:val="24"/>
                <w:szCs w:val="24"/>
              </w:rPr>
              <w:t xml:space="preserve"> информация о </w:t>
            </w:r>
            <w:r w:rsidR="00903117" w:rsidRPr="00317F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преимуществах раздельного сбора мусора размещалась на официальном сайте органов местного самоуправления городского округа и в </w:t>
            </w:r>
            <w:proofErr w:type="spellStart"/>
            <w:r w:rsidR="00903117" w:rsidRPr="00317F99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Default="00903117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строительству, транспорту, ЖКХ и ТЭК</w:t>
            </w:r>
          </w:p>
          <w:p w:rsidR="00903117" w:rsidRDefault="00903117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03117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Default="00903117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3117" w:rsidRDefault="00903117">
            <w:pPr>
              <w:pStyle w:val="ConsPlusNormal0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на конкурсной основе подрядных организаций для проведения работ                                                     по благоустройству дворовых территорий многоквартирных домов и общественных пространств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64B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364B62" w:rsidRDefault="00F31079" w:rsidP="003248DB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B6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64B62" w:rsidRPr="00364B62">
              <w:rPr>
                <w:rFonts w:ascii="Times New Roman" w:hAnsi="Times New Roman"/>
                <w:sz w:val="24"/>
                <w:szCs w:val="24"/>
              </w:rPr>
              <w:t>1 полугодии 2024 года</w:t>
            </w:r>
            <w:r w:rsidRPr="00364B62">
              <w:rPr>
                <w:rFonts w:ascii="Times New Roman" w:hAnsi="Times New Roman"/>
                <w:sz w:val="24"/>
                <w:szCs w:val="24"/>
              </w:rPr>
              <w:t xml:space="preserve"> привлечение подрядных организаций не проводилось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1F2B99" w:rsidRDefault="001F2B99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0B56BE">
            <w:pPr>
              <w:spacing w:after="0" w:line="232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                                 на повышение доли граждан, принявших участие                     в решении вопросов развития городской среды,                      от общего количества граждан в возрасте от 14 лет, проживающих в городском округе,                     на территории которого реализуются проекты                             по созданию комфортной городской среды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364B62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364B62" w:rsidRDefault="002F44EB" w:rsidP="003248DB">
            <w:pPr>
              <w:spacing w:after="0" w:line="232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B62">
              <w:rPr>
                <w:rFonts w:ascii="Times New Roman" w:hAnsi="Times New Roman"/>
                <w:sz w:val="24"/>
                <w:szCs w:val="24"/>
              </w:rPr>
              <w:t>Проводились общие собрания собственников многоквартирных домов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1F2B99" w:rsidRDefault="001F2B9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D4188E" w:rsidRDefault="00D4188E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188E" w:rsidRDefault="00D4188E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32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полнотой                                                     и своевременностью размещения данных органами местного самоуправления информации                                                в государственной информационной системе жилищно-коммунального хозяйства в соответствии                      с действующим законодательством в целях реализации программы по формированию современной городской среды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421961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500D42">
            <w:pPr>
              <w:spacing w:after="0" w:line="232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96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00D42">
              <w:rPr>
                <w:rFonts w:ascii="Times New Roman" w:hAnsi="Times New Roman"/>
                <w:sz w:val="24"/>
                <w:szCs w:val="24"/>
              </w:rPr>
              <w:t>1 полугодии 2024  года</w:t>
            </w:r>
            <w:r w:rsidRPr="00D26961">
              <w:rPr>
                <w:rFonts w:ascii="Times New Roman" w:hAnsi="Times New Roman"/>
                <w:sz w:val="24"/>
                <w:szCs w:val="24"/>
              </w:rPr>
              <w:t xml:space="preserve"> своевременно размещаются данные в                                                 государственной информационной системе жилищно-коммунального хозяйства в соответствии                      с действующим законодательством в целях реализации программы по формированию современной городской среды.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1F2B99" w:rsidRDefault="001F2B9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pStyle w:val="ConsPlusNormal0"/>
              <w:spacing w:line="23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                                                                               в многоквартирном доме</w:t>
            </w: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открытых конкурсов по отбору управляющих организаций для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многоквартирными домами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0758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0758EC" w:rsidRDefault="000758E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8EC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="00AA7BC8">
              <w:rPr>
                <w:rFonts w:ascii="Times New Roman" w:hAnsi="Times New Roman"/>
                <w:sz w:val="24"/>
                <w:szCs w:val="24"/>
              </w:rPr>
              <w:t xml:space="preserve">на конкурс </w:t>
            </w:r>
            <w:r w:rsidRPr="000758EC">
              <w:rPr>
                <w:rFonts w:ascii="Times New Roman" w:hAnsi="Times New Roman"/>
                <w:sz w:val="24"/>
                <w:szCs w:val="24"/>
              </w:rPr>
              <w:t>не подавались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по строительству, транспорту,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ЖКХ и ТЭК</w:t>
            </w:r>
          </w:p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3.5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ритуальных услуг</w:t>
            </w: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нормативные правовые акты, административные регламенты предоставления услуг на рынке, подготовка новых проектов документов, направленных на устранение административных барьеров, излишних ограничений в развитии конкурентной среды                               на рынке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381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381E22" w:rsidRDefault="001F2B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1E22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381E22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381E22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="00381E22" w:rsidRPr="00381E22">
              <w:rPr>
                <w:rFonts w:ascii="Times New Roman" w:hAnsi="Times New Roman"/>
                <w:sz w:val="24"/>
                <w:szCs w:val="24"/>
              </w:rPr>
              <w:t xml:space="preserve"> от 27.02.2024 года №60</w:t>
            </w:r>
            <w:r w:rsidR="00597718" w:rsidRPr="00381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E22">
              <w:rPr>
                <w:rFonts w:ascii="Times New Roman" w:hAnsi="Times New Roman"/>
                <w:sz w:val="24"/>
                <w:szCs w:val="24"/>
              </w:rPr>
              <w:t xml:space="preserve"> «О стоимости услуг, предоставляемых согласно гарантированному перечню услуг по погребению, на территории </w:t>
            </w:r>
            <w:proofErr w:type="spellStart"/>
            <w:r w:rsidRPr="00381E22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381E22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="00E33187"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  <w:r w:rsidRPr="00381E22">
              <w:rPr>
                <w:rFonts w:ascii="Times New Roman" w:hAnsi="Times New Roman"/>
                <w:sz w:val="24"/>
                <w:szCs w:val="24"/>
              </w:rPr>
              <w:t>»</w:t>
            </w:r>
            <w:r w:rsidR="00E33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381E22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E22"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1F2B99" w:rsidRPr="00381E22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E22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381E22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381E22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740DF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администрацией городского округа по постановке на кадастровый учет и оформлению свидетельств о государственной регистрации права собственности на земельные участки кладбищ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F056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1B1CE1" w:rsidRDefault="001F2B9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E1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1B1CE1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1B1CE1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 w:rsidR="00F056A3">
              <w:rPr>
                <w:rFonts w:ascii="Times New Roman" w:hAnsi="Times New Roman"/>
                <w:sz w:val="24"/>
                <w:szCs w:val="24"/>
              </w:rPr>
              <w:t>по состоянию на 01.07</w:t>
            </w:r>
            <w:r w:rsidR="001B1CE1">
              <w:rPr>
                <w:rFonts w:ascii="Times New Roman" w:hAnsi="Times New Roman"/>
                <w:sz w:val="24"/>
                <w:szCs w:val="24"/>
              </w:rPr>
              <w:t xml:space="preserve">.2024 г. </w:t>
            </w:r>
            <w:r w:rsidRPr="001B1CE1">
              <w:rPr>
                <w:rFonts w:ascii="Times New Roman" w:hAnsi="Times New Roman"/>
                <w:sz w:val="24"/>
                <w:szCs w:val="24"/>
              </w:rPr>
              <w:t>находится 43 гражданских захоронений (кладбищ). Управлением муниципальной собственности и земельных ресурсов администрации округа проведены работы по постановке на кадастровый учет 43 земельных участков для размещения  гражданских захоронений (кладбищ).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604850">
              <w:rPr>
                <w:rFonts w:ascii="Times New Roman" w:hAnsi="Times New Roman"/>
                <w:sz w:val="24"/>
                <w:szCs w:val="24"/>
              </w:rPr>
              <w:t>муниципальной собственности и земельных ресурсов</w:t>
            </w:r>
          </w:p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DB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ведение реестра организаций, учреждений, субъектов предпринимательской деятельности, осуществляющих деятельность                                  на рынке ритуальных услуг на территории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B81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E3141C" w:rsidRDefault="000F337C" w:rsidP="00E3141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141C">
              <w:rPr>
                <w:rFonts w:ascii="Times New Roman" w:hAnsi="Times New Roman" w:cs="Times New Roman"/>
                <w:sz w:val="24"/>
                <w:szCs w:val="24"/>
              </w:rPr>
              <w:t>Реестр индивидуальных предпринимателей, осуществляющих деятельность на рынке ритуальных услуг, акт</w:t>
            </w:r>
            <w:r w:rsidR="00B819F4">
              <w:rPr>
                <w:rFonts w:ascii="Times New Roman" w:hAnsi="Times New Roman" w:cs="Times New Roman"/>
                <w:sz w:val="24"/>
                <w:szCs w:val="24"/>
              </w:rPr>
              <w:t>уализирован по состоянию на 1.07</w:t>
            </w:r>
            <w:r w:rsidR="00E3141C" w:rsidRPr="00E3141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Pr="00E314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1F2B99" w:rsidRDefault="001F2B99" w:rsidP="00E0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1F2B99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B99" w:rsidRPr="00D12361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B99" w:rsidRPr="00D12361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B99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F92FC5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FC5">
              <w:rPr>
                <w:rFonts w:ascii="Times New Roman" w:hAnsi="Times New Roman"/>
                <w:sz w:val="24"/>
                <w:szCs w:val="24"/>
              </w:rPr>
              <w:lastRenderedPageBreak/>
              <w:t>3.5.4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F92FC5" w:rsidRDefault="001F2B99" w:rsidP="00F92FC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FC5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захоронение,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F92FC5" w:rsidRDefault="001F2B99" w:rsidP="00F92FC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2025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E566EF" w:rsidRDefault="00E566EF" w:rsidP="00903117">
            <w:pPr>
              <w:rPr>
                <w:rFonts w:ascii="Times New Roman" w:hAnsi="Times New Roman"/>
                <w:sz w:val="24"/>
                <w:szCs w:val="24"/>
              </w:rPr>
            </w:pPr>
            <w:r w:rsidRPr="00E566EF">
              <w:rPr>
                <w:rFonts w:ascii="Times New Roman" w:hAnsi="Times New Roman"/>
                <w:sz w:val="24"/>
                <w:szCs w:val="24"/>
              </w:rPr>
              <w:t>Реализация в 2025 году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F92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1F2B99" w:rsidRDefault="001F2B99" w:rsidP="00F92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1F2B99" w:rsidRDefault="001F2B99" w:rsidP="00F92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2B99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3.5.5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C64109" w:rsidRDefault="001F2B99" w:rsidP="00C6410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09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них;  доведение до населения информации, в том числе с использованием средств массовой информации о создании  в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</w:t>
            </w:r>
          </w:p>
          <w:p w:rsidR="001F2B99" w:rsidRDefault="001F2B99" w:rsidP="00170774">
            <w:pPr>
              <w:pStyle w:val="ConsPlusNormal0"/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C64109" w:rsidRDefault="001F2B99" w:rsidP="007227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1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274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64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C64109" w:rsidRDefault="004D0E9D" w:rsidP="0090311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запланировано</w:t>
            </w:r>
            <w:r w:rsidR="003B709E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02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1F2B99" w:rsidRDefault="001F2B99" w:rsidP="000276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1F2B99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9E5" w:rsidRDefault="00E35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9E5" w:rsidRDefault="00E35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9E5" w:rsidRDefault="00E35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9E5" w:rsidRDefault="00E35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23" w:rsidRDefault="009A17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59E5" w:rsidRDefault="00E35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B99" w:rsidTr="00DC4016">
        <w:trPr>
          <w:trHeight w:val="315"/>
          <w:jc w:val="center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1E41CD" w:rsidRDefault="001F2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1C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Топливно-энергетический комплекс</w:t>
            </w:r>
          </w:p>
        </w:tc>
      </w:tr>
      <w:tr w:rsidR="001F2B99" w:rsidTr="00DC401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546C91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91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546C91" w:rsidRDefault="001F2B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C91">
              <w:rPr>
                <w:rFonts w:ascii="Times New Roman" w:hAnsi="Times New Roman"/>
                <w:b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DB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об уровне тарифов                             на электрическую энергию (мощность), установленных на официальном сайте органов местного самоуправления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E35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E359E5" w:rsidRDefault="00BE4CC9" w:rsidP="00BE4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9E5">
              <w:rPr>
                <w:rFonts w:ascii="Times New Roman" w:hAnsi="Times New Roman"/>
                <w:sz w:val="24"/>
                <w:szCs w:val="24"/>
              </w:rPr>
              <w:t xml:space="preserve">Размещено </w:t>
            </w:r>
            <w:r w:rsidR="001F2B99" w:rsidRPr="00E359E5">
              <w:rPr>
                <w:rFonts w:ascii="Times New Roman" w:hAnsi="Times New Roman"/>
                <w:sz w:val="24"/>
                <w:szCs w:val="24"/>
              </w:rPr>
              <w:t xml:space="preserve"> в январе </w:t>
            </w:r>
            <w:r w:rsidR="00E359E5" w:rsidRPr="00E359E5">
              <w:rPr>
                <w:rFonts w:ascii="Times New Roman" w:hAnsi="Times New Roman"/>
                <w:sz w:val="24"/>
                <w:szCs w:val="24"/>
              </w:rPr>
              <w:t>2024</w:t>
            </w:r>
            <w:r w:rsidRPr="00E359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1F2B99" w:rsidRPr="00E35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59E5">
              <w:rPr>
                <w:rFonts w:ascii="Times New Roman" w:hAnsi="Times New Roman"/>
                <w:sz w:val="24"/>
                <w:szCs w:val="24"/>
              </w:rPr>
              <w:t xml:space="preserve">на сайте органов местного самоуправления </w:t>
            </w:r>
            <w:proofErr w:type="spellStart"/>
            <w:r w:rsidRPr="00E359E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E359E5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 w:rsidR="001F2B99" w:rsidRPr="00E359E5">
              <w:rPr>
                <w:rFonts w:ascii="Times New Roman" w:hAnsi="Times New Roman"/>
                <w:sz w:val="24"/>
                <w:szCs w:val="24"/>
              </w:rPr>
              <w:t xml:space="preserve">в разделе </w:t>
            </w:r>
            <w:r w:rsidRPr="00E359E5">
              <w:rPr>
                <w:rFonts w:ascii="Times New Roman" w:hAnsi="Times New Roman"/>
                <w:sz w:val="24"/>
                <w:szCs w:val="24"/>
              </w:rPr>
              <w:t>«ЖКХ и б</w:t>
            </w:r>
            <w:r w:rsidR="001F2B99" w:rsidRPr="00E359E5">
              <w:rPr>
                <w:rFonts w:ascii="Times New Roman" w:hAnsi="Times New Roman"/>
                <w:sz w:val="24"/>
                <w:szCs w:val="24"/>
              </w:rPr>
              <w:t>лагоустройство</w:t>
            </w:r>
            <w:r w:rsidRPr="00E359E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F2B99" w:rsidRPr="00E359E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59E5">
              <w:rPr>
                <w:rFonts w:ascii="Times New Roman" w:hAnsi="Times New Roman"/>
                <w:sz w:val="24"/>
                <w:szCs w:val="24"/>
              </w:rPr>
              <w:t>«</w:t>
            </w:r>
            <w:r w:rsidR="001F2B99" w:rsidRPr="00E359E5">
              <w:rPr>
                <w:rFonts w:ascii="Times New Roman" w:hAnsi="Times New Roman"/>
                <w:sz w:val="24"/>
                <w:szCs w:val="24"/>
              </w:rPr>
              <w:t>Тарифы</w:t>
            </w:r>
            <w:r w:rsidRPr="00E359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26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1F2B99" w:rsidRDefault="001F2B99" w:rsidP="0026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1F2B99" w:rsidRPr="00FA12C3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DB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учета мнения потребителей, задействованных в рамках общественного совета                                                         при Комиссии по регулированию цен и тарифов в Белгородской области, при принятии решения об установлении тарифов на товары                              и услуги субъектов естественных монополий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2B3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2B3987" w:rsidRDefault="002B3987" w:rsidP="002B3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987">
              <w:rPr>
                <w:rFonts w:ascii="Times New Roman" w:hAnsi="Times New Roman"/>
                <w:sz w:val="24"/>
                <w:szCs w:val="24"/>
              </w:rPr>
              <w:t xml:space="preserve">Сводная информация по анкетированию потребителей товаров и услуг </w:t>
            </w:r>
            <w:r w:rsidR="0040234F">
              <w:rPr>
                <w:rFonts w:ascii="Times New Roman" w:hAnsi="Times New Roman"/>
                <w:sz w:val="24"/>
                <w:szCs w:val="24"/>
              </w:rPr>
              <w:t xml:space="preserve">проанализирована и </w:t>
            </w:r>
            <w:r w:rsidRPr="002B3987">
              <w:rPr>
                <w:rFonts w:ascii="Times New Roman" w:hAnsi="Times New Roman"/>
                <w:sz w:val="24"/>
                <w:szCs w:val="24"/>
              </w:rPr>
              <w:t xml:space="preserve">направлена на министерство экономического развития и промышленности области </w:t>
            </w:r>
            <w:r w:rsidR="009A1723">
              <w:rPr>
                <w:rFonts w:ascii="Times New Roman" w:hAnsi="Times New Roman"/>
                <w:sz w:val="24"/>
                <w:szCs w:val="24"/>
              </w:rPr>
              <w:t xml:space="preserve">(исх. письмо от </w:t>
            </w:r>
            <w:r w:rsidRPr="002B3987">
              <w:rPr>
                <w:rFonts w:ascii="Times New Roman" w:hAnsi="Times New Roman"/>
                <w:sz w:val="24"/>
                <w:szCs w:val="24"/>
              </w:rPr>
              <w:t>10.01.2024 года №46-01-05/24-и</w:t>
            </w:r>
            <w:r w:rsidR="009A1723">
              <w:rPr>
                <w:rFonts w:ascii="Times New Roman" w:hAnsi="Times New Roman"/>
                <w:sz w:val="24"/>
                <w:szCs w:val="24"/>
              </w:rPr>
              <w:t>)</w:t>
            </w:r>
            <w:r w:rsidRPr="002B398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549B6" w:rsidRPr="002B3987">
              <w:rPr>
                <w:rFonts w:ascii="Times New Roman" w:hAnsi="Times New Roman"/>
                <w:sz w:val="24"/>
                <w:szCs w:val="24"/>
              </w:rPr>
              <w:t xml:space="preserve">В декабре 2023 года проведено анкетирование потребителей городского округа на предмет удовлетворенности ценовой политикой на услуги и товары субъектов естественных монополий. В анкетировании приняли участие 30 жителей городского округа.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2646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4C2BD6">
              <w:rPr>
                <w:rFonts w:ascii="Times New Roman" w:hAnsi="Times New Roman"/>
                <w:sz w:val="24"/>
                <w:szCs w:val="24"/>
              </w:rPr>
              <w:t>экономического развития</w:t>
            </w:r>
          </w:p>
          <w:p w:rsidR="001F2B99" w:rsidRDefault="001F2B99" w:rsidP="00002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1F2B99" w:rsidTr="00DC401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6D2198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198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264">
              <w:rPr>
                <w:rFonts w:ascii="Times New Roman" w:hAnsi="Times New Roman"/>
                <w:b/>
                <w:sz w:val="24"/>
                <w:szCs w:val="24"/>
              </w:rPr>
              <w:t>Рынок нефтепродуктов</w:t>
            </w:r>
          </w:p>
        </w:tc>
      </w:tr>
      <w:tr w:rsidR="001F2B9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 w:rsidP="00DB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организационно-методической                                          и информационно-консультационной помощи частным организациям, предоставляющим услуги                                               на рынке нефтепродуктов в городском округе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4C2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Pr="004C2BD6" w:rsidRDefault="00214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D6">
              <w:rPr>
                <w:rFonts w:ascii="Times New Roman" w:hAnsi="Times New Roman"/>
                <w:sz w:val="24"/>
                <w:szCs w:val="24"/>
              </w:rPr>
              <w:t xml:space="preserve">Информационно-консультационная </w:t>
            </w:r>
            <w:proofErr w:type="gramStart"/>
            <w:r w:rsidRPr="004C2BD6">
              <w:rPr>
                <w:rFonts w:ascii="Times New Roman" w:hAnsi="Times New Roman"/>
                <w:sz w:val="24"/>
                <w:szCs w:val="24"/>
              </w:rPr>
              <w:t>помощь</w:t>
            </w:r>
            <w:proofErr w:type="gramEnd"/>
            <w:r w:rsidRPr="004C2BD6">
              <w:rPr>
                <w:rFonts w:ascii="Times New Roman" w:hAnsi="Times New Roman"/>
                <w:sz w:val="24"/>
                <w:szCs w:val="24"/>
              </w:rPr>
              <w:t xml:space="preserve"> оказывается по мере поступления организационных вопросов и необходимости их решения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2B99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  <w:p w:rsidR="001F2B99" w:rsidRDefault="001F2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DB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организаций, предоставляющих услуги на рынке нефтепродуктов в городском округе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A85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343DC4" w:rsidRDefault="00EE6668" w:rsidP="00324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DC4">
              <w:rPr>
                <w:rFonts w:ascii="Times New Roman" w:hAnsi="Times New Roman"/>
                <w:sz w:val="24"/>
                <w:szCs w:val="24"/>
              </w:rPr>
              <w:t>Мониторинг организаций, осуществляющих деятельность на авто- и газозаправочных станциях городского округа  проводится 2 раза в год (по состоянию на 1 января, на 1 июля)  и по мере получения запросов от вышестоящих организаций.</w:t>
            </w:r>
          </w:p>
          <w:p w:rsidR="00EE6668" w:rsidRPr="00B819F4" w:rsidRDefault="00343DC4" w:rsidP="00324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3DC4">
              <w:rPr>
                <w:rFonts w:ascii="Times New Roman" w:hAnsi="Times New Roman"/>
                <w:sz w:val="24"/>
                <w:szCs w:val="24"/>
              </w:rPr>
              <w:t>По состоянию на 1.07</w:t>
            </w:r>
            <w:r w:rsidR="00556B59" w:rsidRPr="00343DC4">
              <w:rPr>
                <w:rFonts w:ascii="Times New Roman" w:hAnsi="Times New Roman"/>
                <w:sz w:val="24"/>
                <w:szCs w:val="24"/>
              </w:rPr>
              <w:t>.2024</w:t>
            </w:r>
            <w:r w:rsidR="00EE6668" w:rsidRPr="00343DC4">
              <w:rPr>
                <w:rFonts w:ascii="Times New Roman" w:hAnsi="Times New Roman"/>
                <w:sz w:val="24"/>
                <w:szCs w:val="24"/>
              </w:rPr>
              <w:t xml:space="preserve"> года на территории городского округа функционируют 6 АЗС и </w:t>
            </w:r>
            <w:r w:rsidR="00051F4B" w:rsidRPr="00343DC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EE6668" w:rsidRPr="00343DC4">
              <w:rPr>
                <w:rFonts w:ascii="Times New Roman" w:hAnsi="Times New Roman"/>
                <w:sz w:val="24"/>
                <w:szCs w:val="24"/>
              </w:rPr>
              <w:t>АГЗС.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  <w:p w:rsidR="00EE6668" w:rsidRDefault="00EE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DB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органов местного самоуправления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перечня автозаправочных станций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343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48DB" w:rsidRPr="00343DC4" w:rsidRDefault="003248DB" w:rsidP="00324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DC4">
              <w:rPr>
                <w:rFonts w:ascii="Times New Roman" w:hAnsi="Times New Roman"/>
                <w:sz w:val="24"/>
                <w:szCs w:val="24"/>
              </w:rPr>
              <w:t xml:space="preserve">Дислокации автозаправочных станций по данным </w:t>
            </w:r>
            <w:r w:rsidR="00905DDC" w:rsidRPr="00343DC4">
              <w:rPr>
                <w:rFonts w:ascii="Times New Roman" w:hAnsi="Times New Roman"/>
                <w:sz w:val="24"/>
                <w:szCs w:val="24"/>
              </w:rPr>
              <w:t>монит</w:t>
            </w:r>
            <w:r w:rsidR="00343DC4" w:rsidRPr="00343DC4">
              <w:rPr>
                <w:rFonts w:ascii="Times New Roman" w:hAnsi="Times New Roman"/>
                <w:sz w:val="24"/>
                <w:szCs w:val="24"/>
              </w:rPr>
              <w:t>оринга по состоянию на 1.01.2024</w:t>
            </w:r>
            <w:r w:rsidR="00905DDC" w:rsidRPr="00343DC4">
              <w:rPr>
                <w:rFonts w:ascii="Times New Roman" w:hAnsi="Times New Roman"/>
                <w:sz w:val="24"/>
                <w:szCs w:val="24"/>
              </w:rPr>
              <w:t xml:space="preserve"> года и на 01.07</w:t>
            </w:r>
            <w:r w:rsidRPr="00343DC4">
              <w:rPr>
                <w:rFonts w:ascii="Times New Roman" w:hAnsi="Times New Roman"/>
                <w:sz w:val="24"/>
                <w:szCs w:val="24"/>
              </w:rPr>
              <w:t>.</w:t>
            </w:r>
            <w:r w:rsidR="00343DC4" w:rsidRPr="00343DC4">
              <w:rPr>
                <w:rFonts w:ascii="Times New Roman" w:hAnsi="Times New Roman"/>
                <w:sz w:val="24"/>
                <w:szCs w:val="24"/>
              </w:rPr>
              <w:t>2024 года размещены в 2024</w:t>
            </w:r>
            <w:r w:rsidRPr="00343DC4">
              <w:rPr>
                <w:rFonts w:ascii="Times New Roman" w:hAnsi="Times New Roman"/>
                <w:sz w:val="24"/>
                <w:szCs w:val="24"/>
              </w:rPr>
              <w:t xml:space="preserve"> году на сайте администрации городского округа в разделе «Защита прав потребителей»</w:t>
            </w:r>
          </w:p>
          <w:p w:rsidR="003248DB" w:rsidRPr="00343DC4" w:rsidRDefault="003248DB" w:rsidP="00324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DC4">
              <w:rPr>
                <w:rFonts w:ascii="Times New Roman" w:hAnsi="Times New Roman"/>
                <w:sz w:val="24"/>
                <w:szCs w:val="24"/>
              </w:rPr>
              <w:t>https://grajvoron-r31.gosweb.gosuslugi.ru/deyatelnost/napravleniya-deyatelnosti/zaschita-prav-potrebiteley/</w:t>
            </w:r>
          </w:p>
          <w:p w:rsidR="00EE6668" w:rsidRPr="00B819F4" w:rsidRDefault="00EE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EE6668" w:rsidTr="00F60C71">
        <w:trPr>
          <w:trHeight w:val="315"/>
          <w:jc w:val="center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C82290" w:rsidRDefault="00EE6668" w:rsidP="00C82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2290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Рынок газомоторного топлива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D91159" w:rsidRDefault="00EE6668" w:rsidP="00D9115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159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переоборудованию транспортных средств жителями и организациями городского округа  на использование природного газа (метана) в качестве моторного топлива в соответствии с планом мероприятий ("дорожной картой") по реализации  пилотного  проекта "Развитие рынка газомоторного топлива в Белгородской области"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D91159" w:rsidRDefault="00CE1015" w:rsidP="00D9115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CE1015" w:rsidRDefault="00CE1015" w:rsidP="00CE101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015">
              <w:rPr>
                <w:rFonts w:ascii="Times New Roman" w:hAnsi="Times New Roman" w:cs="Times New Roman"/>
                <w:sz w:val="24"/>
                <w:szCs w:val="24"/>
              </w:rPr>
              <w:t>В связи с оперативной обстановкой в 1 полугодии 2024 года переоборудование</w:t>
            </w:r>
            <w:r w:rsidR="00EE6668" w:rsidRPr="00CE101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средств на использование метана бюджетными организациями городского округа не производилось.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D91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экономического развития</w:t>
            </w:r>
          </w:p>
          <w:p w:rsidR="00EE6668" w:rsidRDefault="00EE6668" w:rsidP="00D91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D91159" w:rsidRDefault="00EE6668" w:rsidP="00D9115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15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 оказании  финансовой, информационно-методической поддержки организациям-инвесторам АГНКС, пунктам по техническому обслуживанию и переоборудованию, владельцам транспортных средств,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r w:rsidRPr="00D9115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 организациям-инвесторам АГНКС, владельцам транспортных средств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746553" w:rsidRDefault="001A3EB8" w:rsidP="00EE20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A0938" w:rsidRPr="00A578F4" w:rsidRDefault="00EE6668" w:rsidP="003248DB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8F4">
              <w:rPr>
                <w:rFonts w:ascii="Times New Roman" w:hAnsi="Times New Roman"/>
                <w:sz w:val="24"/>
                <w:szCs w:val="24"/>
              </w:rPr>
              <w:t>На территории городского округа осуществляет деятельность по продаже природного газа (метана) ООО «Метановая региональная компания»</w:t>
            </w:r>
            <w:r w:rsidR="002A0938" w:rsidRPr="00A578F4">
              <w:rPr>
                <w:rFonts w:ascii="Times New Roman" w:hAnsi="Times New Roman"/>
                <w:sz w:val="24"/>
                <w:szCs w:val="24"/>
              </w:rPr>
              <w:t xml:space="preserve"> - в городе Грайвороне, ул. Тарана, 1-г функционирует автомобильная газонаполнительная компрессорная станция АГНКС – 140</w:t>
            </w:r>
            <w:r w:rsidRPr="00A578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6668" w:rsidRPr="00B819F4" w:rsidRDefault="001E1A9E" w:rsidP="001E1A9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78F4">
              <w:rPr>
                <w:rFonts w:ascii="Times New Roman" w:hAnsi="Times New Roman"/>
                <w:sz w:val="24"/>
                <w:szCs w:val="24"/>
              </w:rPr>
              <w:t>На 01.07</w:t>
            </w:r>
            <w:r w:rsidR="002D49D1" w:rsidRPr="00A578F4">
              <w:rPr>
                <w:rFonts w:ascii="Times New Roman" w:hAnsi="Times New Roman"/>
                <w:sz w:val="24"/>
                <w:szCs w:val="24"/>
              </w:rPr>
              <w:t>.2024 г. о</w:t>
            </w:r>
            <w:r w:rsidR="00EE6668" w:rsidRPr="00A578F4">
              <w:rPr>
                <w:rFonts w:ascii="Times New Roman" w:hAnsi="Times New Roman"/>
                <w:sz w:val="24"/>
                <w:szCs w:val="24"/>
              </w:rPr>
              <w:t>существляют</w:t>
            </w:r>
            <w:r w:rsidRPr="00A578F4">
              <w:rPr>
                <w:rFonts w:ascii="Times New Roman" w:hAnsi="Times New Roman"/>
                <w:sz w:val="24"/>
                <w:szCs w:val="24"/>
              </w:rPr>
              <w:t xml:space="preserve"> деятельность 32 станции</w:t>
            </w:r>
            <w:r w:rsidR="00EE6668" w:rsidRPr="00A5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668" w:rsidRPr="00A578F4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обслуживания</w:t>
            </w:r>
            <w:r w:rsidRPr="00A578F4">
              <w:rPr>
                <w:rFonts w:ascii="Times New Roman" w:hAnsi="Times New Roman"/>
                <w:sz w:val="24"/>
                <w:szCs w:val="24"/>
              </w:rPr>
              <w:t xml:space="preserve"> и ремонта</w:t>
            </w:r>
            <w:r w:rsidR="00EE6668" w:rsidRPr="00A5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8F4">
              <w:rPr>
                <w:rFonts w:ascii="Times New Roman" w:hAnsi="Times New Roman"/>
                <w:sz w:val="24"/>
                <w:szCs w:val="24"/>
              </w:rPr>
              <w:t>транспортных средств</w:t>
            </w:r>
            <w:r w:rsidR="00EE6668" w:rsidRPr="00A578F4">
              <w:rPr>
                <w:rFonts w:ascii="Times New Roman" w:hAnsi="Times New Roman"/>
                <w:sz w:val="24"/>
                <w:szCs w:val="24"/>
              </w:rPr>
              <w:t>. О мерах финансовой поддержки, кредитных продуктах банков</w:t>
            </w:r>
            <w:r w:rsidR="00513F3C" w:rsidRPr="00A578F4">
              <w:rPr>
                <w:rFonts w:ascii="Times New Roman" w:hAnsi="Times New Roman"/>
                <w:sz w:val="24"/>
                <w:szCs w:val="24"/>
              </w:rPr>
              <w:t>, возможности получения по социальному контракту денежных средств</w:t>
            </w:r>
            <w:r w:rsidR="00EE6668" w:rsidRPr="00A578F4">
              <w:rPr>
                <w:rFonts w:ascii="Times New Roman" w:hAnsi="Times New Roman"/>
                <w:sz w:val="24"/>
                <w:szCs w:val="24"/>
              </w:rPr>
              <w:t xml:space="preserve"> информация предост</w:t>
            </w:r>
            <w:r w:rsidR="00890B7D" w:rsidRPr="00A578F4">
              <w:rPr>
                <w:rFonts w:ascii="Times New Roman" w:hAnsi="Times New Roman"/>
                <w:sz w:val="24"/>
                <w:szCs w:val="24"/>
              </w:rPr>
              <w:t xml:space="preserve">авлялась в течение </w:t>
            </w:r>
            <w:r w:rsidR="00EE6668" w:rsidRPr="00A57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8F4">
              <w:rPr>
                <w:rFonts w:ascii="Times New Roman" w:hAnsi="Times New Roman"/>
                <w:sz w:val="24"/>
                <w:szCs w:val="24"/>
              </w:rPr>
              <w:t>1 полугодия 2024</w:t>
            </w:r>
            <w:r w:rsidR="00EE6668" w:rsidRPr="00A578F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D91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экономического развития</w:t>
            </w:r>
          </w:p>
          <w:p w:rsidR="00EE6668" w:rsidRDefault="00EE6668" w:rsidP="00D91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DB47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68" w:rsidTr="00137186">
        <w:trPr>
          <w:trHeight w:val="315"/>
          <w:jc w:val="center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Транспортно - логистический комплекс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pStyle w:val="ConsPlusNormal0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</w:t>
            </w:r>
          </w:p>
          <w:p w:rsidR="00EE6668" w:rsidRDefault="00EE6668">
            <w:pPr>
              <w:pStyle w:val="ConsPlusNormal0"/>
              <w:spacing w:line="228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регулярных перевозок 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94316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муниципальных контрактов                                    на выполнение перевозчиками работ, связанных                      с осуществлением регулярных перевозок                                  по регулируемым тарифам, в соответствии                                с требованиями, установленными муниципальным заказчиком, в порядке, установленном законодательством Российской Федерации                                  о контрактной системе в сфере закупок товаров, работ, услуг для обеспечения                                          муниципальных нужд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4006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79A4" w:rsidRPr="00400643" w:rsidRDefault="005579A4" w:rsidP="005579A4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43">
              <w:rPr>
                <w:rFonts w:ascii="Times New Roman" w:hAnsi="Times New Roman" w:cs="Times New Roman"/>
                <w:sz w:val="24"/>
                <w:szCs w:val="24"/>
              </w:rPr>
              <w:t xml:space="preserve">18 декабря 2023 года заключён муниципальный контракт  </w:t>
            </w:r>
          </w:p>
          <w:p w:rsidR="00EE6668" w:rsidRPr="00B819F4" w:rsidRDefault="005579A4" w:rsidP="005579A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00643">
              <w:rPr>
                <w:rFonts w:ascii="Times New Roman" w:hAnsi="Times New Roman"/>
                <w:sz w:val="24"/>
                <w:szCs w:val="24"/>
              </w:rPr>
              <w:t>№0126600001523000146/2024 на выполнение</w:t>
            </w:r>
            <w:r w:rsidR="00E43724" w:rsidRPr="00400643">
              <w:rPr>
                <w:rFonts w:ascii="Times New Roman" w:hAnsi="Times New Roman"/>
                <w:sz w:val="24"/>
                <w:szCs w:val="24"/>
              </w:rPr>
              <w:t xml:space="preserve"> в 2024 году</w:t>
            </w:r>
            <w:r w:rsidRPr="00400643">
              <w:rPr>
                <w:rFonts w:ascii="Times New Roman" w:hAnsi="Times New Roman"/>
                <w:sz w:val="24"/>
                <w:szCs w:val="24"/>
              </w:rPr>
              <w:t xml:space="preserve"> работ, связанных с осуществлением регулярных перевозок пассажиров и багажа автомобильным транспортом по регулируемым тарифам</w:t>
            </w:r>
            <w:r w:rsidRPr="00B819F4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1B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EE6668" w:rsidRDefault="00EE6668" w:rsidP="00002E9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931C8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взаимодействия перевозчиков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 администрацией </w:t>
            </w:r>
            <w:r w:rsidR="00D65C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округа                 при рассмотрении предложений об изменении регулируемых тарифов на перевозку </w:t>
            </w:r>
            <w:r>
              <w:rPr>
                <w:rFonts w:ascii="Times New Roman" w:hAnsi="Times New Roman"/>
                <w:sz w:val="24"/>
                <w:szCs w:val="24"/>
              </w:rPr>
              <w:t>пассажиров автомобильным транспортом по муниципальным маршрутам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регулярных перевозок в городском сообщении, установлении и изменении муниципальных маршрутов с учетом интересов потребителей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DC30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DC302D" w:rsidRDefault="00AB3C69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02D">
              <w:rPr>
                <w:rFonts w:ascii="Times New Roman" w:hAnsi="Times New Roman"/>
                <w:sz w:val="24"/>
                <w:szCs w:val="24"/>
              </w:rPr>
              <w:t>Осуществляется п</w:t>
            </w:r>
            <w:r w:rsidR="00EE6668" w:rsidRPr="00DC302D">
              <w:rPr>
                <w:rFonts w:ascii="Times New Roman" w:hAnsi="Times New Roman"/>
                <w:sz w:val="24"/>
                <w:szCs w:val="24"/>
              </w:rPr>
              <w:t xml:space="preserve">остоянное взаимодействие администрации </w:t>
            </w:r>
            <w:proofErr w:type="spellStart"/>
            <w:r w:rsidR="00EE6668" w:rsidRPr="00DC302D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="00EE6668" w:rsidRPr="00DC302D">
              <w:rPr>
                <w:rFonts w:ascii="Times New Roman" w:hAnsi="Times New Roman"/>
                <w:sz w:val="24"/>
                <w:szCs w:val="24"/>
              </w:rPr>
              <w:t xml:space="preserve"> городского округа с перевозчиком ООО «</w:t>
            </w:r>
            <w:proofErr w:type="spellStart"/>
            <w:r w:rsidR="00EE6668" w:rsidRPr="00DC302D">
              <w:rPr>
                <w:rFonts w:ascii="Times New Roman" w:hAnsi="Times New Roman"/>
                <w:sz w:val="24"/>
                <w:szCs w:val="24"/>
              </w:rPr>
              <w:t>Грайворонское</w:t>
            </w:r>
            <w:proofErr w:type="spellEnd"/>
            <w:r w:rsidR="00EE6668" w:rsidRPr="00DC302D">
              <w:rPr>
                <w:rFonts w:ascii="Times New Roman" w:hAnsi="Times New Roman"/>
                <w:sz w:val="24"/>
                <w:szCs w:val="24"/>
              </w:rPr>
              <w:t xml:space="preserve"> ТП» по вопросам изменения регулируемых тарифов по муниципальным маршрутам регулярных перевозок, установлении и изменении муниципальных маршрутов с </w:t>
            </w:r>
            <w:r w:rsidR="00EE6668" w:rsidRPr="00DC302D">
              <w:rPr>
                <w:rFonts w:ascii="Times New Roman" w:hAnsi="Times New Roman"/>
                <w:sz w:val="24"/>
                <w:szCs w:val="24"/>
              </w:rPr>
              <w:lastRenderedPageBreak/>
              <w:t>учётом интересов потребителей</w:t>
            </w:r>
            <w:r w:rsidR="00DC302D">
              <w:rPr>
                <w:rFonts w:ascii="Times New Roman" w:hAnsi="Times New Roman"/>
                <w:sz w:val="24"/>
                <w:szCs w:val="24"/>
              </w:rPr>
              <w:t xml:space="preserve"> и оперативной обстановки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1B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строительству, транспорту, ЖКХ и ТЭК</w:t>
            </w:r>
          </w:p>
          <w:p w:rsidR="00EE6668" w:rsidRDefault="00EE6668" w:rsidP="00002E9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в документ планирования регулярных перевозок по муниципальным маршрутам информации в порядке, установленном Федеральным законом от 13 июля 2015 года № 220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noBreakHyphen/>
              <w:t>ФЗ «Об организации регулярных перевозок пассажиров и багажа автомобильным транспортом                 и городским наземным электрическим транспортом в Российской Федерации и о внесении изменений                       в отдельные законодательные акты Российской Федерации»:</w:t>
            </w:r>
          </w:p>
          <w:p w:rsidR="00EE6668" w:rsidRDefault="00EE66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 изменении вида регулярных перевозок;</w:t>
            </w:r>
          </w:p>
          <w:p w:rsidR="00EE6668" w:rsidRDefault="00EE66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о планируемой отмене муниципального маршрута регулярных перевозок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516FB" w:rsidP="00E516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E1066B" w:rsidRDefault="00EE6668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66B">
              <w:rPr>
                <w:rFonts w:ascii="Times New Roman" w:hAnsi="Times New Roman"/>
                <w:sz w:val="24"/>
                <w:szCs w:val="24"/>
              </w:rPr>
              <w:t>Изменение вида регулярных перевозок не планируется. Муниципальные маршруты регулярных перевозок не отменялись.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1B0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EE6668" w:rsidRDefault="00EE6668" w:rsidP="00002E9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Разработка, утверждение и размещение                                         на официальных сайтах администраций муниципальных районов и городских округов нормативных правовых актов, регулирующих сферу организации перевозок по муниципальным маршрутам регулярных перевозок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106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E1066B" w:rsidRDefault="00EE6668" w:rsidP="00324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66B">
              <w:rPr>
                <w:rFonts w:ascii="Times New Roman" w:hAnsi="Times New Roman"/>
                <w:sz w:val="24"/>
                <w:szCs w:val="24"/>
              </w:rPr>
              <w:t xml:space="preserve">Нормативные и правовые акты разработаны, утверждены и размещены на официальном сайте администрации </w:t>
            </w:r>
            <w:proofErr w:type="spellStart"/>
            <w:r w:rsidRPr="00E1066B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E1066B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hyperlink r:id="rId6" w:history="1">
              <w:r w:rsidR="006C7F48" w:rsidRPr="00E1066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https://grajvoron-r31.gosweb.gosuslugi.ru/</w:t>
              </w:r>
            </w:hyperlink>
            <w:r w:rsidR="006C7F48" w:rsidRPr="00E1066B">
              <w:rPr>
                <w:rFonts w:ascii="Times New Roman" w:hAnsi="Times New Roman"/>
                <w:sz w:val="24"/>
                <w:szCs w:val="24"/>
              </w:rPr>
              <w:t xml:space="preserve"> в разделе «ЖКХ и благоустройство»</w:t>
            </w:r>
          </w:p>
          <w:p w:rsidR="00EE6668" w:rsidRPr="00E1066B" w:rsidRDefault="00EE6668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C5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EE6668" w:rsidRDefault="00EE6668" w:rsidP="00002E9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на официальных сайтах администраций муниципальных районов и городских округов реестров муниципальных маршрутов регулярных перевозок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F461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668" w:rsidRPr="00F461D0" w:rsidRDefault="00EE6668" w:rsidP="00324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1D0">
              <w:rPr>
                <w:rFonts w:ascii="Times New Roman" w:hAnsi="Times New Roman"/>
                <w:sz w:val="24"/>
                <w:szCs w:val="24"/>
              </w:rPr>
              <w:t xml:space="preserve">Реестр муниципальных маршрутов регулярных перевозок размещён на официальном сайте органов местного самоуправления </w:t>
            </w:r>
            <w:proofErr w:type="spellStart"/>
            <w:r w:rsidRPr="00F461D0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F461D0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hyperlink r:id="rId7" w:history="1">
              <w:r w:rsidRPr="00F461D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https://grajvoron-</w:t>
              </w:r>
              <w:r w:rsidRPr="00F461D0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lastRenderedPageBreak/>
                <w:t>r31.gosweb.gosuslugi.ru/</w:t>
              </w:r>
            </w:hyperlink>
            <w:r w:rsidRPr="00F461D0">
              <w:rPr>
                <w:rFonts w:ascii="Times New Roman" w:hAnsi="Times New Roman"/>
                <w:sz w:val="24"/>
                <w:szCs w:val="24"/>
              </w:rPr>
              <w:t xml:space="preserve"> в разделе «ЖКХ и благоустройство»</w:t>
            </w:r>
          </w:p>
          <w:p w:rsidR="00EE6668" w:rsidRPr="00B819F4" w:rsidRDefault="00EE6668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C5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строительству, транспорту, ЖКХ и ТЭК</w:t>
            </w:r>
          </w:p>
          <w:p w:rsidR="00EE6668" w:rsidRDefault="00EE6668" w:rsidP="00002E91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5.1.6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пассажиропотока на муниципальных маршрутах регулярных перевозок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B52E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B52E0B" w:rsidRDefault="00EE6668" w:rsidP="00F1480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E0B">
              <w:rPr>
                <w:rFonts w:ascii="Times New Roman" w:hAnsi="Times New Roman"/>
                <w:sz w:val="24"/>
                <w:szCs w:val="24"/>
              </w:rPr>
              <w:t xml:space="preserve">Мониторинг пассажиропотока ведётся </w:t>
            </w:r>
            <w:r w:rsidR="00F1480C" w:rsidRPr="00B52E0B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668" w:rsidRDefault="00EE6668" w:rsidP="00C5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EE6668" w:rsidRDefault="00EE6668" w:rsidP="002E1F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5.1.7.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совместных мероприятий                                                   с органами государственного транспортного контроля по выявлению на территории муниципального образования перевозчиков, нарушающих требования законодательства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B52E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668" w:rsidRPr="00B52E0B" w:rsidRDefault="00EE6668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E0B">
              <w:rPr>
                <w:rFonts w:ascii="Times New Roman" w:hAnsi="Times New Roman"/>
                <w:sz w:val="24"/>
                <w:szCs w:val="24"/>
              </w:rPr>
              <w:t xml:space="preserve">Совместные мероприятия по выявлению на территории </w:t>
            </w:r>
            <w:proofErr w:type="spellStart"/>
            <w:r w:rsidRPr="00B52E0B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B52E0B">
              <w:rPr>
                <w:rFonts w:ascii="Times New Roman" w:hAnsi="Times New Roman"/>
                <w:sz w:val="24"/>
                <w:szCs w:val="24"/>
              </w:rPr>
              <w:t xml:space="preserve"> городского округа перевозчиков, нарушающих требования законодательства, не проводились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C53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EE6668" w:rsidRDefault="00EE6668" w:rsidP="002E1F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DC401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0D6AD7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FC3EAB" w:rsidRDefault="00EE6668" w:rsidP="00011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E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</w:t>
            </w:r>
          </w:p>
        </w:tc>
      </w:tr>
      <w:tr w:rsidR="00EE6668" w:rsidTr="00B819F4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287794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94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D1236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Белгородской области нормативных правовых актов, регулирующих сферу организации перевозок пассажиров и багажа легковым такси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668" w:rsidRDefault="00B819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614F7F" w:rsidRDefault="00EE6668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F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Полномочия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614F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министерства автомобильных дорог  и транспорта Белгородской области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AE4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EE6668" w:rsidRDefault="00EE6668" w:rsidP="00E85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B819F4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287794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D1236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органов местного самоуправления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 перечня организаций, оказывающих услуги по перевозке пассажиров и багажа легковым такси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668" w:rsidRDefault="00B819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614F7F" w:rsidRDefault="00EE6668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4F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Полномочия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614F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министерства автомобильных дорог  и транспорта Белгородской области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4629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EE6668" w:rsidRDefault="00EE6668" w:rsidP="00E85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246B75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оказания услуг по ремонту автотранспортных средств 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8A7DC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реестра предприятий, оказывающих </w:t>
            </w:r>
            <w:r w:rsidRPr="008A7DC4">
              <w:rPr>
                <w:rFonts w:ascii="Times New Roman" w:hAnsi="Times New Roman"/>
                <w:sz w:val="24"/>
                <w:szCs w:val="24"/>
              </w:rPr>
              <w:t xml:space="preserve">услуги по ремонту автотранспортных средств,                             и размещение его на сайте органов местного </w:t>
            </w:r>
            <w:r w:rsidRPr="008A7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администрации </w:t>
            </w:r>
            <w:proofErr w:type="spellStart"/>
            <w:r w:rsidRPr="008A7DC4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8A7DC4">
              <w:rPr>
                <w:rFonts w:ascii="Times New Roman" w:hAnsi="Times New Roman"/>
                <w:sz w:val="24"/>
                <w:szCs w:val="24"/>
              </w:rPr>
              <w:t xml:space="preserve"> городского округа Белгородской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0871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4ECD" w:rsidRPr="00087199" w:rsidRDefault="00EE6668" w:rsidP="009202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9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Предприятия, оказывающие услуги по ремонту автотранспортных средств, </w:t>
            </w:r>
            <w:r w:rsidRPr="00087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включены в дислокацию предприятий бытового обслуживания населения </w:t>
            </w:r>
            <w:proofErr w:type="spellStart"/>
            <w:r w:rsidRPr="00087199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0871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</w:t>
            </w:r>
            <w:r w:rsidR="00087199" w:rsidRPr="00087199">
              <w:rPr>
                <w:rFonts w:ascii="Times New Roman" w:hAnsi="Times New Roman" w:cs="Times New Roman"/>
                <w:sz w:val="24"/>
                <w:szCs w:val="24"/>
              </w:rPr>
              <w:t>руга по состоянию на 1 января 2024</w:t>
            </w:r>
            <w:r w:rsidRPr="00087199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B34ECD" w:rsidRPr="00087199" w:rsidRDefault="009D3F20" w:rsidP="009202C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Предприятия, оказывающие</w:t>
            </w:r>
            <w:r w:rsidR="00B34ECD" w:rsidRPr="00087199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ремонту автотранспортных средств, включены в дислокацию предприятий бытового обслуживания населения </w:t>
            </w:r>
            <w:proofErr w:type="spellStart"/>
            <w:r w:rsidR="00B34ECD" w:rsidRPr="00087199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B34ECD" w:rsidRPr="000871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состоянию на 1 </w:t>
            </w:r>
            <w:r w:rsidR="00087199" w:rsidRPr="00087199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B34ECD" w:rsidRPr="00087199">
              <w:rPr>
                <w:rFonts w:ascii="Times New Roman" w:hAnsi="Times New Roman" w:cs="Times New Roman"/>
                <w:sz w:val="24"/>
                <w:szCs w:val="24"/>
              </w:rPr>
              <w:t xml:space="preserve"> 2024 года.</w:t>
            </w:r>
          </w:p>
          <w:p w:rsidR="00EE6668" w:rsidRPr="00087199" w:rsidRDefault="00CF7EE2" w:rsidP="00CF7EE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99">
              <w:rPr>
                <w:rFonts w:ascii="Times New Roman" w:hAnsi="Times New Roman" w:cs="Times New Roman"/>
                <w:sz w:val="24"/>
                <w:szCs w:val="24"/>
              </w:rPr>
              <w:t>Дислокации</w:t>
            </w:r>
            <w:r w:rsidR="00EE6668" w:rsidRPr="0008719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 w:rsidRPr="0008719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E6668" w:rsidRPr="00087199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администрации городского округа в разделе «Защита прав потребителей»  http://www.graivoron.ru/deyatelnost/zashita-prav-potrebitelej/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79381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органов местного самоуправления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Белгородской области нормативных правовых актов, регулирующих сферу оказания услуг по ремонту автотранспортных средств и их техническому обслуживанию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B930D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B930D0" w:rsidRDefault="00EE6668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0D0">
              <w:rPr>
                <w:rFonts w:ascii="Times New Roman" w:hAnsi="Times New Roman"/>
                <w:sz w:val="24"/>
                <w:szCs w:val="24"/>
              </w:rPr>
              <w:t>Информация об установлении предельного размера платы за проведение технического осмо</w:t>
            </w:r>
            <w:r w:rsidR="00B930D0" w:rsidRPr="00B930D0">
              <w:rPr>
                <w:rFonts w:ascii="Times New Roman" w:hAnsi="Times New Roman"/>
                <w:sz w:val="24"/>
                <w:szCs w:val="24"/>
              </w:rPr>
              <w:t>тра транспортных средств на 2024</w:t>
            </w:r>
            <w:r w:rsidRPr="00B930D0">
              <w:rPr>
                <w:rFonts w:ascii="Times New Roman" w:hAnsi="Times New Roman"/>
                <w:sz w:val="24"/>
                <w:szCs w:val="24"/>
              </w:rPr>
              <w:t xml:space="preserve"> год размещена на официальном сайте администрации городского округа в разделе «Защита прав потребителей»</w:t>
            </w:r>
          </w:p>
          <w:p w:rsidR="00EE6668" w:rsidRPr="005A1B44" w:rsidRDefault="00EE6668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0D0">
              <w:rPr>
                <w:rFonts w:ascii="Times New Roman" w:hAnsi="Times New Roman"/>
                <w:sz w:val="24"/>
                <w:szCs w:val="24"/>
              </w:rPr>
              <w:t>(http://www.graivoron.ru/media/site_platform_media/2020/2/10/o-plate-za-tehnicheskij-osmotr-na-2020-goddoc.pdf)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490B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информационно-консультационной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помощи субъектам предпринимательства, осуществляющим и планирующим осуществлять  деятельность на рынке оказания услуг по ремонту автотранспортных средств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D640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6668" w:rsidRPr="00D640C4" w:rsidRDefault="00EE6668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0C4">
              <w:rPr>
                <w:rFonts w:ascii="Times New Roman" w:hAnsi="Times New Roman"/>
                <w:sz w:val="24"/>
                <w:szCs w:val="24"/>
              </w:rPr>
              <w:t xml:space="preserve">Консультации оказываются при </w:t>
            </w:r>
            <w:r w:rsidRPr="00D640C4">
              <w:rPr>
                <w:rFonts w:ascii="Times New Roman" w:hAnsi="Times New Roman"/>
                <w:sz w:val="24"/>
                <w:szCs w:val="24"/>
              </w:rPr>
              <w:lastRenderedPageBreak/>
              <w:t>наличии обращений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 w:rsidP="00490B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экономического развития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668" w:rsidTr="00137186">
        <w:trPr>
          <w:trHeight w:val="315"/>
          <w:jc w:val="center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6B1410" w:rsidRDefault="00EE6668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6B1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B14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IT-</w:t>
            </w:r>
            <w:r w:rsidRPr="006B141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6B1410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B1410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6B1410" w:rsidRDefault="00EE6668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информационно-телекоммуникационной </w:t>
            </w:r>
            <w:r w:rsidRPr="006B1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B1410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E6668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6668" w:rsidRPr="00603AD9" w:rsidRDefault="00EE6668">
            <w:pPr>
              <w:pStyle w:val="21"/>
              <w:shd w:val="clear" w:color="auto" w:fill="auto"/>
              <w:spacing w:before="0" w:line="240" w:lineRule="auto"/>
              <w:ind w:left="-57" w:right="-57"/>
              <w:rPr>
                <w:rStyle w:val="100"/>
                <w:b w:val="0"/>
                <w:spacing w:val="2"/>
                <w:sz w:val="24"/>
                <w:szCs w:val="24"/>
              </w:rPr>
            </w:pPr>
            <w:r w:rsidRPr="00603AD9">
              <w:rPr>
                <w:rStyle w:val="100"/>
                <w:b w:val="0"/>
                <w:spacing w:val="2"/>
                <w:sz w:val="24"/>
                <w:szCs w:val="24"/>
              </w:rPr>
              <w:t>Рассмотрение обращений граждан по вопросам отсутствия связи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6668" w:rsidRPr="009E1B1C" w:rsidRDefault="00465C83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100"/>
                <w:b w:val="0"/>
                <w:spacing w:val="2"/>
                <w:sz w:val="24"/>
                <w:szCs w:val="24"/>
              </w:rPr>
            </w:pPr>
            <w:r>
              <w:rPr>
                <w:rStyle w:val="100"/>
                <w:b w:val="0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6668" w:rsidRPr="00603AD9" w:rsidRDefault="00EE6668" w:rsidP="003248DB">
            <w:pPr>
              <w:pStyle w:val="21"/>
              <w:shd w:val="clear" w:color="auto" w:fill="auto"/>
              <w:spacing w:before="0" w:line="240" w:lineRule="auto"/>
              <w:ind w:left="-57" w:right="-57"/>
              <w:rPr>
                <w:rStyle w:val="100"/>
                <w:b w:val="0"/>
                <w:spacing w:val="2"/>
                <w:sz w:val="24"/>
                <w:szCs w:val="24"/>
              </w:rPr>
            </w:pPr>
            <w:r>
              <w:rPr>
                <w:rStyle w:val="100"/>
                <w:b w:val="0"/>
                <w:spacing w:val="2"/>
                <w:sz w:val="24"/>
                <w:szCs w:val="24"/>
              </w:rPr>
              <w:t>Обращения рассматриваются по мере поступления запроса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6668" w:rsidRPr="006B1410" w:rsidRDefault="00EE6668" w:rsidP="00E90183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100"/>
                <w:b w:val="0"/>
                <w:spacing w:val="2"/>
                <w:sz w:val="24"/>
                <w:szCs w:val="24"/>
              </w:rPr>
            </w:pPr>
            <w:r w:rsidRPr="006B1410">
              <w:rPr>
                <w:rStyle w:val="100"/>
                <w:b w:val="0"/>
                <w:spacing w:val="2"/>
                <w:sz w:val="24"/>
                <w:szCs w:val="24"/>
              </w:rPr>
              <w:t xml:space="preserve">Управление </w:t>
            </w:r>
            <w:r>
              <w:rPr>
                <w:rStyle w:val="100"/>
                <w:b w:val="0"/>
                <w:spacing w:val="2"/>
                <w:sz w:val="24"/>
                <w:szCs w:val="24"/>
              </w:rPr>
              <w:t>по строительству, транспорту,</w:t>
            </w:r>
            <w:r w:rsidRPr="006B1410">
              <w:rPr>
                <w:rStyle w:val="100"/>
                <w:b w:val="0"/>
                <w:spacing w:val="2"/>
                <w:sz w:val="24"/>
                <w:szCs w:val="24"/>
              </w:rPr>
              <w:t xml:space="preserve"> </w:t>
            </w:r>
            <w:r>
              <w:rPr>
                <w:rStyle w:val="100"/>
                <w:b w:val="0"/>
                <w:spacing w:val="2"/>
                <w:sz w:val="24"/>
                <w:szCs w:val="24"/>
              </w:rPr>
              <w:t xml:space="preserve">ЖКХ </w:t>
            </w:r>
            <w:r w:rsidRPr="006B1410">
              <w:rPr>
                <w:rStyle w:val="100"/>
                <w:b w:val="0"/>
                <w:spacing w:val="2"/>
                <w:sz w:val="24"/>
                <w:szCs w:val="24"/>
              </w:rPr>
              <w:t>и ТЭК</w:t>
            </w:r>
          </w:p>
          <w:p w:rsidR="00EE6668" w:rsidRDefault="00EE6668" w:rsidP="00E90183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100"/>
                <w:spacing w:val="2"/>
                <w:sz w:val="24"/>
                <w:szCs w:val="24"/>
              </w:rPr>
            </w:pPr>
            <w:r w:rsidRPr="006B1410">
              <w:rPr>
                <w:rStyle w:val="100"/>
                <w:b w:val="0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6B1410">
              <w:rPr>
                <w:rStyle w:val="100"/>
                <w:b w:val="0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6B1410">
              <w:rPr>
                <w:rStyle w:val="100"/>
                <w:b w:val="0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465C83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EE6668" w:rsidRDefault="00EE6668" w:rsidP="00C519C0">
            <w:pPr>
              <w:pStyle w:val="12"/>
              <w:shd w:val="clear" w:color="auto" w:fill="auto"/>
              <w:spacing w:after="0" w:line="240" w:lineRule="auto"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Проведение мониторинга подключения к сети Интернет населенных пунктов </w:t>
            </w:r>
            <w:proofErr w:type="spellStart"/>
            <w:r>
              <w:rPr>
                <w:rStyle w:val="10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EE6668" w:rsidRPr="00465C83" w:rsidRDefault="00465C83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65C83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EE6668" w:rsidRPr="00E81844" w:rsidRDefault="00EE6668" w:rsidP="003248DB">
            <w:pPr>
              <w:pStyle w:val="12"/>
              <w:shd w:val="clear" w:color="auto" w:fill="auto"/>
              <w:spacing w:after="0" w:line="240" w:lineRule="auto"/>
              <w:ind w:left="-57" w:right="-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E81844">
              <w:rPr>
                <w:b w:val="0"/>
                <w:color w:val="auto"/>
                <w:sz w:val="24"/>
                <w:szCs w:val="24"/>
              </w:rPr>
              <w:t>Мониторинг</w:t>
            </w:r>
            <w:r>
              <w:rPr>
                <w:b w:val="0"/>
                <w:color w:val="auto"/>
                <w:sz w:val="24"/>
                <w:szCs w:val="24"/>
              </w:rPr>
              <w:t xml:space="preserve"> подключения к сети Интернет ведется</w:t>
            </w:r>
            <w:r w:rsidR="009E62C6">
              <w:rPr>
                <w:b w:val="0"/>
                <w:color w:val="auto"/>
                <w:sz w:val="24"/>
                <w:szCs w:val="24"/>
              </w:rPr>
              <w:t xml:space="preserve"> на постоянной основе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E6668" w:rsidRPr="006B1410" w:rsidRDefault="00EE6668" w:rsidP="00C519C0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100"/>
                <w:b w:val="0"/>
                <w:spacing w:val="2"/>
                <w:sz w:val="24"/>
                <w:szCs w:val="24"/>
              </w:rPr>
            </w:pPr>
            <w:r w:rsidRPr="006B1410">
              <w:rPr>
                <w:rStyle w:val="100"/>
                <w:b w:val="0"/>
                <w:spacing w:val="2"/>
                <w:sz w:val="24"/>
                <w:szCs w:val="24"/>
              </w:rPr>
              <w:t xml:space="preserve">Управление </w:t>
            </w:r>
            <w:r>
              <w:rPr>
                <w:rStyle w:val="100"/>
                <w:b w:val="0"/>
                <w:spacing w:val="2"/>
                <w:sz w:val="24"/>
                <w:szCs w:val="24"/>
              </w:rPr>
              <w:t>по строительству, транспорту,</w:t>
            </w:r>
            <w:r w:rsidRPr="006B1410">
              <w:rPr>
                <w:rStyle w:val="100"/>
                <w:b w:val="0"/>
                <w:spacing w:val="2"/>
                <w:sz w:val="24"/>
                <w:szCs w:val="24"/>
              </w:rPr>
              <w:t xml:space="preserve"> </w:t>
            </w:r>
            <w:r>
              <w:rPr>
                <w:rStyle w:val="100"/>
                <w:b w:val="0"/>
                <w:spacing w:val="2"/>
                <w:sz w:val="24"/>
                <w:szCs w:val="24"/>
              </w:rPr>
              <w:t xml:space="preserve">ЖКХ </w:t>
            </w:r>
            <w:r w:rsidRPr="006B1410">
              <w:rPr>
                <w:rStyle w:val="100"/>
                <w:b w:val="0"/>
                <w:spacing w:val="2"/>
                <w:sz w:val="24"/>
                <w:szCs w:val="24"/>
              </w:rPr>
              <w:t>и ТЭК</w:t>
            </w:r>
          </w:p>
          <w:p w:rsidR="00EE6668" w:rsidRDefault="00EE6668" w:rsidP="00C519C0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 w:rsidRPr="006B1410">
              <w:rPr>
                <w:rStyle w:val="100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6B1410">
              <w:rPr>
                <w:rStyle w:val="100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6B1410">
              <w:rPr>
                <w:rStyle w:val="100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465C83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EE6668" w:rsidRDefault="00EE6668">
            <w:pPr>
              <w:pStyle w:val="12"/>
              <w:shd w:val="clear" w:color="auto" w:fill="auto"/>
              <w:spacing w:after="0" w:line="240" w:lineRule="auto"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Оказание содействия организациям связи, оказывающим универсальные услуги связи,                                                 в получении и (или) строительстве сооружений связи и помещений, предназначенных для оказания универсальных услуг связи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EE6668" w:rsidRPr="00465C83" w:rsidRDefault="00465C83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65C83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EE6668" w:rsidRPr="00276932" w:rsidRDefault="00EE6668" w:rsidP="003248DB">
            <w:pPr>
              <w:pStyle w:val="12"/>
              <w:shd w:val="clear" w:color="auto" w:fill="auto"/>
              <w:spacing w:after="0" w:line="240" w:lineRule="auto"/>
              <w:ind w:left="-57" w:right="-57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76932">
              <w:rPr>
                <w:b w:val="0"/>
                <w:color w:val="auto"/>
                <w:sz w:val="24"/>
                <w:szCs w:val="24"/>
              </w:rPr>
              <w:t xml:space="preserve">Заявок на строительство сооружений </w:t>
            </w:r>
            <w:r>
              <w:rPr>
                <w:b w:val="0"/>
                <w:color w:val="auto"/>
                <w:sz w:val="24"/>
                <w:szCs w:val="24"/>
              </w:rPr>
              <w:t xml:space="preserve">для оказания услуг связи в течение </w:t>
            </w:r>
            <w:r w:rsidR="00FE187E">
              <w:rPr>
                <w:b w:val="0"/>
                <w:color w:val="auto"/>
                <w:sz w:val="24"/>
                <w:szCs w:val="24"/>
              </w:rPr>
              <w:t>1 полугодия 2024 года</w:t>
            </w:r>
            <w:r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Pr="00276932">
              <w:rPr>
                <w:b w:val="0"/>
                <w:color w:val="auto"/>
                <w:sz w:val="24"/>
                <w:szCs w:val="24"/>
              </w:rPr>
              <w:t>не поступало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EE6668" w:rsidRDefault="00EE6668" w:rsidP="00243A7E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Управление по строительству, транспорту, ЖКХ и ТЭК</w:t>
            </w:r>
          </w:p>
          <w:p w:rsidR="00EE6668" w:rsidRDefault="00EE6668" w:rsidP="00243A7E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Style w:val="10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465C83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6.1.4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6668" w:rsidRDefault="00EE6668">
            <w:pPr>
              <w:pStyle w:val="12"/>
              <w:shd w:val="clear" w:color="auto" w:fill="auto"/>
              <w:spacing w:after="0" w:line="240" w:lineRule="auto"/>
              <w:ind w:left="-57" w:right="-57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Ведение реестра населенных пунктов, обеспеченных магистральными каналами связи                                  на основе волоконно-оптических линий связи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E6668" w:rsidRPr="00465C83" w:rsidRDefault="00465C83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465C83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E6668" w:rsidRDefault="00EE6668" w:rsidP="003248DB">
            <w:pPr>
              <w:pStyle w:val="12"/>
              <w:shd w:val="clear" w:color="auto" w:fill="auto"/>
              <w:spacing w:after="0" w:line="240" w:lineRule="auto"/>
              <w:ind w:left="-57" w:right="-57"/>
              <w:jc w:val="both"/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Реестр ведется</w:t>
            </w:r>
            <w:r w:rsidR="009E62C6">
              <w:rPr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 и актуализируется ежеквартально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Default="00EE6668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Управление по строительству, транспорту, ЖКХ и ТЭК</w:t>
            </w:r>
          </w:p>
          <w:p w:rsidR="00EE6668" w:rsidRDefault="00EE6668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Style w:val="10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EE6668" w:rsidTr="00DC401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DF29CA" w:rsidRDefault="00EE66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DF29CA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6668" w:rsidRPr="00DF29CA" w:rsidRDefault="00EE6668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b/>
                <w:color w:val="auto"/>
                <w:spacing w:val="2"/>
                <w:sz w:val="24"/>
                <w:szCs w:val="24"/>
              </w:rPr>
            </w:pPr>
            <w:r w:rsidRPr="00DF29CA">
              <w:rPr>
                <w:rStyle w:val="100"/>
                <w:b/>
                <w:color w:val="auto"/>
                <w:spacing w:val="2"/>
                <w:sz w:val="24"/>
                <w:szCs w:val="24"/>
              </w:rPr>
              <w:t>Рынок IT-услуг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6.2.1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E51E9" w:rsidRDefault="007E51E9">
            <w:pPr>
              <w:pStyle w:val="12"/>
              <w:shd w:val="clear" w:color="auto" w:fill="auto"/>
              <w:spacing w:after="0" w:line="240" w:lineRule="auto"/>
              <w:ind w:left="-57" w:right="-57"/>
              <w:jc w:val="both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Реализация проекта «</w:t>
            </w:r>
            <w:proofErr w:type="gramStart"/>
            <w:r>
              <w:rPr>
                <w:rStyle w:val="100"/>
                <w:color w:val="auto"/>
                <w:spacing w:val="2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Style w:val="100"/>
                <w:color w:val="auto"/>
                <w:spacing w:val="2"/>
                <w:sz w:val="24"/>
                <w:szCs w:val="24"/>
              </w:rPr>
              <w:t>Т-классы»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E51E9" w:rsidRDefault="00710C98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2024</w:t>
            </w:r>
          </w:p>
          <w:p w:rsidR="007E51E9" w:rsidRDefault="00710C98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E51E9" w:rsidRPr="00710C98" w:rsidRDefault="007E51E9" w:rsidP="00D70694">
            <w:pPr>
              <w:pStyle w:val="12"/>
              <w:shd w:val="clear" w:color="auto" w:fill="auto"/>
              <w:spacing w:after="0" w:line="240" w:lineRule="auto"/>
              <w:ind w:left="-57" w:right="-57"/>
              <w:jc w:val="both"/>
              <w:rPr>
                <w:rStyle w:val="100"/>
                <w:b/>
                <w:color w:val="auto"/>
                <w:spacing w:val="2"/>
                <w:sz w:val="24"/>
                <w:szCs w:val="24"/>
              </w:rPr>
            </w:pPr>
            <w:r w:rsidRPr="00710C98">
              <w:rPr>
                <w:b w:val="0"/>
                <w:color w:val="auto"/>
                <w:sz w:val="24"/>
                <w:szCs w:val="24"/>
              </w:rPr>
              <w:t xml:space="preserve">На территории </w:t>
            </w:r>
            <w:proofErr w:type="spellStart"/>
            <w:r w:rsidRPr="00710C98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>Грайворонского</w:t>
            </w:r>
            <w:proofErr w:type="spellEnd"/>
            <w:r w:rsidRPr="00710C98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городского округа в рамках </w:t>
            </w:r>
            <w:r w:rsidRPr="00710C98">
              <w:rPr>
                <w:rStyle w:val="100"/>
                <w:rFonts w:eastAsia="Calibri"/>
                <w:color w:val="auto"/>
                <w:spacing w:val="2"/>
                <w:sz w:val="24"/>
                <w:szCs w:val="24"/>
              </w:rPr>
              <w:t>проекта «</w:t>
            </w:r>
            <w:r w:rsidRPr="00710C98">
              <w:rPr>
                <w:rStyle w:val="100"/>
                <w:rFonts w:eastAsia="Calibri"/>
                <w:color w:val="auto"/>
                <w:spacing w:val="2"/>
                <w:sz w:val="24"/>
                <w:szCs w:val="24"/>
                <w:lang w:val="en-US"/>
              </w:rPr>
              <w:t>I</w:t>
            </w:r>
            <w:r w:rsidRPr="00710C98">
              <w:rPr>
                <w:rStyle w:val="100"/>
                <w:rFonts w:eastAsia="Calibri"/>
                <w:color w:val="auto"/>
                <w:spacing w:val="2"/>
                <w:sz w:val="24"/>
                <w:szCs w:val="24"/>
              </w:rPr>
              <w:t>Т-классы»</w:t>
            </w:r>
            <w:r w:rsidRPr="00710C98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710C98">
              <w:rPr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в школах продолжают </w:t>
            </w:r>
            <w:r w:rsidRPr="00710C98">
              <w:rPr>
                <w:b w:val="0"/>
                <w:color w:val="auto"/>
                <w:sz w:val="24"/>
                <w:szCs w:val="24"/>
              </w:rPr>
              <w:t>работать дистанционно такие классы в МБОУ «</w:t>
            </w:r>
            <w:proofErr w:type="spellStart"/>
            <w:r w:rsidRPr="00710C98">
              <w:rPr>
                <w:b w:val="0"/>
                <w:color w:val="auto"/>
                <w:sz w:val="24"/>
                <w:szCs w:val="24"/>
              </w:rPr>
              <w:t>Головчинская</w:t>
            </w:r>
            <w:proofErr w:type="spellEnd"/>
            <w:r w:rsidRPr="00710C98">
              <w:rPr>
                <w:b w:val="0"/>
                <w:color w:val="auto"/>
                <w:sz w:val="24"/>
                <w:szCs w:val="24"/>
              </w:rPr>
              <w:t xml:space="preserve"> СОШ с УИОП» и  МБОУ «</w:t>
            </w:r>
            <w:proofErr w:type="gramStart"/>
            <w:r w:rsidRPr="00710C98">
              <w:rPr>
                <w:b w:val="0"/>
                <w:color w:val="auto"/>
                <w:sz w:val="24"/>
                <w:szCs w:val="24"/>
              </w:rPr>
              <w:t>Гора-Подольская</w:t>
            </w:r>
            <w:proofErr w:type="gramEnd"/>
            <w:r w:rsidRPr="00710C98">
              <w:rPr>
                <w:b w:val="0"/>
                <w:color w:val="auto"/>
                <w:sz w:val="24"/>
                <w:szCs w:val="24"/>
              </w:rPr>
              <w:t xml:space="preserve"> СОШ». Всего </w:t>
            </w:r>
            <w:r w:rsidRPr="00710C98">
              <w:rPr>
                <w:rStyle w:val="100"/>
                <w:color w:val="auto"/>
                <w:sz w:val="24"/>
                <w:szCs w:val="24"/>
              </w:rPr>
              <w:t>приспособлено 11 кабинетов  для изучения предметов «Информатика» и «Математика» с укомплектованием персональными компьютерами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Управление образования</w:t>
            </w:r>
          </w:p>
          <w:p w:rsidR="007E51E9" w:rsidRPr="006766CC" w:rsidRDefault="007E51E9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b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 </w:t>
            </w:r>
            <w:r w:rsidRPr="006766CC">
              <w:rPr>
                <w:b w:val="0"/>
                <w:sz w:val="24"/>
                <w:szCs w:val="24"/>
              </w:rPr>
              <w:t xml:space="preserve">администрации </w:t>
            </w:r>
            <w:proofErr w:type="spellStart"/>
            <w:r w:rsidRPr="006766CC">
              <w:rPr>
                <w:b w:val="0"/>
                <w:sz w:val="24"/>
                <w:szCs w:val="24"/>
              </w:rPr>
              <w:t>Грайворонского</w:t>
            </w:r>
            <w:proofErr w:type="spellEnd"/>
            <w:r w:rsidRPr="006766CC">
              <w:rPr>
                <w:b w:val="0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E51E9" w:rsidRPr="005C023E" w:rsidRDefault="007E51E9">
            <w:pPr>
              <w:pStyle w:val="12"/>
              <w:shd w:val="clear" w:color="auto" w:fill="auto"/>
              <w:spacing w:after="0" w:line="240" w:lineRule="auto"/>
              <w:ind w:left="-57" w:right="-57"/>
              <w:jc w:val="both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Размещение на сайте </w:t>
            </w:r>
            <w:proofErr w:type="gramStart"/>
            <w:r>
              <w:rPr>
                <w:rStyle w:val="100"/>
                <w:color w:val="auto"/>
                <w:spacing w:val="2"/>
                <w:sz w:val="24"/>
                <w:szCs w:val="24"/>
              </w:rPr>
              <w:t>органов местного самоуправления перечня организаций частной формы</w:t>
            </w:r>
            <w:proofErr w:type="gramEnd"/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 собственности, оказывающих IT- услуги на территории </w:t>
            </w:r>
            <w:proofErr w:type="spellStart"/>
            <w:r>
              <w:rPr>
                <w:rStyle w:val="10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E51E9" w:rsidRDefault="000B7D08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E51E9" w:rsidRDefault="007E51E9" w:rsidP="00D70694">
            <w:pPr>
              <w:pStyle w:val="12"/>
              <w:shd w:val="clear" w:color="auto" w:fill="auto"/>
              <w:spacing w:after="0" w:line="240" w:lineRule="auto"/>
              <w:ind w:left="-57" w:right="-57"/>
              <w:jc w:val="both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z w:val="24"/>
                <w:szCs w:val="24"/>
              </w:rPr>
              <w:t>Информация размещена на сайте администрации городского округа в разделе «Защита прав потребителей»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Style w:val="10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>
              <w:rPr>
                <w:rStyle w:val="10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Строительный комплекс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A215EB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Рынок  жилищного строительства 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региональных проектов «Новая жизнь», «Новая жизнь-ИЖС», «Новая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жизнь-районы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E95CF5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3248DB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9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23399C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Pr="002339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проекты не разрабатывались.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8150D6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Управление по строительству, транспорту, ЖКХ и ТЭК</w:t>
            </w:r>
          </w:p>
          <w:p w:rsidR="007E51E9" w:rsidRPr="008150D6" w:rsidRDefault="007E51E9" w:rsidP="008150D6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0D6">
              <w:rPr>
                <w:rStyle w:val="100"/>
                <w:b w:val="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8150D6">
              <w:rPr>
                <w:rStyle w:val="100"/>
                <w:b w:val="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8150D6">
              <w:rPr>
                <w:rStyle w:val="100"/>
                <w:b w:val="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по предоставлению муниципальных услуг в градостроительной сфере                                     в электронном виде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2C36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6404CE" w:rsidRDefault="007E51E9" w:rsidP="003248D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C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Реализовано. Получить услуги в градостроительной сфере                                     в электронном виде можно через региональный портал государственных и муниципальных услуг Белгородской области </w:t>
            </w:r>
            <w:r w:rsidRPr="00640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https://grajvoron-r31.gosweb.gosuslugi.ru/</w:t>
            </w:r>
          </w:p>
          <w:p w:rsidR="007E51E9" w:rsidRPr="00111263" w:rsidRDefault="007E51E9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B26066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lastRenderedPageBreak/>
              <w:t>Управление по строительству, транспорту, ЖКХ и ТЭК</w:t>
            </w:r>
          </w:p>
          <w:p w:rsidR="007E51E9" w:rsidRDefault="007E51E9" w:rsidP="00B26066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D6">
              <w:rPr>
                <w:rStyle w:val="100"/>
                <w:b w:val="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8150D6">
              <w:rPr>
                <w:rStyle w:val="100"/>
                <w:b w:val="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8150D6">
              <w:rPr>
                <w:rStyle w:val="100"/>
                <w:b w:val="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C726BD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 по внедрению Стандарта качества жилья на территории Белгородской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51E9" w:rsidRDefault="00C72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111263" w:rsidRDefault="007E51E9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63">
              <w:rPr>
                <w:rFonts w:ascii="Times New Roman" w:hAnsi="Times New Roman"/>
                <w:sz w:val="24"/>
                <w:szCs w:val="24"/>
              </w:rPr>
              <w:t>При выдаче разрешения на строительство ведется проверка проекта жилого дома на соответствие Стандарту качества жилья на территории Белгородской области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C17818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Управление по строительству, транспорту, ЖКХ и ТЭК</w:t>
            </w:r>
          </w:p>
          <w:p w:rsidR="007E51E9" w:rsidRDefault="007E51E9" w:rsidP="00C178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C726BD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конкурсе на лучшую организацию в сфере строительства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51E9" w:rsidRDefault="00C726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111263" w:rsidRDefault="007E51E9" w:rsidP="003248D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63">
              <w:rPr>
                <w:rFonts w:ascii="Times New Roman" w:hAnsi="Times New Roman"/>
                <w:sz w:val="24"/>
                <w:szCs w:val="24"/>
              </w:rPr>
              <w:t>Участие не принимали.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3776EC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Управление по строительству, транспорту, ЖКХ и ТЭК</w:t>
            </w:r>
          </w:p>
          <w:p w:rsidR="007E51E9" w:rsidRDefault="007E51E9" w:rsidP="003776E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обучающих семинаров-совещаний                         с участием застройщиков по вопросам прохождения процедур для получения разрешения                                                   на строительство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AB0C6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7C51F5" w:rsidRDefault="007E51E9" w:rsidP="003248DB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1F5">
              <w:rPr>
                <w:rFonts w:ascii="Times New Roman" w:hAnsi="Times New Roman" w:cs="Times New Roman"/>
                <w:sz w:val="24"/>
                <w:szCs w:val="24"/>
              </w:rPr>
              <w:t>При возникновении вопроса получения разрешения                                                   на строительство с застройщиком проводится подробная консультация по прохождению процедур для получения разрешения.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414774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Управление по строительству, транспорту, ЖКХ и ТЭК</w:t>
            </w:r>
          </w:p>
          <w:p w:rsidR="007E51E9" w:rsidRDefault="007E51E9" w:rsidP="0041477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2E7993" w:rsidRDefault="007E51E9" w:rsidP="00DC4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993"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DC4016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производства кирпича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4B7DF5" w:rsidRDefault="007E51E9" w:rsidP="00DC4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DF5"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DC401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предприятиями по внесению информации об отпускных ценах на строительные материалы, изделия и конструкции на сайт органов местного самоуправления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Белгородской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AB0DA1" w:rsidP="00DC4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6AC" w:rsidRPr="000B7D08" w:rsidRDefault="00AB0DA1" w:rsidP="00174931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B0DA1">
              <w:rPr>
                <w:rFonts w:ascii="Times New Roman" w:eastAsia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AB0DA1">
              <w:rPr>
                <w:rFonts w:ascii="Times New Roman" w:eastAsia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AB0DA1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осуществляет деятельность предприятие по производству кирпич</w:t>
            </w:r>
            <w:proofErr w:type="gramStart"/>
            <w:r w:rsidRPr="00AB0DA1">
              <w:rPr>
                <w:rFonts w:ascii="Times New Roman" w:eastAsia="Times New Roman" w:hAnsi="Times New Roman"/>
                <w:sz w:val="24"/>
                <w:szCs w:val="24"/>
              </w:rPr>
              <w:t>а ООО</w:t>
            </w:r>
            <w:proofErr w:type="gramEnd"/>
            <w:r w:rsidRPr="00AB0DA1">
              <w:rPr>
                <w:rFonts w:ascii="Times New Roman" w:eastAsia="Times New Roman" w:hAnsi="Times New Roman"/>
                <w:sz w:val="24"/>
                <w:szCs w:val="24"/>
              </w:rPr>
              <w:t xml:space="preserve"> «Родина». На предприятии налажен сбыт продукции и не нуждается в рекламе. В связи с тем, что предприятие расположено </w:t>
            </w:r>
            <w:r w:rsidRPr="00AB0D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приграничной зоне и страдает от обстрелов со стороны Украины, деятельность предприятия была приостановлена.</w:t>
            </w:r>
          </w:p>
          <w:p w:rsidR="007E51E9" w:rsidRPr="000B7D08" w:rsidRDefault="007E51E9" w:rsidP="00174931">
            <w:pPr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DC4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4B7DF5" w:rsidRDefault="007E51E9" w:rsidP="00DC4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DF5">
              <w:rPr>
                <w:rFonts w:ascii="Times New Roman" w:hAnsi="Times New Roman"/>
                <w:sz w:val="24"/>
                <w:szCs w:val="24"/>
              </w:rPr>
              <w:lastRenderedPageBreak/>
              <w:t>7.3.</w:t>
            </w:r>
            <w:r w:rsidRPr="004B7DF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DC401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предприятий о возможности получения государственной поддержки                                       в соответствии с законодательством субъекта                            о государственной (областной) поддержке инвестиционной деятельности на территории субъекта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DC4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2025 годы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B91289" w:rsidRDefault="00B91289" w:rsidP="004B7DF5">
            <w:pPr>
              <w:jc w:val="both"/>
              <w:rPr>
                <w:rFonts w:ascii="Times New Roman" w:eastAsia="Times New Roman" w:hAnsi="Times New Roman"/>
              </w:rPr>
            </w:pPr>
            <w:r w:rsidRPr="00B91289">
              <w:rPr>
                <w:rFonts w:ascii="Times New Roman" w:eastAsia="Times New Roman" w:hAnsi="Times New Roman"/>
                <w:sz w:val="24"/>
                <w:szCs w:val="24"/>
              </w:rPr>
              <w:t>Все субъекты МСП информируются на постоянной основе о возможности получения государственной (областной) поддержки. В настоящее время после обстрелов со стороны Украины предприятию ООО «Родина» выплачена субсидия (постановление</w:t>
            </w:r>
            <w:r w:rsidR="0009063C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правительства Белгородской области  </w:t>
            </w:r>
            <w:r w:rsidRPr="00B91289">
              <w:rPr>
                <w:rFonts w:ascii="Times New Roman" w:eastAsia="Times New Roman" w:hAnsi="Times New Roman"/>
                <w:sz w:val="24"/>
                <w:szCs w:val="24"/>
              </w:rPr>
              <w:t>от 26.04.2024 г.</w:t>
            </w:r>
            <w:r w:rsidR="0009063C">
              <w:rPr>
                <w:rFonts w:ascii="Times New Roman" w:eastAsia="Times New Roman" w:hAnsi="Times New Roman"/>
                <w:sz w:val="24"/>
                <w:szCs w:val="24"/>
              </w:rPr>
              <w:t xml:space="preserve"> №73-пп</w:t>
            </w:r>
            <w:r w:rsidRPr="00B91289">
              <w:rPr>
                <w:rFonts w:ascii="Times New Roman" w:eastAsia="Times New Roman" w:hAnsi="Times New Roman"/>
                <w:sz w:val="24"/>
                <w:szCs w:val="24"/>
              </w:rPr>
              <w:t xml:space="preserve">) в размере свыше 7,7 </w:t>
            </w:r>
            <w:proofErr w:type="gramStart"/>
            <w:r w:rsidRPr="00B91289">
              <w:rPr>
                <w:rFonts w:ascii="Times New Roman" w:eastAsia="Times New Roman" w:hAnsi="Times New Roman"/>
                <w:sz w:val="24"/>
                <w:szCs w:val="24"/>
              </w:rPr>
              <w:t>млн</w:t>
            </w:r>
            <w:proofErr w:type="gramEnd"/>
            <w:r w:rsidRPr="00B91289">
              <w:rPr>
                <w:rFonts w:ascii="Times New Roman" w:eastAsia="Times New Roman" w:hAnsi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106716" w:rsidRDefault="007E51E9" w:rsidP="00DC4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7E51E9" w:rsidRPr="00106716" w:rsidRDefault="007E51E9" w:rsidP="00DC4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1E9" w:rsidRPr="00106716" w:rsidRDefault="007E51E9" w:rsidP="00DC4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1E9" w:rsidRPr="00106716" w:rsidRDefault="007E51E9" w:rsidP="00DC40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7.4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462DEC" w:rsidRDefault="007E51E9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DEC">
              <w:rPr>
                <w:rFonts w:ascii="Times New Roman" w:hAnsi="Times New Roman" w:cs="Times New Roman"/>
                <w:b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муниципальных закупок на выполнение кадастровых                                                    и землеустроительных работ с соблюдением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равных условий для обеспечения конкуренции между участниками закупок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B7D0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412B04" w:rsidRDefault="007E51E9" w:rsidP="0090311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04">
              <w:rPr>
                <w:rFonts w:ascii="Times New Roman" w:hAnsi="Times New Roman"/>
                <w:sz w:val="24"/>
                <w:szCs w:val="24"/>
              </w:rPr>
              <w:t>Муниципальные закупки на выполнение кадастровых                                                    и землеустроительных работ проводятся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710A25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25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и земельных ресурсов 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DE2380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DE2380">
              <w:rPr>
                <w:rFonts w:ascii="Times New Roman" w:hAnsi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Упрощение процедур согласования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схем расположения земельных участков                                 на кадастровом плане территорий и других документов, являющихся результатами выполнения кадастровых и землеустроительных работ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FB3E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7631" w:rsidRDefault="00057631" w:rsidP="0090311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схем расположения  земельных участков на кадастровом плане территорий осуществляется в соответствии с административным Регламентом по предоставлению муниципальной услуги «</w:t>
            </w:r>
            <w:r w:rsidRPr="00487063">
              <w:rPr>
                <w:rFonts w:ascii="Times New Roman" w:hAnsi="Times New Roman"/>
                <w:sz w:val="24"/>
                <w:szCs w:val="24"/>
              </w:rPr>
              <w:t xml:space="preserve">Предварительное согласование предоставления земельного участка и (или) утверждение схемы расположения земельного или земельных участков на кадастровом плане территории», утвержденном постановлением администрации </w:t>
            </w:r>
            <w:proofErr w:type="spellStart"/>
            <w:r w:rsidRPr="00487063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487063">
              <w:rPr>
                <w:rFonts w:ascii="Times New Roman" w:hAnsi="Times New Roman"/>
                <w:sz w:val="24"/>
                <w:szCs w:val="24"/>
              </w:rPr>
              <w:t xml:space="preserve"> городского округа от 01.06.2023 года № 356.</w:t>
            </w:r>
            <w:proofErr w:type="gramEnd"/>
            <w:r w:rsidRPr="00487063">
              <w:rPr>
                <w:rFonts w:ascii="Times New Roman" w:hAnsi="Times New Roman"/>
                <w:sz w:val="24"/>
                <w:szCs w:val="24"/>
              </w:rPr>
              <w:t xml:space="preserve"> Кроме того, в целях сокращения сроков предоставления вышеуказанной муниципальной услуги успешно реализован бережливый проект  «Оптимизация муниципальной услуги «Прием и выдача документов об утверждении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схемы расположения земельного участка на кадастровом плане или на кадастровой карте», в результате чего сокращено время протекания процесса на 59%.</w:t>
            </w:r>
          </w:p>
          <w:p w:rsidR="007E51E9" w:rsidRPr="00142B4D" w:rsidRDefault="007E51E9" w:rsidP="000576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25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и земельных ресурсов 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6F27E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выполнение на территории городского округа  комплексных кадастровых работ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FB3E9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142B4D" w:rsidRDefault="00FB3E91" w:rsidP="00CF698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округа в 2024 году комплексные кадастровые работы проводятся в отношении 47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кадастровых кварталов на общую сумму 2480,0 тыс. руб., в 2025 году планируется проведение комплексных кадастровых работ в отношении 46 кадастровых кварталов на общую сумму 5541,0 тыс. руб.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муниципальной собственности и земельных </w:t>
            </w:r>
            <w:r w:rsidRPr="00710A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ресурсов 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7.4.4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мероприятий, мотивирующих правообладателей земельных участков                                на выполнение кадастровых работ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2B4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C71E9B" w:rsidRDefault="006B32BF" w:rsidP="0090311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3A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16603A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16603A">
              <w:rPr>
                <w:rFonts w:ascii="Times New Roman" w:hAnsi="Times New Roman"/>
                <w:sz w:val="24"/>
                <w:szCs w:val="24"/>
              </w:rPr>
              <w:t xml:space="preserve"> городского круга постоянно проводится работа с правообладателями объектов недвижимости по поводу установления границ земельных участков и объектов капитального строительства путём дворового обхода специалистами сельских территориальных администраций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25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и земельных ресурсов 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7.4.5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 w:rsidP="000D36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средствах массовой информации публикаций по вопросам кадастровой деятельности, осуществляемой на территории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F1CBB" w:rsidP="007F1C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C71E9B" w:rsidRDefault="007E51E9" w:rsidP="0090311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E9B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C71E9B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C71E9B">
              <w:rPr>
                <w:rFonts w:ascii="Times New Roman" w:hAnsi="Times New Roman"/>
                <w:sz w:val="24"/>
                <w:szCs w:val="24"/>
              </w:rPr>
              <w:t xml:space="preserve"> городского округа организована работа по размещению в средствах массовой информации публикаций по вопросам проектов межевания и  кадастровой деятельности.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Default="007E51E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25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собственности и земельных ресурсов 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7E51E9" w:rsidTr="00F60C71">
        <w:trPr>
          <w:trHeight w:val="315"/>
          <w:jc w:val="center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1E9" w:rsidRPr="008406E0" w:rsidRDefault="007E51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6E0">
              <w:rPr>
                <w:rFonts w:ascii="Times New Roman" w:hAnsi="Times New Roman"/>
                <w:b/>
                <w:sz w:val="24"/>
                <w:szCs w:val="24"/>
              </w:rPr>
              <w:t xml:space="preserve">7.5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06E0">
              <w:rPr>
                <w:rFonts w:ascii="Times New Roman" w:hAnsi="Times New Roman"/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</w:tr>
      <w:tr w:rsidR="007E5341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F17"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 w:rsidP="00DE21F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недопущению укрупнения лотов при проведении закупочных процедур в сфере дорожной деятельности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4B02C7" w:rsidP="00DE21F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 w:rsidP="00D706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городского округа не проводится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Default="007E5341" w:rsidP="00E772E7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Управление по строительству, транспорту, ЖКХ и ТЭК</w:t>
            </w:r>
          </w:p>
          <w:p w:rsidR="007E5341" w:rsidRPr="00710A25" w:rsidRDefault="007E5341" w:rsidP="00E77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7E5341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F17">
              <w:rPr>
                <w:rFonts w:ascii="Times New Roman" w:hAnsi="Times New Roman"/>
                <w:sz w:val="24"/>
                <w:szCs w:val="24"/>
              </w:rPr>
              <w:t>7.5.2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 w:rsidP="00DE21F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сокращению сроков </w:t>
            </w:r>
            <w:r w:rsidRPr="00287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приемки выполненных работ по результатам исполнения заключенных государственных и муниципальных контрактов, обеспечению своевременной и стопроцентной оплаты выполненных и принятых заказчиком работ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B24583" w:rsidP="00DE21F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 w:rsidP="00D706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уровне городского округа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Default="007E5341" w:rsidP="00E772E7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lastRenderedPageBreak/>
              <w:t xml:space="preserve">Управление по </w:t>
            </w:r>
            <w:r>
              <w:rPr>
                <w:rStyle w:val="100"/>
                <w:color w:val="auto"/>
                <w:spacing w:val="2"/>
                <w:sz w:val="24"/>
                <w:szCs w:val="24"/>
              </w:rPr>
              <w:lastRenderedPageBreak/>
              <w:t>строительству, транспорту, ЖКХ и ТЭК</w:t>
            </w:r>
          </w:p>
          <w:p w:rsidR="007E5341" w:rsidRPr="00710A25" w:rsidRDefault="007E5341" w:rsidP="00E77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7E5341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F17">
              <w:rPr>
                <w:rFonts w:ascii="Times New Roman" w:hAnsi="Times New Roman"/>
                <w:sz w:val="24"/>
                <w:szCs w:val="24"/>
              </w:rPr>
              <w:lastRenderedPageBreak/>
              <w:t>7.5.3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 w:rsidP="006822A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Pr="00287F17">
              <w:rPr>
                <w:rFonts w:ascii="Times New Roman" w:hAnsi="Times New Roman" w:cs="Times New Roman"/>
                <w:sz w:val="24"/>
                <w:szCs w:val="24"/>
              </w:rPr>
              <w:t xml:space="preserve"> по сокращению количества организаций государственной и (или) муниципальной форм собственности, осуществляющих хозяйственную деятельность в сфере строительства, реконструкции, капитального ремонта, ремонта и </w:t>
            </w:r>
            <w:proofErr w:type="gramStart"/>
            <w:r w:rsidRPr="00287F1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287F1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B24583" w:rsidP="003961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08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 w:rsidP="00D706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городского округа не проводится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Default="007E5341" w:rsidP="00E772E7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Управление по строительству, транспорту, ЖКХ и ТЭК</w:t>
            </w:r>
          </w:p>
          <w:p w:rsidR="007E5341" w:rsidRDefault="007E5341" w:rsidP="00E772E7">
            <w:pPr>
              <w:spacing w:after="0" w:line="240" w:lineRule="auto"/>
              <w:jc w:val="center"/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</w:pPr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  <w:p w:rsidR="00946412" w:rsidRDefault="00946412" w:rsidP="00E772E7">
            <w:pPr>
              <w:spacing w:after="0" w:line="240" w:lineRule="auto"/>
              <w:jc w:val="center"/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  <w:lang w:val="en-US"/>
              </w:rPr>
            </w:pPr>
          </w:p>
          <w:p w:rsidR="007E5341" w:rsidRDefault="007E5341" w:rsidP="00E772E7">
            <w:pPr>
              <w:spacing w:after="0" w:line="240" w:lineRule="auto"/>
              <w:jc w:val="center"/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  <w:lang w:val="en-US"/>
              </w:rPr>
            </w:pPr>
          </w:p>
          <w:p w:rsidR="007E5341" w:rsidRPr="00287F17" w:rsidRDefault="007E5341" w:rsidP="00E77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E5341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F17">
              <w:rPr>
                <w:rFonts w:ascii="Times New Roman" w:hAnsi="Times New Roman"/>
                <w:sz w:val="24"/>
                <w:szCs w:val="24"/>
              </w:rPr>
              <w:t>7.5.4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 w:rsidP="00F834A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обучающих семинаров с подрядными организациями - потенциальными участниками закупок по рассмотрению изменений законодательства, проблемных аспектов участия в электронных аукционах, оказание помощи в формировании первичных пакетов документов, необходимых для регистрации на электронных площадках, освещение порядка проведения закупочных процедур и организации участия в них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AE3F77" w:rsidP="0039616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Pr="00287F17" w:rsidRDefault="007E5341" w:rsidP="00D706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проводится с каждой подрядной организацией индивидуально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Default="007E5341" w:rsidP="00E772E7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0"/>
                <w:color w:val="auto"/>
                <w:spacing w:val="2"/>
                <w:sz w:val="24"/>
                <w:szCs w:val="24"/>
              </w:rPr>
            </w:pPr>
            <w:r>
              <w:rPr>
                <w:rStyle w:val="100"/>
                <w:color w:val="auto"/>
                <w:spacing w:val="2"/>
                <w:sz w:val="24"/>
                <w:szCs w:val="24"/>
              </w:rPr>
              <w:t>Управление по строительству, транспорту, ЖКХ и ТЭК</w:t>
            </w:r>
          </w:p>
          <w:p w:rsidR="007E5341" w:rsidRPr="00710A25" w:rsidRDefault="007E5341" w:rsidP="00E772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администрации </w:t>
            </w:r>
            <w:proofErr w:type="spellStart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>Грайворонского</w:t>
            </w:r>
            <w:proofErr w:type="spellEnd"/>
            <w:r w:rsidRPr="008150D6">
              <w:rPr>
                <w:rStyle w:val="100"/>
                <w:rFonts w:eastAsia="Calibri"/>
                <w:b w:val="0"/>
                <w:color w:val="auto"/>
                <w:spacing w:val="2"/>
                <w:sz w:val="24"/>
                <w:szCs w:val="24"/>
              </w:rPr>
              <w:t xml:space="preserve"> городского округа</w:t>
            </w:r>
          </w:p>
        </w:tc>
      </w:tr>
      <w:tr w:rsidR="007E5341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5341" w:rsidRDefault="007E53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Default="007E5341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Агропромышленный комплекс</w:t>
            </w:r>
          </w:p>
        </w:tc>
      </w:tr>
      <w:tr w:rsidR="007E5341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Default="007E534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5341" w:rsidRDefault="007E5341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реализации сельскохозяйственной продукции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малых форм хозяйствования                                         и сельскохозяйственных потребительских кооперативов к участию в обеспечении государственного и муниципальных заказов                                           на поставку продовольствия для нужд образовательных, социальных и закрытых учреждений округа и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05B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A4D" w:rsidRDefault="00660A4D" w:rsidP="00D70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Малые формы хозяйствования                                         и сельскохозяйственные потребительские кооперативы информированы о возможности участия в обеспечении государственного и муниципальных заказов                                           на поставку продовольствия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нужд образовательных, социальных и закрытых учреждений округа и области</w:t>
            </w:r>
          </w:p>
          <w:p w:rsidR="00D70694" w:rsidRPr="00660A4D" w:rsidRDefault="00D70694" w:rsidP="00660A4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A4D">
              <w:rPr>
                <w:rFonts w:ascii="Times New Roman" w:hAnsi="Times New Roman"/>
                <w:sz w:val="24"/>
                <w:szCs w:val="24"/>
              </w:rPr>
              <w:t xml:space="preserve">Создан реестр потенциальных участников малых форм хозяйствования и сельскохозяйственных потребительских кооперативов </w:t>
            </w:r>
            <w:r w:rsidR="00660A4D" w:rsidRPr="00660A4D">
              <w:rPr>
                <w:rFonts w:ascii="Times New Roman" w:hAnsi="Times New Roman"/>
                <w:sz w:val="24"/>
                <w:szCs w:val="24"/>
              </w:rPr>
              <w:t>для участия</w:t>
            </w:r>
            <w:r w:rsidRPr="00660A4D">
              <w:rPr>
                <w:rFonts w:ascii="Times New Roman" w:hAnsi="Times New Roman"/>
                <w:sz w:val="24"/>
                <w:szCs w:val="24"/>
              </w:rPr>
              <w:t xml:space="preserve"> в обеспечении государственного и муниципальных заказов на поставку продовольствия.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АПК</w:t>
            </w:r>
          </w:p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2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8.1.2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10339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проектов по развитию системы сельскохозяйственной потребительской кооперации на территории городского округа 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05B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7069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895" w:rsidRDefault="008E1895" w:rsidP="008E189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заявки ИП главы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Ф)Х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 на участие в проекте «Школа фермера» по направлению «Кооперация»;</w:t>
            </w:r>
          </w:p>
          <w:p w:rsidR="00D70694" w:rsidRPr="008E1895" w:rsidRDefault="008E1895" w:rsidP="008E189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Заключение договоров намерения получателей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соцконтракта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«Развитие личного подсобного хозяйства» со СПООК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фермер»</w:t>
            </w:r>
          </w:p>
          <w:p w:rsidR="00D70694" w:rsidRPr="00315FE7" w:rsidRDefault="00D70694" w:rsidP="00D7069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694" w:rsidRDefault="00D70694" w:rsidP="00B52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АПК</w:t>
            </w:r>
          </w:p>
          <w:p w:rsidR="00D70694" w:rsidRDefault="00D70694" w:rsidP="00B52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0A25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информационной и методологической поддержки малым формам хозяйствования                                                   и сельскохозяйственным потребительским кооперативам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274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694" w:rsidRPr="00315FE7" w:rsidRDefault="00D05BC3" w:rsidP="00D05BC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Управлением АПК </w:t>
            </w:r>
            <w:r w:rsidRPr="00710A2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-сообщество, в которое включены представители малых форм хозяйствования и сельскохозяйственных потребительских кооперативов. Информация об объявленных конкурсах на получение государственной поддержки доводится оперативно.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АПК</w:t>
            </w:r>
          </w:p>
          <w:p w:rsidR="00D70694" w:rsidRDefault="00D7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2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DC401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2200BB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8.2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2200BB" w:rsidRDefault="00D7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BB">
              <w:rPr>
                <w:rFonts w:ascii="Times New Roman" w:hAnsi="Times New Roman"/>
                <w:b/>
                <w:sz w:val="24"/>
                <w:szCs w:val="24"/>
              </w:rPr>
              <w:t>Рынок племенного животноводства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5B4C40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C40">
              <w:rPr>
                <w:rFonts w:ascii="Times New Roman" w:hAnsi="Times New Roman"/>
                <w:sz w:val="24"/>
                <w:szCs w:val="24"/>
              </w:rPr>
              <w:t>8.2.1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мониторинга деятельности племенных предприятий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84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694" w:rsidRPr="00315FE7" w:rsidRDefault="00D84A24" w:rsidP="00DC6D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племенные предприятия приостановили деятельность в связи с оперативной обстановкой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АПК</w:t>
            </w:r>
          </w:p>
          <w:p w:rsidR="00D70694" w:rsidRDefault="00D7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2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5B4C40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актуальной информации о доступных мерах поддержки племенных предприятий области и порядке ее получения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84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4A24" w:rsidRDefault="00D84A24" w:rsidP="00696E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племенные предприятия приостановили деятельность в связи с оперативной обстановкой</w:t>
            </w:r>
          </w:p>
          <w:p w:rsidR="00D70694" w:rsidRPr="00315FE7" w:rsidRDefault="00D70694" w:rsidP="00696E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АПК</w:t>
            </w:r>
          </w:p>
          <w:p w:rsidR="00D70694" w:rsidRDefault="00D7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2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DC401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2200BB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2200BB" w:rsidRDefault="00D7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0BB">
              <w:rPr>
                <w:rFonts w:ascii="Times New Roman" w:hAnsi="Times New Roman"/>
                <w:b/>
                <w:sz w:val="24"/>
                <w:szCs w:val="24"/>
              </w:rPr>
              <w:t>Рынок семеноводства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6109EC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9EC">
              <w:rPr>
                <w:rFonts w:ascii="Times New Roman" w:hAnsi="Times New Roman"/>
                <w:sz w:val="24"/>
                <w:szCs w:val="24"/>
              </w:rPr>
              <w:t>8.3.1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научно-практических конференциях по внедрению современных технологий производства, подработки и использования семенного материала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970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694" w:rsidRPr="00315FE7" w:rsidRDefault="00B8231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«Формирование рынка органического сельского хозяйства в Белгородской области» (2 мая 2024 года, город Старый Оскол)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АПК</w:t>
            </w:r>
          </w:p>
          <w:p w:rsidR="00D70694" w:rsidRDefault="00D7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A25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710A25"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 w:rsidRPr="00710A2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Иные рынки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Сфера наружной рекламы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осуществление в установленном законодательством порядке демонтажа незаконных рекламных конструкций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263A6C" w:rsidRDefault="00D70694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pt"/>
                <w:bCs/>
                <w:color w:val="auto"/>
                <w:sz w:val="24"/>
                <w:szCs w:val="24"/>
              </w:rPr>
            </w:pPr>
            <w:r w:rsidRPr="00263A6C">
              <w:rPr>
                <w:rStyle w:val="10pt"/>
                <w:bCs/>
                <w:color w:val="auto"/>
                <w:sz w:val="24"/>
                <w:szCs w:val="24"/>
              </w:rPr>
              <w:t>20</w:t>
            </w:r>
            <w:r w:rsidR="00E32225">
              <w:rPr>
                <w:rStyle w:val="10pt"/>
                <w:bCs/>
                <w:color w:val="auto"/>
                <w:sz w:val="24"/>
                <w:szCs w:val="24"/>
              </w:rPr>
              <w:t>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D70694">
            <w:pPr>
              <w:pStyle w:val="ConsPlusNormal0"/>
              <w:spacing w:line="276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округа проводятся квартальные обходы с целью выявления незаконных рекламных конструкций.</w:t>
            </w:r>
          </w:p>
          <w:p w:rsidR="00D70694" w:rsidRPr="001763C3" w:rsidRDefault="002674FA" w:rsidP="00E32225">
            <w:pPr>
              <w:pStyle w:val="ConsPlusNormal0"/>
              <w:spacing w:line="276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3C3">
              <w:rPr>
                <w:rFonts w:ascii="Times New Roman" w:hAnsi="Times New Roman"/>
                <w:sz w:val="24"/>
                <w:szCs w:val="24"/>
              </w:rPr>
              <w:t xml:space="preserve">В   </w:t>
            </w:r>
            <w:r w:rsidR="00E32225">
              <w:rPr>
                <w:rFonts w:ascii="Times New Roman" w:hAnsi="Times New Roman"/>
                <w:sz w:val="24"/>
                <w:szCs w:val="24"/>
              </w:rPr>
              <w:t xml:space="preserve">1 полугодии 2024 года </w:t>
            </w:r>
            <w:r w:rsidR="00D70694" w:rsidRPr="001763C3">
              <w:rPr>
                <w:rFonts w:ascii="Times New Roman" w:hAnsi="Times New Roman"/>
                <w:sz w:val="24"/>
                <w:szCs w:val="24"/>
              </w:rPr>
              <w:t xml:space="preserve"> на территории округа не выявлены незаконные установки рекламных конструкций</w:t>
            </w:r>
            <w:r w:rsidR="00D70694" w:rsidRPr="00176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D70694" w:rsidRDefault="00D7069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органов местного самоуправления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регулирующих сферу наружной рекламы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263A6C" w:rsidRDefault="00D70694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pt"/>
                <w:bCs/>
                <w:color w:val="auto"/>
                <w:sz w:val="24"/>
                <w:szCs w:val="24"/>
              </w:rPr>
            </w:pPr>
            <w:r w:rsidRPr="00263A6C">
              <w:rPr>
                <w:rStyle w:val="10pt"/>
                <w:bCs/>
                <w:color w:val="auto"/>
                <w:sz w:val="24"/>
                <w:szCs w:val="24"/>
              </w:rPr>
              <w:lastRenderedPageBreak/>
              <w:t>20</w:t>
            </w:r>
            <w:r w:rsidR="005A2E0F">
              <w:rPr>
                <w:rStyle w:val="10pt"/>
                <w:bCs/>
                <w:color w:val="auto"/>
                <w:sz w:val="24"/>
                <w:szCs w:val="24"/>
              </w:rPr>
              <w:t>24</w:t>
            </w:r>
            <w:r w:rsidR="005A2E0F">
              <w:rPr>
                <w:color w:val="auto"/>
                <w:sz w:val="24"/>
                <w:szCs w:val="24"/>
              </w:rPr>
              <w:t xml:space="preserve"> </w:t>
            </w:r>
            <w:r w:rsidR="005A2E0F">
              <w:rPr>
                <w:rStyle w:val="10pt"/>
                <w:bCs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5A2E0F" w:rsidP="00D70694">
            <w:pPr>
              <w:pStyle w:val="ConsPlusNormal0"/>
              <w:spacing w:line="276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акты размещены на сайте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D7069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«ЖКХ и благоустройство»  </w:t>
            </w:r>
            <w:hyperlink r:id="rId8" w:history="1">
              <w:r w:rsidR="002C20A1" w:rsidRPr="00CB35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https://graivoron.ru/media/site_platform_media/2019/2/13/reshenie-117-o-pravilah-blagoustrojstva-nov.pdf</w:t>
              </w:r>
            </w:hyperlink>
          </w:p>
          <w:p w:rsidR="002C20A1" w:rsidRDefault="002C20A1" w:rsidP="00D70694">
            <w:pPr>
              <w:pStyle w:val="ConsPlusNormal0"/>
              <w:spacing w:line="276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D40D8F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строительству, транспорту, ЖКХ и ТЭК</w:t>
            </w:r>
          </w:p>
          <w:p w:rsidR="00D70694" w:rsidRDefault="00D70694" w:rsidP="00D40D8F">
            <w:pPr>
              <w:pStyle w:val="ConsPlusNormal0"/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9.1.3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открытости и прозрачности при проведении торгов на право установки                                 и эксплуатации рекламных конструкций, проведение торгов в электронном виде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263A6C" w:rsidRDefault="00D70694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pt"/>
                <w:bCs/>
                <w:color w:val="auto"/>
                <w:sz w:val="24"/>
                <w:szCs w:val="24"/>
              </w:rPr>
            </w:pPr>
            <w:r w:rsidRPr="00263A6C">
              <w:rPr>
                <w:rStyle w:val="10pt"/>
                <w:bCs/>
                <w:color w:val="auto"/>
                <w:sz w:val="24"/>
                <w:szCs w:val="24"/>
              </w:rPr>
              <w:t>20</w:t>
            </w:r>
            <w:r>
              <w:rPr>
                <w:rStyle w:val="10pt"/>
                <w:bCs/>
                <w:color w:val="auto"/>
                <w:sz w:val="24"/>
                <w:szCs w:val="24"/>
              </w:rPr>
              <w:t>22</w:t>
            </w:r>
            <w:r w:rsidRPr="00263A6C">
              <w:rPr>
                <w:color w:val="auto"/>
                <w:sz w:val="24"/>
                <w:szCs w:val="24"/>
              </w:rPr>
              <w:t xml:space="preserve"> – </w:t>
            </w:r>
            <w:r>
              <w:rPr>
                <w:rStyle w:val="10pt"/>
                <w:bCs/>
                <w:color w:val="auto"/>
                <w:sz w:val="24"/>
                <w:szCs w:val="24"/>
              </w:rPr>
              <w:t>2025</w:t>
            </w:r>
            <w:r w:rsidRPr="00263A6C">
              <w:rPr>
                <w:rStyle w:val="10pt"/>
                <w:bCs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D7069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не проводятся.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D40D8F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D70694" w:rsidRDefault="00D70694" w:rsidP="00D40D8F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9.1.4.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7F6C38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установки и эксплуатации рекламных конструкций с разрешением на установку                                и эксплуатацию таких конструкций на территории городского округа, не включенных                           в схему размещения рекламных конструкций на территории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263A6C" w:rsidRDefault="00D70694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pt"/>
                <w:bCs/>
                <w:color w:val="auto"/>
                <w:sz w:val="24"/>
                <w:szCs w:val="24"/>
              </w:rPr>
            </w:pPr>
            <w:r w:rsidRPr="00263A6C">
              <w:rPr>
                <w:rStyle w:val="10pt"/>
                <w:bCs/>
                <w:color w:val="auto"/>
                <w:sz w:val="24"/>
                <w:szCs w:val="24"/>
              </w:rPr>
              <w:t>20</w:t>
            </w:r>
            <w:r w:rsidR="00EF33EE">
              <w:rPr>
                <w:rStyle w:val="10pt"/>
                <w:bCs/>
                <w:color w:val="auto"/>
                <w:sz w:val="24"/>
                <w:szCs w:val="24"/>
              </w:rPr>
              <w:t>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D7069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эксплуатация рекламных конструкций, не включенных в схему размещения на территории городского округа, не допускается. 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A46137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D70694" w:rsidRDefault="00D70694" w:rsidP="00A46137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9.1.5.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263A6C" w:rsidRDefault="00D70694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0pt"/>
                <w:bCs/>
                <w:color w:val="auto"/>
                <w:sz w:val="24"/>
                <w:szCs w:val="24"/>
              </w:rPr>
            </w:pPr>
            <w:r w:rsidRPr="00263A6C">
              <w:rPr>
                <w:rStyle w:val="10pt"/>
                <w:bCs/>
                <w:color w:val="auto"/>
                <w:sz w:val="24"/>
                <w:szCs w:val="24"/>
              </w:rPr>
              <w:t>20</w:t>
            </w:r>
            <w:r w:rsidR="00D01F5D">
              <w:rPr>
                <w:rStyle w:val="10pt"/>
                <w:bCs/>
                <w:color w:val="auto"/>
                <w:sz w:val="24"/>
                <w:szCs w:val="24"/>
              </w:rPr>
              <w:t>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D7069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на сайте администрации городского округа в разделе «ЖКХ и благоустройство» </w:t>
            </w:r>
            <w:hyperlink r:id="rId9" w:history="1">
              <w:r w:rsidR="002C20A1" w:rsidRPr="00CB35D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https://graivoron.ru/media/site_platform_media/2019/12/27/reshenie-270-blagoustrojstvo-2.doc</w:t>
              </w:r>
            </w:hyperlink>
          </w:p>
          <w:p w:rsidR="002C20A1" w:rsidRDefault="002C20A1" w:rsidP="00D70694">
            <w:pPr>
              <w:pStyle w:val="ConsPlusNormal0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A46137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строительству, транспорту, ЖКХ и ТЭК</w:t>
            </w:r>
          </w:p>
          <w:p w:rsidR="00D70694" w:rsidRDefault="00D70694" w:rsidP="00A46137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9.2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pStyle w:val="ConsPlusNormal0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Рынок финансовых услуг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0694" w:rsidRDefault="00D7069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организационно-распорядительных мероприятий, направленных на недопущение препятствования в реализации гражданами права выбора организации для получения пенсий и иных социальных выплат</w:t>
            </w:r>
          </w:p>
          <w:p w:rsidR="00D70694" w:rsidRDefault="00D7069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FE1C14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3248DB">
            <w:pPr>
              <w:pStyle w:val="ConsPlusNormal0"/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на получение жителем городского округа социальных выплат  указывается счет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перечисления самим  заявителем по его желанию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pStyle w:val="2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Управление социальной защиты населения администрации </w:t>
            </w:r>
            <w:proofErr w:type="spellStart"/>
            <w:r>
              <w:rPr>
                <w:b w:val="0"/>
                <w:sz w:val="24"/>
                <w:szCs w:val="24"/>
              </w:rPr>
              <w:t>Грайворонского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городского округа</w:t>
            </w:r>
          </w:p>
        </w:tc>
      </w:tr>
      <w:tr w:rsidR="00D70694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9.2.2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05785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организационно-распорядительных мероприятий, направленных на недопущение направления администрацией городского округа  подведомственным учреждениям указаний                             или рекомендаций о необходимости получения отдельных услуг и/или перехода на обслуживание                          в определенные кредитные организации, в том числе в рамках получения услуг по выплате заработной платы с использованием банковских карт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FE1C14">
            <w:pPr>
              <w:pStyle w:val="12"/>
              <w:shd w:val="clear" w:color="auto" w:fill="auto"/>
              <w:spacing w:after="0" w:line="240" w:lineRule="auto"/>
              <w:ind w:left="-57" w:right="-57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 w:rsidP="003248DB">
            <w:pPr>
              <w:pStyle w:val="ConsPlusNormal0"/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самостоятельно выбирают кредитные организации.</w:t>
            </w:r>
          </w:p>
          <w:p w:rsidR="00D70694" w:rsidRDefault="00D70694" w:rsidP="003248DB">
            <w:pPr>
              <w:pStyle w:val="ConsPlusNormal0"/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рабочих встреч проводятся разъяснительные работы,  направленные на недопущение направления  подведомственным учреждениям указаний о необходимости получения отдельных услуг или перехода на обслуживание                          в определенные кредитные организации, в том числе в рамках получения услуг по выплате заработной платы с использованием банковских карт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Default="00D70694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МКУ «Центр бухгалтерского учета и отчетности» </w:t>
            </w:r>
          </w:p>
          <w:p w:rsidR="00D70694" w:rsidRDefault="00D70694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D70694" w:rsidRDefault="00D70694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D70694" w:rsidRDefault="00D70694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D70694" w:rsidRDefault="00D70694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D70694" w:rsidRDefault="00D70694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D70694" w:rsidRDefault="00D70694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D70694" w:rsidRDefault="00D70694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D70694" w:rsidRDefault="00D70694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D70694" w:rsidRDefault="00D70694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40234F" w:rsidRDefault="0040234F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40234F" w:rsidRDefault="0040234F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40234F" w:rsidRDefault="0040234F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40234F" w:rsidRDefault="0040234F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40234F" w:rsidRDefault="0040234F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  <w:p w:rsidR="0040234F" w:rsidRDefault="0040234F">
            <w:pPr>
              <w:pStyle w:val="2"/>
              <w:spacing w:before="0" w:beforeAutospacing="0" w:after="0" w:afterAutospacing="0"/>
              <w:ind w:left="-57" w:right="-57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70694" w:rsidTr="00EA54B2">
        <w:trPr>
          <w:trHeight w:val="315"/>
          <w:jc w:val="center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0694" w:rsidRPr="006C7738" w:rsidRDefault="00D70694" w:rsidP="00160E53">
            <w:pPr>
              <w:pStyle w:val="2"/>
              <w:spacing w:before="0" w:beforeAutospacing="0" w:after="0" w:afterAutospacing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9.3                                                                                                   Рынок туристических услуг</w:t>
            </w:r>
          </w:p>
        </w:tc>
      </w:tr>
      <w:tr w:rsidR="0097444B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E53">
              <w:rPr>
                <w:rFonts w:ascii="Times New Roman" w:hAnsi="Times New Roman"/>
                <w:bCs/>
                <w:sz w:val="24"/>
                <w:szCs w:val="24"/>
              </w:rPr>
              <w:t>9.3.1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E53">
              <w:rPr>
                <w:rFonts w:ascii="Times New Roman" w:hAnsi="Times New Roman"/>
                <w:bCs/>
                <w:sz w:val="24"/>
                <w:szCs w:val="24"/>
              </w:rPr>
              <w:t>Проведение семинаров, совещаний, круглых столов для субъектов малого и среднего предпринимательства, занятых в сфере сельского туризма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Default="003F0964" w:rsidP="00EA54B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E53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075B" w:rsidRDefault="0042075B" w:rsidP="0042075B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Международном форуме-выставке «Россия», неделя культуры (29.01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02.02.</w:t>
            </w:r>
            <w:r w:rsidR="00E363C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2075B" w:rsidRDefault="0042075B" w:rsidP="0042075B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 Международном форуме-выставке «Россия», неделя туризма (26.03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31.03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2075B" w:rsidRDefault="0042075B" w:rsidP="0042075B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7E6">
              <w:rPr>
                <w:rFonts w:ascii="Times New Roman" w:hAnsi="Times New Roman"/>
                <w:sz w:val="24"/>
                <w:szCs w:val="24"/>
              </w:rPr>
              <w:t>Областное расширенное заседание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Продвижение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гастрономического бренда: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ПРиПЕК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E36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363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городе-крепости «Яблонов»,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Корочанский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(17.04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2075B" w:rsidRDefault="0042075B" w:rsidP="00642239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444B" w:rsidRPr="00160E53" w:rsidRDefault="0097444B" w:rsidP="0042075B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3730C3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60E5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7444B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9.3.2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3730C3" w:rsidRDefault="0097444B" w:rsidP="003730C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0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событийных мероприятий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3730C3" w:rsidRDefault="00A24A8A" w:rsidP="00667F7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E39" w:rsidRDefault="00D43E39" w:rsidP="00D43E3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 областном фестивале, посвященном Году семьи, город Старый Оскол (27.01.24).</w:t>
            </w:r>
          </w:p>
          <w:p w:rsidR="00D43E39" w:rsidRDefault="00D43E39" w:rsidP="00D43E3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во Всероссийском конкурсе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4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</w:t>
            </w:r>
            <w:r w:rsidRPr="00D43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событийного туризма, Санкт-Петербург (18.02.</w:t>
            </w:r>
            <w:r w:rsidR="00E363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- 22.02</w:t>
            </w:r>
            <w:r w:rsidR="00E363CD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43E39" w:rsidRDefault="00D43E39" w:rsidP="00D43E39">
            <w:pPr>
              <w:pStyle w:val="ConsPlusNormal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во Всемирном фестивале молодежи. Установили Мировой рекорд «Самый многонациональный «Хоровод Дружбы»,</w:t>
            </w:r>
            <w:r w:rsidR="00E363CD">
              <w:rPr>
                <w:rFonts w:ascii="Times New Roman" w:hAnsi="Times New Roman" w:cs="Times New Roman"/>
                <w:sz w:val="24"/>
                <w:szCs w:val="24"/>
              </w:rPr>
              <w:t xml:space="preserve"> 152 национальности из 73 стран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Сочи,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президентская платформа «Сириус»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(03.03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07.03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43E39" w:rsidRDefault="00D43E39" w:rsidP="00D43E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во Всероссийском туристическом конгрессе, по продвижению бренда: «Г</w:t>
            </w:r>
            <w:r w:rsidR="00E363CD">
              <w:rPr>
                <w:rFonts w:ascii="Times New Roman" w:hAnsi="Times New Roman"/>
                <w:sz w:val="24"/>
                <w:szCs w:val="24"/>
              </w:rPr>
              <w:t>райворон - хороводная столица Бе</w:t>
            </w:r>
            <w:r>
              <w:rPr>
                <w:rFonts w:ascii="Times New Roman" w:hAnsi="Times New Roman"/>
                <w:sz w:val="24"/>
                <w:szCs w:val="24"/>
              </w:rPr>
              <w:t>логорья и страны», город Киров (26.04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29.04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D43E39" w:rsidRDefault="00D43E39" w:rsidP="00D43E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Приняли участие в региональном историко-патриотическом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фестивале «Лента Времени» и </w:t>
            </w:r>
            <w:r w:rsidR="00E363CD">
              <w:rPr>
                <w:rFonts w:ascii="Times New Roman" w:hAnsi="Times New Roman"/>
                <w:sz w:val="24"/>
                <w:szCs w:val="24"/>
              </w:rPr>
              <w:t>областном фестивале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детства и юности «Время 31</w:t>
            </w:r>
            <w:r w:rsidR="00E363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х», город Старый Оскол (01.06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C64E6" w:rsidRDefault="00D43E39" w:rsidP="00D43E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Приняли участие во Всероссийском культурно-историческом фестивале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ДаньшиноФест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-2024», с показом реконструкции «Хоровод Мира, и Единения народов России», Пензенская область, 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Даньшино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(27.06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01.07</w:t>
            </w:r>
            <w:r w:rsidR="00E363CD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E637E" w:rsidRPr="00D43E39" w:rsidRDefault="005E637E" w:rsidP="00D43E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Грайворогородского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в 1 полугодии 2024 года не проводились событийные мероприятия в связи с оперативной обстановкой. </w:t>
            </w:r>
          </w:p>
          <w:p w:rsidR="0097444B" w:rsidRPr="002674FA" w:rsidRDefault="0097444B" w:rsidP="0090311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3730C3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5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7444B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E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9.3.3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E53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гастрономического туризма на территории </w:t>
            </w:r>
            <w:proofErr w:type="spellStart"/>
            <w:r w:rsidRPr="00160E53">
              <w:rPr>
                <w:rFonts w:ascii="Times New Roman" w:hAnsi="Times New Roman"/>
                <w:bCs/>
                <w:sz w:val="24"/>
                <w:szCs w:val="24"/>
              </w:rPr>
              <w:t>Грайворонского</w:t>
            </w:r>
            <w:proofErr w:type="spellEnd"/>
            <w:r w:rsidRPr="00160E53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11A30" w:rsidP="00EA54B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2674FA" w:rsidRDefault="006861F9" w:rsidP="003B2B98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Приняли 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презентации областного гастрономического проекта «День туристического меню «ОГО!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ПРиПЁК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п.</w:t>
            </w:r>
            <w:r w:rsidR="00D9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Чернянка (23.06</w:t>
            </w:r>
            <w:r w:rsidR="0009626A">
              <w:rPr>
                <w:rFonts w:ascii="Times New Roman" w:hAnsi="Times New Roman"/>
                <w:sz w:val="24"/>
                <w:szCs w:val="24"/>
              </w:rPr>
              <w:t>.24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3730C3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160E53">
              <w:rPr>
                <w:rFonts w:ascii="Times New Roman" w:hAnsi="Times New Roman"/>
                <w:sz w:val="24"/>
                <w:szCs w:val="24"/>
              </w:rPr>
              <w:t>Управление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7444B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9.3.4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7C743E" w:rsidRDefault="0097444B" w:rsidP="007C743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43E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и сети Интернет проводимых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7C743E">
              <w:rPr>
                <w:rFonts w:ascii="Times New Roman" w:hAnsi="Times New Roman" w:cs="Times New Roman"/>
                <w:sz w:val="24"/>
                <w:szCs w:val="24"/>
              </w:rPr>
              <w:t xml:space="preserve"> событийных мероприятий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7C743E" w:rsidRDefault="00EF7ADC" w:rsidP="007C74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7ADC" w:rsidRDefault="00EF7ADC" w:rsidP="007C743E">
            <w:pPr>
              <w:pStyle w:val="ConsPlusNormal0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Подготовлены видеоролики и поданы на Всероссийский конкурс «Диво России», информация размещена на сайтах культурных учреждений и туризма,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сетях, в статьях СМИ, радио и телевидении Белгородской области, информация направлена   туроператорам и турфирмам области.</w:t>
            </w:r>
          </w:p>
          <w:p w:rsidR="0097444B" w:rsidRPr="002674FA" w:rsidRDefault="0097444B" w:rsidP="00EF7AD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7C743E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E5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культуры и молодежной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97444B" w:rsidTr="00F60C71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9045AC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5A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9.4</w:t>
            </w:r>
          </w:p>
        </w:tc>
        <w:tc>
          <w:tcPr>
            <w:tcW w:w="14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9045AC" w:rsidRDefault="0097444B" w:rsidP="009045AC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Рынок услуг в сфере торговли</w:t>
            </w:r>
          </w:p>
        </w:tc>
      </w:tr>
      <w:tr w:rsidR="0097444B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9.4.1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F028E2" w:rsidRDefault="0097444B" w:rsidP="00F028E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нестационарной торговли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F028E2" w:rsidRDefault="000B6365" w:rsidP="00F028E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0B6365" w:rsidRDefault="0097444B" w:rsidP="003D0E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5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продолжают работу 3 ярмарки, проводимые на постоянной основе: </w:t>
            </w:r>
            <w:proofErr w:type="gramStart"/>
            <w:r w:rsidRPr="000B6365">
              <w:rPr>
                <w:rFonts w:ascii="Times New Roman" w:hAnsi="Times New Roman" w:cs="Times New Roman"/>
                <w:sz w:val="24"/>
                <w:szCs w:val="24"/>
              </w:rPr>
              <w:t>ООО «Универсал» -       в г. Грайвороне и с.  Головчино, ЗАО «Параллель» - в г. Грайвороне.</w:t>
            </w:r>
            <w:proofErr w:type="gramEnd"/>
            <w:r w:rsidRPr="000B6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365" w:rsidRPr="000B6365">
              <w:rPr>
                <w:rFonts w:ascii="Times New Roman" w:hAnsi="Times New Roman" w:cs="Times New Roman"/>
                <w:sz w:val="24"/>
                <w:szCs w:val="24"/>
              </w:rPr>
              <w:t>В связи с оперативной обстановк</w:t>
            </w:r>
            <w:r w:rsidR="000B6365">
              <w:rPr>
                <w:rFonts w:ascii="Times New Roman" w:hAnsi="Times New Roman" w:cs="Times New Roman"/>
                <w:sz w:val="24"/>
                <w:szCs w:val="24"/>
              </w:rPr>
              <w:t>ой и повреждением после обстрелов</w:t>
            </w:r>
            <w:r w:rsidR="000B6365" w:rsidRPr="000B6365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модулей по состоянию на 01.07.2024 года для торгового обслуживания предоставляются 50 торговых мест.</w:t>
            </w:r>
          </w:p>
          <w:p w:rsidR="00F077A6" w:rsidRPr="003D469D" w:rsidRDefault="00F077A6" w:rsidP="003D0E2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F028E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7444B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9.4.2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F028E2" w:rsidRDefault="0097444B" w:rsidP="00D665B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F028E2">
              <w:rPr>
                <w:rFonts w:ascii="Times New Roman" w:hAnsi="Times New Roman" w:cs="Times New Roman"/>
                <w:sz w:val="24"/>
                <w:szCs w:val="24"/>
              </w:rPr>
              <w:t xml:space="preserve"> реестра схем размещения нестационарных торговых объектов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</w:t>
            </w:r>
            <w:r w:rsidRPr="00F0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министерство</w:t>
            </w:r>
            <w:r w:rsidRPr="00F028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и продовольствия области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F028E2" w:rsidRDefault="000B6365" w:rsidP="00D665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524BC2" w:rsidRDefault="0097444B" w:rsidP="003248D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4BC2" w:rsidRPr="00524BC2">
              <w:rPr>
                <w:rFonts w:ascii="Times New Roman" w:hAnsi="Times New Roman" w:cs="Times New Roman"/>
                <w:sz w:val="24"/>
                <w:szCs w:val="24"/>
              </w:rPr>
              <w:t xml:space="preserve"> 1 полугодии 2024 года</w:t>
            </w:r>
            <w:r w:rsidRPr="00524BC2">
              <w:rPr>
                <w:rFonts w:ascii="Times New Roman" w:hAnsi="Times New Roman" w:cs="Times New Roman"/>
                <w:sz w:val="24"/>
                <w:szCs w:val="24"/>
              </w:rPr>
              <w:t xml:space="preserve"> реестр схем размещения нестационарных объектов не актуализировался, </w:t>
            </w:r>
            <w:r w:rsidR="00524BC2" w:rsidRPr="00524BC2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запланированные и утвержденные постановлениями администрации </w:t>
            </w:r>
            <w:proofErr w:type="spellStart"/>
            <w:r w:rsidR="00524BC2" w:rsidRPr="00524BC2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524BC2" w:rsidRPr="00524B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Pr="00524BC2">
              <w:rPr>
                <w:rFonts w:ascii="Times New Roman" w:hAnsi="Times New Roman" w:cs="Times New Roman"/>
                <w:sz w:val="24"/>
                <w:szCs w:val="24"/>
              </w:rPr>
              <w:t>места размещения остаются прежними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F028E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7444B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9.4.3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F028E2" w:rsidRDefault="0097444B" w:rsidP="00CE443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E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нормативных правовых актов, регулирующих деятельность </w:t>
            </w:r>
            <w:r w:rsidRPr="00F02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нестационарных торговых объектов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F028E2" w:rsidRDefault="00524BC2" w:rsidP="00CE443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524BC2" w:rsidRDefault="0097444B" w:rsidP="003248D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C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размещены на сайте</w:t>
            </w:r>
            <w:r w:rsidR="00E1387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E13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 </w:t>
            </w:r>
            <w:proofErr w:type="spellStart"/>
            <w:r w:rsidR="00E13871"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 w:rsidR="00E1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3871">
              <w:rPr>
                <w:rFonts w:ascii="Times New Roman" w:hAnsi="Times New Roman" w:cs="Times New Roman"/>
                <w:sz w:val="24"/>
                <w:szCs w:val="24"/>
              </w:rPr>
              <w:t>городскеого</w:t>
            </w:r>
            <w:proofErr w:type="spellEnd"/>
            <w:r w:rsidR="00E13871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524BC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«Предпринимательство»</w:t>
            </w:r>
            <w:r w:rsidR="00E13871">
              <w:rPr>
                <w:rFonts w:ascii="Times New Roman" w:hAnsi="Times New Roman" w:cs="Times New Roman"/>
                <w:sz w:val="24"/>
                <w:szCs w:val="24"/>
              </w:rPr>
              <w:t>,  подраздел «Нестационарная торговля»</w:t>
            </w:r>
          </w:p>
          <w:p w:rsidR="0097444B" w:rsidRDefault="001571F0" w:rsidP="003248D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13871" w:rsidRPr="00F1445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https://grajvoron-r31.gosweb.gosuslugi.ru/deyatelnost/napravleniya-deyatelnosti/sotsialno-ekonomicheskoe-razvitie/predprinimatelstvo/?cur_cc=1508&amp;curPos=9</w:t>
              </w:r>
            </w:hyperlink>
          </w:p>
          <w:p w:rsidR="00E13871" w:rsidRPr="003D469D" w:rsidRDefault="00E13871" w:rsidP="003248D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F028E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97444B" w:rsidTr="00137186">
        <w:trPr>
          <w:trHeight w:val="31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EA54B2">
            <w:pPr>
              <w:pStyle w:val="a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9.4.4</w:t>
            </w:r>
          </w:p>
        </w:tc>
        <w:tc>
          <w:tcPr>
            <w:tcW w:w="5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F028E2" w:rsidRDefault="0097444B" w:rsidP="00CE443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8E2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информационно-консультационной помощи субъектам предпринимательства, осуществляющим и планирующим осуществлять организацию нестационарной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городского округа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F028E2" w:rsidRDefault="003D469D" w:rsidP="00CE443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Default="0097444B" w:rsidP="003248D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субъектов бизнеса о правилах осуществления нестационарной торговли размещена на сайте </w:t>
            </w:r>
            <w:r w:rsidR="00E13871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разделе «Предпринимательство»</w:t>
            </w:r>
            <w:r w:rsidR="00E13871">
              <w:rPr>
                <w:rFonts w:ascii="Times New Roman" w:hAnsi="Times New Roman" w:cs="Times New Roman"/>
                <w:sz w:val="24"/>
                <w:szCs w:val="24"/>
              </w:rPr>
              <w:t>, подраздел «Нестационарная торговля»</w:t>
            </w:r>
          </w:p>
          <w:p w:rsidR="0097444B" w:rsidRDefault="001571F0" w:rsidP="003248D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7444B" w:rsidRPr="001144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https://grajvoron-r31.gosweb.gosuslugi.ru/deyatelnost/napravleniya-deyatelnosti/sotsialno-ekonomicheskoe-razvitie/predprinimatelstvo/?cur_cc=1508&amp;curPos=9</w:t>
              </w:r>
            </w:hyperlink>
          </w:p>
          <w:p w:rsidR="0097444B" w:rsidRPr="00F028E2" w:rsidRDefault="0097444B" w:rsidP="003248D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44B" w:rsidRPr="00160E53" w:rsidRDefault="0097444B" w:rsidP="00F028E2">
            <w:pPr>
              <w:pStyle w:val="a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экономического развития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Грайворонского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</w:tbl>
    <w:p w:rsidR="00064808" w:rsidRPr="00614A10" w:rsidRDefault="0006480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64808" w:rsidRPr="00614A10" w:rsidSect="0040234F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003"/>
    <w:rsid w:val="00000779"/>
    <w:rsid w:val="00002E91"/>
    <w:rsid w:val="00006375"/>
    <w:rsid w:val="00011DCA"/>
    <w:rsid w:val="00013A6E"/>
    <w:rsid w:val="0002066A"/>
    <w:rsid w:val="00027695"/>
    <w:rsid w:val="0003046A"/>
    <w:rsid w:val="0003643C"/>
    <w:rsid w:val="00043874"/>
    <w:rsid w:val="00046D74"/>
    <w:rsid w:val="00051F4B"/>
    <w:rsid w:val="0005398A"/>
    <w:rsid w:val="000547DB"/>
    <w:rsid w:val="00057631"/>
    <w:rsid w:val="00057853"/>
    <w:rsid w:val="00060277"/>
    <w:rsid w:val="00064808"/>
    <w:rsid w:val="000709D1"/>
    <w:rsid w:val="0007350C"/>
    <w:rsid w:val="00073CA4"/>
    <w:rsid w:val="000743F3"/>
    <w:rsid w:val="000758EC"/>
    <w:rsid w:val="00087199"/>
    <w:rsid w:val="0009063C"/>
    <w:rsid w:val="000949E6"/>
    <w:rsid w:val="0009626A"/>
    <w:rsid w:val="000A3B1C"/>
    <w:rsid w:val="000A5440"/>
    <w:rsid w:val="000A70BD"/>
    <w:rsid w:val="000B56BE"/>
    <w:rsid w:val="000B6365"/>
    <w:rsid w:val="000B7D08"/>
    <w:rsid w:val="000C1AFF"/>
    <w:rsid w:val="000D362C"/>
    <w:rsid w:val="000D6AD7"/>
    <w:rsid w:val="000D6B09"/>
    <w:rsid w:val="000E36C1"/>
    <w:rsid w:val="000F337C"/>
    <w:rsid w:val="000F4049"/>
    <w:rsid w:val="000F4A6F"/>
    <w:rsid w:val="00100D0A"/>
    <w:rsid w:val="00103397"/>
    <w:rsid w:val="00106716"/>
    <w:rsid w:val="001238FE"/>
    <w:rsid w:val="00137186"/>
    <w:rsid w:val="00137E74"/>
    <w:rsid w:val="001425E5"/>
    <w:rsid w:val="00142B4D"/>
    <w:rsid w:val="00144875"/>
    <w:rsid w:val="00146545"/>
    <w:rsid w:val="001518F9"/>
    <w:rsid w:val="001571F0"/>
    <w:rsid w:val="00160E53"/>
    <w:rsid w:val="00167BBB"/>
    <w:rsid w:val="00170774"/>
    <w:rsid w:val="00173528"/>
    <w:rsid w:val="0017414F"/>
    <w:rsid w:val="00174931"/>
    <w:rsid w:val="001763C3"/>
    <w:rsid w:val="001809A3"/>
    <w:rsid w:val="00185BF7"/>
    <w:rsid w:val="00196412"/>
    <w:rsid w:val="001A3EB8"/>
    <w:rsid w:val="001A78C6"/>
    <w:rsid w:val="001B0C69"/>
    <w:rsid w:val="001B1CE1"/>
    <w:rsid w:val="001B533E"/>
    <w:rsid w:val="001B6C87"/>
    <w:rsid w:val="001C7E89"/>
    <w:rsid w:val="001D016C"/>
    <w:rsid w:val="001D3668"/>
    <w:rsid w:val="001D6286"/>
    <w:rsid w:val="001E14A6"/>
    <w:rsid w:val="001E1A9E"/>
    <w:rsid w:val="001E41CD"/>
    <w:rsid w:val="001F2B99"/>
    <w:rsid w:val="00200420"/>
    <w:rsid w:val="00200ED7"/>
    <w:rsid w:val="0020393E"/>
    <w:rsid w:val="00214590"/>
    <w:rsid w:val="002146B5"/>
    <w:rsid w:val="002164CD"/>
    <w:rsid w:val="00217A44"/>
    <w:rsid w:val="002200BB"/>
    <w:rsid w:val="002240FD"/>
    <w:rsid w:val="00243A7E"/>
    <w:rsid w:val="00246B75"/>
    <w:rsid w:val="002527CD"/>
    <w:rsid w:val="0026357F"/>
    <w:rsid w:val="00263A6C"/>
    <w:rsid w:val="0026467F"/>
    <w:rsid w:val="002674FA"/>
    <w:rsid w:val="00272630"/>
    <w:rsid w:val="00274216"/>
    <w:rsid w:val="00276311"/>
    <w:rsid w:val="00276B9D"/>
    <w:rsid w:val="00280641"/>
    <w:rsid w:val="0028547C"/>
    <w:rsid w:val="00287794"/>
    <w:rsid w:val="00287F17"/>
    <w:rsid w:val="00292ADE"/>
    <w:rsid w:val="00294078"/>
    <w:rsid w:val="002A0938"/>
    <w:rsid w:val="002A0EB3"/>
    <w:rsid w:val="002A6935"/>
    <w:rsid w:val="002B042B"/>
    <w:rsid w:val="002B3987"/>
    <w:rsid w:val="002C1668"/>
    <w:rsid w:val="002C20A1"/>
    <w:rsid w:val="002C363A"/>
    <w:rsid w:val="002C6194"/>
    <w:rsid w:val="002D44C6"/>
    <w:rsid w:val="002D49D1"/>
    <w:rsid w:val="002D6FCE"/>
    <w:rsid w:val="002D70FD"/>
    <w:rsid w:val="002E1263"/>
    <w:rsid w:val="002E1FA0"/>
    <w:rsid w:val="002E3084"/>
    <w:rsid w:val="002E7993"/>
    <w:rsid w:val="002F01E3"/>
    <w:rsid w:val="002F28CC"/>
    <w:rsid w:val="002F44EB"/>
    <w:rsid w:val="002F53FC"/>
    <w:rsid w:val="00314F0D"/>
    <w:rsid w:val="00315FE7"/>
    <w:rsid w:val="00317F99"/>
    <w:rsid w:val="0032313B"/>
    <w:rsid w:val="003248DB"/>
    <w:rsid w:val="00324BDB"/>
    <w:rsid w:val="003250FC"/>
    <w:rsid w:val="0032631A"/>
    <w:rsid w:val="00340F3F"/>
    <w:rsid w:val="00341622"/>
    <w:rsid w:val="00343DC4"/>
    <w:rsid w:val="0034721F"/>
    <w:rsid w:val="00354B1D"/>
    <w:rsid w:val="00355EF2"/>
    <w:rsid w:val="00362BB6"/>
    <w:rsid w:val="00363849"/>
    <w:rsid w:val="00364B62"/>
    <w:rsid w:val="003672E7"/>
    <w:rsid w:val="003730C3"/>
    <w:rsid w:val="003776EC"/>
    <w:rsid w:val="00381E22"/>
    <w:rsid w:val="003836EE"/>
    <w:rsid w:val="00385210"/>
    <w:rsid w:val="00385F3B"/>
    <w:rsid w:val="003861EF"/>
    <w:rsid w:val="00386E72"/>
    <w:rsid w:val="00396167"/>
    <w:rsid w:val="003A0E71"/>
    <w:rsid w:val="003A704B"/>
    <w:rsid w:val="003B2B98"/>
    <w:rsid w:val="003B3E75"/>
    <w:rsid w:val="003B709E"/>
    <w:rsid w:val="003C1003"/>
    <w:rsid w:val="003C3E07"/>
    <w:rsid w:val="003C3E3D"/>
    <w:rsid w:val="003D0E21"/>
    <w:rsid w:val="003D1B8D"/>
    <w:rsid w:val="003D469D"/>
    <w:rsid w:val="003D6089"/>
    <w:rsid w:val="003F00F8"/>
    <w:rsid w:val="003F0964"/>
    <w:rsid w:val="003F6105"/>
    <w:rsid w:val="00400643"/>
    <w:rsid w:val="0040234F"/>
    <w:rsid w:val="00412B04"/>
    <w:rsid w:val="00414774"/>
    <w:rsid w:val="0042075B"/>
    <w:rsid w:val="00421961"/>
    <w:rsid w:val="0043068C"/>
    <w:rsid w:val="00430D14"/>
    <w:rsid w:val="00440049"/>
    <w:rsid w:val="00440133"/>
    <w:rsid w:val="00446E3C"/>
    <w:rsid w:val="00453415"/>
    <w:rsid w:val="004570F3"/>
    <w:rsid w:val="004617EF"/>
    <w:rsid w:val="00462960"/>
    <w:rsid w:val="00462DEC"/>
    <w:rsid w:val="00463891"/>
    <w:rsid w:val="00463CAD"/>
    <w:rsid w:val="00465C83"/>
    <w:rsid w:val="00466DF9"/>
    <w:rsid w:val="00471F32"/>
    <w:rsid w:val="00480E8A"/>
    <w:rsid w:val="00482295"/>
    <w:rsid w:val="00487D6D"/>
    <w:rsid w:val="00490B74"/>
    <w:rsid w:val="00490BA3"/>
    <w:rsid w:val="0049298B"/>
    <w:rsid w:val="004A08C4"/>
    <w:rsid w:val="004A7500"/>
    <w:rsid w:val="004B02C7"/>
    <w:rsid w:val="004B3ACE"/>
    <w:rsid w:val="004B4787"/>
    <w:rsid w:val="004B7DF5"/>
    <w:rsid w:val="004C1FE4"/>
    <w:rsid w:val="004C2BD6"/>
    <w:rsid w:val="004C2E9F"/>
    <w:rsid w:val="004C3450"/>
    <w:rsid w:val="004D0488"/>
    <w:rsid w:val="004D0E9D"/>
    <w:rsid w:val="004E35DB"/>
    <w:rsid w:val="004E44ED"/>
    <w:rsid w:val="004F03E1"/>
    <w:rsid w:val="004F0C3C"/>
    <w:rsid w:val="004F3C69"/>
    <w:rsid w:val="00500D42"/>
    <w:rsid w:val="00513F3C"/>
    <w:rsid w:val="00517786"/>
    <w:rsid w:val="00521171"/>
    <w:rsid w:val="00524BC2"/>
    <w:rsid w:val="00534071"/>
    <w:rsid w:val="005365C4"/>
    <w:rsid w:val="00537596"/>
    <w:rsid w:val="00540BAB"/>
    <w:rsid w:val="00543E0F"/>
    <w:rsid w:val="005444C9"/>
    <w:rsid w:val="00546C91"/>
    <w:rsid w:val="00556B59"/>
    <w:rsid w:val="005579A4"/>
    <w:rsid w:val="00557E16"/>
    <w:rsid w:val="005606BF"/>
    <w:rsid w:val="0056145D"/>
    <w:rsid w:val="00563B45"/>
    <w:rsid w:val="0057127C"/>
    <w:rsid w:val="00574460"/>
    <w:rsid w:val="005869E1"/>
    <w:rsid w:val="00586FD3"/>
    <w:rsid w:val="005876A3"/>
    <w:rsid w:val="00592273"/>
    <w:rsid w:val="00597175"/>
    <w:rsid w:val="00597718"/>
    <w:rsid w:val="005A1B44"/>
    <w:rsid w:val="005A2E0F"/>
    <w:rsid w:val="005B1246"/>
    <w:rsid w:val="005B1C7E"/>
    <w:rsid w:val="005B4C40"/>
    <w:rsid w:val="005B6087"/>
    <w:rsid w:val="005C023E"/>
    <w:rsid w:val="005C43E2"/>
    <w:rsid w:val="005C5BE4"/>
    <w:rsid w:val="005C7148"/>
    <w:rsid w:val="005D072C"/>
    <w:rsid w:val="005D3729"/>
    <w:rsid w:val="005D38C5"/>
    <w:rsid w:val="005E2285"/>
    <w:rsid w:val="005E637E"/>
    <w:rsid w:val="005F575D"/>
    <w:rsid w:val="0060086B"/>
    <w:rsid w:val="00601D1D"/>
    <w:rsid w:val="00603AD9"/>
    <w:rsid w:val="00604850"/>
    <w:rsid w:val="006051F9"/>
    <w:rsid w:val="006109EC"/>
    <w:rsid w:val="00611759"/>
    <w:rsid w:val="00613BDE"/>
    <w:rsid w:val="00614A10"/>
    <w:rsid w:val="00617321"/>
    <w:rsid w:val="00624406"/>
    <w:rsid w:val="006250D8"/>
    <w:rsid w:val="00626963"/>
    <w:rsid w:val="00627653"/>
    <w:rsid w:val="00636A0C"/>
    <w:rsid w:val="00636E23"/>
    <w:rsid w:val="00642239"/>
    <w:rsid w:val="00646A92"/>
    <w:rsid w:val="006479A7"/>
    <w:rsid w:val="00652818"/>
    <w:rsid w:val="0065618D"/>
    <w:rsid w:val="00660A4D"/>
    <w:rsid w:val="00666F15"/>
    <w:rsid w:val="00667001"/>
    <w:rsid w:val="00667F78"/>
    <w:rsid w:val="006707CC"/>
    <w:rsid w:val="00671B76"/>
    <w:rsid w:val="006746FB"/>
    <w:rsid w:val="006766CC"/>
    <w:rsid w:val="006779B6"/>
    <w:rsid w:val="00681B9B"/>
    <w:rsid w:val="006822A6"/>
    <w:rsid w:val="00683B43"/>
    <w:rsid w:val="00685FEC"/>
    <w:rsid w:val="006861F9"/>
    <w:rsid w:val="00693B31"/>
    <w:rsid w:val="00696E24"/>
    <w:rsid w:val="006A098C"/>
    <w:rsid w:val="006A55FA"/>
    <w:rsid w:val="006B1410"/>
    <w:rsid w:val="006B32BF"/>
    <w:rsid w:val="006B4D1B"/>
    <w:rsid w:val="006B7ED1"/>
    <w:rsid w:val="006C631D"/>
    <w:rsid w:val="006C7738"/>
    <w:rsid w:val="006C7F48"/>
    <w:rsid w:val="006D2198"/>
    <w:rsid w:val="006E0535"/>
    <w:rsid w:val="006E07C1"/>
    <w:rsid w:val="006E3CD5"/>
    <w:rsid w:val="006E4523"/>
    <w:rsid w:val="006F27E3"/>
    <w:rsid w:val="006F74A5"/>
    <w:rsid w:val="00702362"/>
    <w:rsid w:val="0070552F"/>
    <w:rsid w:val="00706AE6"/>
    <w:rsid w:val="00710A25"/>
    <w:rsid w:val="00710C98"/>
    <w:rsid w:val="00716421"/>
    <w:rsid w:val="00722741"/>
    <w:rsid w:val="00722CFF"/>
    <w:rsid w:val="0072620D"/>
    <w:rsid w:val="007344D3"/>
    <w:rsid w:val="00736FA2"/>
    <w:rsid w:val="00740DFB"/>
    <w:rsid w:val="00743CC1"/>
    <w:rsid w:val="00746212"/>
    <w:rsid w:val="00746553"/>
    <w:rsid w:val="007533FB"/>
    <w:rsid w:val="00763832"/>
    <w:rsid w:val="007728B4"/>
    <w:rsid w:val="007858E6"/>
    <w:rsid w:val="00793810"/>
    <w:rsid w:val="00797C5C"/>
    <w:rsid w:val="007A6563"/>
    <w:rsid w:val="007B5C19"/>
    <w:rsid w:val="007C5282"/>
    <w:rsid w:val="007C743E"/>
    <w:rsid w:val="007C7998"/>
    <w:rsid w:val="007D1999"/>
    <w:rsid w:val="007D3F08"/>
    <w:rsid w:val="007D3F53"/>
    <w:rsid w:val="007E028D"/>
    <w:rsid w:val="007E51E9"/>
    <w:rsid w:val="007E5341"/>
    <w:rsid w:val="007E774E"/>
    <w:rsid w:val="007E7AB2"/>
    <w:rsid w:val="007F024F"/>
    <w:rsid w:val="007F1CBB"/>
    <w:rsid w:val="007F338A"/>
    <w:rsid w:val="007F6C38"/>
    <w:rsid w:val="008059E2"/>
    <w:rsid w:val="00813435"/>
    <w:rsid w:val="008150D6"/>
    <w:rsid w:val="00816D00"/>
    <w:rsid w:val="008170A2"/>
    <w:rsid w:val="008170F0"/>
    <w:rsid w:val="00817770"/>
    <w:rsid w:val="00834F6C"/>
    <w:rsid w:val="00840154"/>
    <w:rsid w:val="008406E0"/>
    <w:rsid w:val="00847338"/>
    <w:rsid w:val="00847BDD"/>
    <w:rsid w:val="00854976"/>
    <w:rsid w:val="00862D9C"/>
    <w:rsid w:val="008664F2"/>
    <w:rsid w:val="0087273A"/>
    <w:rsid w:val="008733D5"/>
    <w:rsid w:val="00890B7D"/>
    <w:rsid w:val="008A1605"/>
    <w:rsid w:val="008A7DC4"/>
    <w:rsid w:val="008B1267"/>
    <w:rsid w:val="008B5715"/>
    <w:rsid w:val="008B57F5"/>
    <w:rsid w:val="008B65B3"/>
    <w:rsid w:val="008C0DA9"/>
    <w:rsid w:val="008D533D"/>
    <w:rsid w:val="008E1895"/>
    <w:rsid w:val="008E5197"/>
    <w:rsid w:val="008E6024"/>
    <w:rsid w:val="008F094A"/>
    <w:rsid w:val="0090189A"/>
    <w:rsid w:val="0090211E"/>
    <w:rsid w:val="00903117"/>
    <w:rsid w:val="009045AC"/>
    <w:rsid w:val="00905DDC"/>
    <w:rsid w:val="00911A30"/>
    <w:rsid w:val="0091533D"/>
    <w:rsid w:val="009202C5"/>
    <w:rsid w:val="0092736A"/>
    <w:rsid w:val="00931C88"/>
    <w:rsid w:val="00932E75"/>
    <w:rsid w:val="009367CA"/>
    <w:rsid w:val="00941934"/>
    <w:rsid w:val="00943169"/>
    <w:rsid w:val="00946412"/>
    <w:rsid w:val="0094770D"/>
    <w:rsid w:val="00952FC0"/>
    <w:rsid w:val="009538E3"/>
    <w:rsid w:val="00964C1D"/>
    <w:rsid w:val="009700B7"/>
    <w:rsid w:val="0097058F"/>
    <w:rsid w:val="009732B7"/>
    <w:rsid w:val="0097444B"/>
    <w:rsid w:val="009800A3"/>
    <w:rsid w:val="00986FEC"/>
    <w:rsid w:val="009A03E9"/>
    <w:rsid w:val="009A1723"/>
    <w:rsid w:val="009A21DB"/>
    <w:rsid w:val="009A7E1B"/>
    <w:rsid w:val="009B2AE3"/>
    <w:rsid w:val="009C1F69"/>
    <w:rsid w:val="009C6264"/>
    <w:rsid w:val="009D3F20"/>
    <w:rsid w:val="009D75D3"/>
    <w:rsid w:val="009E1B1C"/>
    <w:rsid w:val="009E62C6"/>
    <w:rsid w:val="009E6348"/>
    <w:rsid w:val="009F3A12"/>
    <w:rsid w:val="00A0133E"/>
    <w:rsid w:val="00A079FF"/>
    <w:rsid w:val="00A10C0C"/>
    <w:rsid w:val="00A215EB"/>
    <w:rsid w:val="00A24A8A"/>
    <w:rsid w:val="00A24F09"/>
    <w:rsid w:val="00A34335"/>
    <w:rsid w:val="00A40156"/>
    <w:rsid w:val="00A42979"/>
    <w:rsid w:val="00A432B0"/>
    <w:rsid w:val="00A445AE"/>
    <w:rsid w:val="00A46137"/>
    <w:rsid w:val="00A52CC3"/>
    <w:rsid w:val="00A549B6"/>
    <w:rsid w:val="00A56879"/>
    <w:rsid w:val="00A578F4"/>
    <w:rsid w:val="00A664F3"/>
    <w:rsid w:val="00A6741C"/>
    <w:rsid w:val="00A678CB"/>
    <w:rsid w:val="00A75095"/>
    <w:rsid w:val="00A76348"/>
    <w:rsid w:val="00A85D12"/>
    <w:rsid w:val="00A955E4"/>
    <w:rsid w:val="00AA4098"/>
    <w:rsid w:val="00AA7BC8"/>
    <w:rsid w:val="00AB0C6E"/>
    <w:rsid w:val="00AB0DA1"/>
    <w:rsid w:val="00AB0FE9"/>
    <w:rsid w:val="00AB2438"/>
    <w:rsid w:val="00AB2F97"/>
    <w:rsid w:val="00AB3C69"/>
    <w:rsid w:val="00AC603F"/>
    <w:rsid w:val="00AD643D"/>
    <w:rsid w:val="00AD7C4B"/>
    <w:rsid w:val="00AE3F77"/>
    <w:rsid w:val="00AE44E5"/>
    <w:rsid w:val="00AE4BED"/>
    <w:rsid w:val="00AE66AC"/>
    <w:rsid w:val="00AF3D80"/>
    <w:rsid w:val="00AF3FAA"/>
    <w:rsid w:val="00B02EF1"/>
    <w:rsid w:val="00B178F8"/>
    <w:rsid w:val="00B2200B"/>
    <w:rsid w:val="00B24583"/>
    <w:rsid w:val="00B24B2F"/>
    <w:rsid w:val="00B257D2"/>
    <w:rsid w:val="00B26066"/>
    <w:rsid w:val="00B262D5"/>
    <w:rsid w:val="00B34ECD"/>
    <w:rsid w:val="00B34F67"/>
    <w:rsid w:val="00B358FB"/>
    <w:rsid w:val="00B45A31"/>
    <w:rsid w:val="00B472D9"/>
    <w:rsid w:val="00B5194A"/>
    <w:rsid w:val="00B524CE"/>
    <w:rsid w:val="00B52E0B"/>
    <w:rsid w:val="00B5410F"/>
    <w:rsid w:val="00B63926"/>
    <w:rsid w:val="00B6741D"/>
    <w:rsid w:val="00B73C61"/>
    <w:rsid w:val="00B819F4"/>
    <w:rsid w:val="00B82313"/>
    <w:rsid w:val="00B857B0"/>
    <w:rsid w:val="00B90156"/>
    <w:rsid w:val="00B902DB"/>
    <w:rsid w:val="00B91289"/>
    <w:rsid w:val="00B930D0"/>
    <w:rsid w:val="00B93E8B"/>
    <w:rsid w:val="00BA045A"/>
    <w:rsid w:val="00BB1A6F"/>
    <w:rsid w:val="00BB71D4"/>
    <w:rsid w:val="00BC2332"/>
    <w:rsid w:val="00BC481A"/>
    <w:rsid w:val="00BD034E"/>
    <w:rsid w:val="00BE0B99"/>
    <w:rsid w:val="00BE496D"/>
    <w:rsid w:val="00BE4CC9"/>
    <w:rsid w:val="00BE5144"/>
    <w:rsid w:val="00BF1776"/>
    <w:rsid w:val="00C01551"/>
    <w:rsid w:val="00C05EC4"/>
    <w:rsid w:val="00C17818"/>
    <w:rsid w:val="00C2031C"/>
    <w:rsid w:val="00C205E3"/>
    <w:rsid w:val="00C22221"/>
    <w:rsid w:val="00C23065"/>
    <w:rsid w:val="00C342EF"/>
    <w:rsid w:val="00C34EE9"/>
    <w:rsid w:val="00C35B35"/>
    <w:rsid w:val="00C37E68"/>
    <w:rsid w:val="00C4066E"/>
    <w:rsid w:val="00C41C4D"/>
    <w:rsid w:val="00C46290"/>
    <w:rsid w:val="00C519C0"/>
    <w:rsid w:val="00C53527"/>
    <w:rsid w:val="00C5389E"/>
    <w:rsid w:val="00C56604"/>
    <w:rsid w:val="00C56EFD"/>
    <w:rsid w:val="00C602B9"/>
    <w:rsid w:val="00C63BD0"/>
    <w:rsid w:val="00C64109"/>
    <w:rsid w:val="00C673C2"/>
    <w:rsid w:val="00C67636"/>
    <w:rsid w:val="00C71E9B"/>
    <w:rsid w:val="00C726BD"/>
    <w:rsid w:val="00C82290"/>
    <w:rsid w:val="00C951C2"/>
    <w:rsid w:val="00CA54A4"/>
    <w:rsid w:val="00CB11E1"/>
    <w:rsid w:val="00CB3CE5"/>
    <w:rsid w:val="00CC47C5"/>
    <w:rsid w:val="00CC64E6"/>
    <w:rsid w:val="00CE1015"/>
    <w:rsid w:val="00CE2CD1"/>
    <w:rsid w:val="00CE4433"/>
    <w:rsid w:val="00CF4692"/>
    <w:rsid w:val="00CF6988"/>
    <w:rsid w:val="00CF7D0B"/>
    <w:rsid w:val="00CF7EE2"/>
    <w:rsid w:val="00D01AE0"/>
    <w:rsid w:val="00D01F5D"/>
    <w:rsid w:val="00D03100"/>
    <w:rsid w:val="00D041A9"/>
    <w:rsid w:val="00D05BC3"/>
    <w:rsid w:val="00D079F1"/>
    <w:rsid w:val="00D1142E"/>
    <w:rsid w:val="00D12361"/>
    <w:rsid w:val="00D14999"/>
    <w:rsid w:val="00D16849"/>
    <w:rsid w:val="00D251E1"/>
    <w:rsid w:val="00D26961"/>
    <w:rsid w:val="00D3058F"/>
    <w:rsid w:val="00D30812"/>
    <w:rsid w:val="00D40D8F"/>
    <w:rsid w:val="00D4188E"/>
    <w:rsid w:val="00D43E39"/>
    <w:rsid w:val="00D5174D"/>
    <w:rsid w:val="00D54743"/>
    <w:rsid w:val="00D6345C"/>
    <w:rsid w:val="00D63A87"/>
    <w:rsid w:val="00D64091"/>
    <w:rsid w:val="00D640C4"/>
    <w:rsid w:val="00D64D0F"/>
    <w:rsid w:val="00D65C80"/>
    <w:rsid w:val="00D665B8"/>
    <w:rsid w:val="00D70694"/>
    <w:rsid w:val="00D71C18"/>
    <w:rsid w:val="00D72615"/>
    <w:rsid w:val="00D7278B"/>
    <w:rsid w:val="00D769CA"/>
    <w:rsid w:val="00D8057D"/>
    <w:rsid w:val="00D83EAC"/>
    <w:rsid w:val="00D84A24"/>
    <w:rsid w:val="00D91159"/>
    <w:rsid w:val="00D93FF0"/>
    <w:rsid w:val="00D946C4"/>
    <w:rsid w:val="00D94984"/>
    <w:rsid w:val="00DA542F"/>
    <w:rsid w:val="00DB0518"/>
    <w:rsid w:val="00DB0EE1"/>
    <w:rsid w:val="00DB47DB"/>
    <w:rsid w:val="00DB55E6"/>
    <w:rsid w:val="00DC27F4"/>
    <w:rsid w:val="00DC28D8"/>
    <w:rsid w:val="00DC302D"/>
    <w:rsid w:val="00DC4016"/>
    <w:rsid w:val="00DC6D57"/>
    <w:rsid w:val="00DC717F"/>
    <w:rsid w:val="00DE21FA"/>
    <w:rsid w:val="00DE2380"/>
    <w:rsid w:val="00DE3767"/>
    <w:rsid w:val="00DE4229"/>
    <w:rsid w:val="00DF08A6"/>
    <w:rsid w:val="00DF29CA"/>
    <w:rsid w:val="00DF34B0"/>
    <w:rsid w:val="00DF51F4"/>
    <w:rsid w:val="00DF6651"/>
    <w:rsid w:val="00E03993"/>
    <w:rsid w:val="00E04DC8"/>
    <w:rsid w:val="00E04E6F"/>
    <w:rsid w:val="00E1066B"/>
    <w:rsid w:val="00E13871"/>
    <w:rsid w:val="00E1689A"/>
    <w:rsid w:val="00E21F8B"/>
    <w:rsid w:val="00E265FE"/>
    <w:rsid w:val="00E3141C"/>
    <w:rsid w:val="00E32225"/>
    <w:rsid w:val="00E330CF"/>
    <w:rsid w:val="00E33187"/>
    <w:rsid w:val="00E34097"/>
    <w:rsid w:val="00E359E5"/>
    <w:rsid w:val="00E363CD"/>
    <w:rsid w:val="00E41CBD"/>
    <w:rsid w:val="00E43724"/>
    <w:rsid w:val="00E516FB"/>
    <w:rsid w:val="00E5472A"/>
    <w:rsid w:val="00E566EF"/>
    <w:rsid w:val="00E72935"/>
    <w:rsid w:val="00E76D51"/>
    <w:rsid w:val="00E772E7"/>
    <w:rsid w:val="00E857ED"/>
    <w:rsid w:val="00E90183"/>
    <w:rsid w:val="00E901ED"/>
    <w:rsid w:val="00E95CF5"/>
    <w:rsid w:val="00E966E2"/>
    <w:rsid w:val="00EA123E"/>
    <w:rsid w:val="00EA54B2"/>
    <w:rsid w:val="00EA7E03"/>
    <w:rsid w:val="00EB7272"/>
    <w:rsid w:val="00EB768F"/>
    <w:rsid w:val="00EC28CE"/>
    <w:rsid w:val="00EC2960"/>
    <w:rsid w:val="00ED2B7E"/>
    <w:rsid w:val="00ED466F"/>
    <w:rsid w:val="00ED492F"/>
    <w:rsid w:val="00ED597A"/>
    <w:rsid w:val="00ED698C"/>
    <w:rsid w:val="00EE200E"/>
    <w:rsid w:val="00EE55FF"/>
    <w:rsid w:val="00EE6668"/>
    <w:rsid w:val="00EF33EE"/>
    <w:rsid w:val="00EF7ADC"/>
    <w:rsid w:val="00F028E2"/>
    <w:rsid w:val="00F0376B"/>
    <w:rsid w:val="00F04F18"/>
    <w:rsid w:val="00F056A3"/>
    <w:rsid w:val="00F077A6"/>
    <w:rsid w:val="00F10650"/>
    <w:rsid w:val="00F12767"/>
    <w:rsid w:val="00F1480C"/>
    <w:rsid w:val="00F24328"/>
    <w:rsid w:val="00F2681B"/>
    <w:rsid w:val="00F26E6A"/>
    <w:rsid w:val="00F26EA7"/>
    <w:rsid w:val="00F31079"/>
    <w:rsid w:val="00F408E1"/>
    <w:rsid w:val="00F44028"/>
    <w:rsid w:val="00F461D0"/>
    <w:rsid w:val="00F47265"/>
    <w:rsid w:val="00F51F11"/>
    <w:rsid w:val="00F527A4"/>
    <w:rsid w:val="00F52F7C"/>
    <w:rsid w:val="00F60C71"/>
    <w:rsid w:val="00F67B31"/>
    <w:rsid w:val="00F702B0"/>
    <w:rsid w:val="00F716A5"/>
    <w:rsid w:val="00F8167D"/>
    <w:rsid w:val="00F834AE"/>
    <w:rsid w:val="00F83A2D"/>
    <w:rsid w:val="00F840C2"/>
    <w:rsid w:val="00F85664"/>
    <w:rsid w:val="00F85F70"/>
    <w:rsid w:val="00F9288F"/>
    <w:rsid w:val="00F92FC5"/>
    <w:rsid w:val="00F93B96"/>
    <w:rsid w:val="00FA12C3"/>
    <w:rsid w:val="00FA1F65"/>
    <w:rsid w:val="00FA7104"/>
    <w:rsid w:val="00FB186B"/>
    <w:rsid w:val="00FB3E91"/>
    <w:rsid w:val="00FB62E6"/>
    <w:rsid w:val="00FC37C0"/>
    <w:rsid w:val="00FC39C2"/>
    <w:rsid w:val="00FC3B66"/>
    <w:rsid w:val="00FC3EAB"/>
    <w:rsid w:val="00FD0884"/>
    <w:rsid w:val="00FD1D55"/>
    <w:rsid w:val="00FD4CB7"/>
    <w:rsid w:val="00FD6881"/>
    <w:rsid w:val="00FD7681"/>
    <w:rsid w:val="00FE187E"/>
    <w:rsid w:val="00FE1C14"/>
    <w:rsid w:val="00FE3C75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100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C1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00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10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nhideWhenUsed/>
    <w:rsid w:val="003C10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00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3C1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C10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10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C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1003"/>
    <w:rPr>
      <w:rFonts w:ascii="Calibri" w:eastAsia="Calibri" w:hAnsi="Calibri" w:cs="Times New Roman"/>
    </w:rPr>
  </w:style>
  <w:style w:type="paragraph" w:styleId="aa">
    <w:name w:val="Title"/>
    <w:basedOn w:val="a"/>
    <w:link w:val="ab"/>
    <w:uiPriority w:val="99"/>
    <w:qFormat/>
    <w:rsid w:val="003C100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3C10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C1003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C10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1003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3C1003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List Paragraph"/>
    <w:basedOn w:val="a"/>
    <w:uiPriority w:val="34"/>
    <w:qFormat/>
    <w:rsid w:val="003C100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C100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3C1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1">
    <w:name w:val="Знак1 Знак Знак Знак Знак Знак Знак Знак Знак Знак"/>
    <w:basedOn w:val="a"/>
    <w:uiPriority w:val="99"/>
    <w:rsid w:val="003C100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Char1CharCharCharChar">
    <w:name w:val="Знак Знак1 Char Знак Знак1 Char Char Char Char"/>
    <w:basedOn w:val="a"/>
    <w:uiPriority w:val="99"/>
    <w:rsid w:val="003C1003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paragraph" w:customStyle="1" w:styleId="af0">
    <w:name w:val="Прижатый влево"/>
    <w:basedOn w:val="a"/>
    <w:next w:val="a"/>
    <w:uiPriority w:val="99"/>
    <w:rsid w:val="003C1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3C10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3C100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af2">
    <w:name w:val="Основной текст_"/>
    <w:link w:val="21"/>
    <w:locked/>
    <w:rsid w:val="003C1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C1003"/>
    <w:pPr>
      <w:widowControl w:val="0"/>
      <w:shd w:val="clear" w:color="auto" w:fill="FFFFFF"/>
      <w:spacing w:before="540" w:after="0" w:line="30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a"/>
    <w:rsid w:val="003C1003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b/>
      <w:bCs/>
      <w:color w:val="000000"/>
      <w:spacing w:val="2"/>
      <w:lang w:eastAsia="ru-RU"/>
    </w:rPr>
  </w:style>
  <w:style w:type="character" w:customStyle="1" w:styleId="22">
    <w:name w:val="Основной текст (2)_"/>
    <w:basedOn w:val="a0"/>
    <w:link w:val="23"/>
    <w:locked/>
    <w:rsid w:val="003C1003"/>
    <w:rPr>
      <w:rFonts w:ascii="Calibri" w:hAnsi="Calibri" w:cs="Calibri"/>
      <w:b/>
      <w:bCs/>
      <w:spacing w:val="-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C1003"/>
    <w:pPr>
      <w:widowControl w:val="0"/>
      <w:shd w:val="clear" w:color="auto" w:fill="FFFFFF"/>
      <w:spacing w:after="300" w:line="0" w:lineRule="atLeast"/>
      <w:jc w:val="right"/>
    </w:pPr>
    <w:rPr>
      <w:rFonts w:eastAsiaTheme="minorHAnsi" w:cs="Calibri"/>
      <w:b/>
      <w:bCs/>
      <w:spacing w:val="-2"/>
      <w:sz w:val="25"/>
      <w:szCs w:val="25"/>
    </w:rPr>
  </w:style>
  <w:style w:type="character" w:customStyle="1" w:styleId="11pt">
    <w:name w:val="Основной текст + 11 pt"/>
    <w:rsid w:val="003C100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key-valueitem-value">
    <w:name w:val="key-value__item-value"/>
    <w:basedOn w:val="a0"/>
    <w:rsid w:val="003C1003"/>
  </w:style>
  <w:style w:type="character" w:customStyle="1" w:styleId="100">
    <w:name w:val="Основной текст + 10"/>
    <w:aliases w:val="5 pt,Не полужирный,Полужирный,Основной текст + Corbel,5,Масштаб 50%"/>
    <w:basedOn w:val="af2"/>
    <w:rsid w:val="003C1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2"/>
    <w:rsid w:val="003C1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3">
    <w:name w:val="Основной шрифт абзаца1"/>
    <w:rsid w:val="003C1003"/>
  </w:style>
  <w:style w:type="character" w:customStyle="1" w:styleId="referenceable">
    <w:name w:val="referenceable"/>
    <w:basedOn w:val="a0"/>
    <w:rsid w:val="003C1003"/>
  </w:style>
  <w:style w:type="character" w:customStyle="1" w:styleId="extended-textfull">
    <w:name w:val="extended-text__full"/>
    <w:basedOn w:val="a0"/>
    <w:rsid w:val="003C1003"/>
  </w:style>
  <w:style w:type="character" w:customStyle="1" w:styleId="Mention">
    <w:name w:val="Mention"/>
    <w:basedOn w:val="a0"/>
    <w:uiPriority w:val="99"/>
    <w:semiHidden/>
    <w:rsid w:val="003C1003"/>
    <w:rPr>
      <w:color w:val="2B579A"/>
      <w:shd w:val="clear" w:color="auto" w:fill="E6E6E6"/>
    </w:rPr>
  </w:style>
  <w:style w:type="table" w:styleId="af3">
    <w:name w:val="Table Grid"/>
    <w:basedOn w:val="a1"/>
    <w:uiPriority w:val="59"/>
    <w:rsid w:val="003C10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ivoron.ru/media/site_platform_media/2019/2/13/reshenie-117-o-pravilah-blagoustrojstva-nov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jvoron-r31.gosweb.gosuslug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rajvoron-r31.gosweb.gosuslugi.ru/" TargetMode="External"/><Relationship Id="rId11" Type="http://schemas.openxmlformats.org/officeDocument/2006/relationships/hyperlink" Target="https://grajvoron-r31.gosweb.gosuslugi.ru/deyatelnost/napravleniya-deyatelnosti/sotsialno-ekonomicheskoe-razvitie/predprinimatelstvo/?cur_cc=1508&amp;curPos=9" TargetMode="External"/><Relationship Id="rId5" Type="http://schemas.openxmlformats.org/officeDocument/2006/relationships/hyperlink" Target="https://grajvoron-r31.gosweb.gosuslugi.ru/deyatelnost/napravleniya-deyatelnosti/zhkh-i-blagoustroystvo/?cur_cc=1554&amp;curPos=72" TargetMode="External"/><Relationship Id="rId10" Type="http://schemas.openxmlformats.org/officeDocument/2006/relationships/hyperlink" Target="https://grajvoron-r31.gosweb.gosuslugi.ru/deyatelnost/napravleniya-deyatelnosti/sotsialno-ekonomicheskoe-razvitie/predprinimatelstvo/?cur_cc=1508&amp;curPos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ivoron.ru/media/site_platform_media/2019/12/27/reshenie-270-blagoustrojstvo-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30</Pages>
  <Words>7852</Words>
  <Characters>44762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731</cp:revision>
  <cp:lastPrinted>2024-07-19T09:28:00Z</cp:lastPrinted>
  <dcterms:created xsi:type="dcterms:W3CDTF">2019-10-22T07:06:00Z</dcterms:created>
  <dcterms:modified xsi:type="dcterms:W3CDTF">2024-07-22T12:11:00Z</dcterms:modified>
</cp:coreProperties>
</file>