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4" w:rsidRDefault="005E0324" w:rsidP="005E0324">
      <w:pPr>
        <w:spacing w:after="100" w:afterAutospacing="1" w:line="240" w:lineRule="auto"/>
        <w:jc w:val="center"/>
        <w:outlineLvl w:val="1"/>
        <w:rPr>
          <w:rFonts w:ascii="Golos" w:eastAsia="Times New Roman" w:hAnsi="Golos" w:cs="Segoe UI"/>
          <w:b/>
          <w:bCs/>
          <w:color w:val="333333"/>
          <w:sz w:val="36"/>
          <w:szCs w:val="36"/>
          <w:lang w:eastAsia="ru-RU"/>
        </w:rPr>
      </w:pPr>
      <w:r w:rsidRPr="005E0324">
        <w:rPr>
          <w:rFonts w:ascii="Golos" w:eastAsia="Times New Roman" w:hAnsi="Golos" w:cs="Segoe UI"/>
          <w:b/>
          <w:bCs/>
          <w:color w:val="333333"/>
          <w:sz w:val="36"/>
          <w:szCs w:val="36"/>
          <w:u w:val="single"/>
          <w:lang w:eastAsia="ru-RU"/>
        </w:rPr>
        <w:t>Март 2023</w:t>
      </w:r>
      <w:r>
        <w:rPr>
          <w:rFonts w:ascii="Golos" w:eastAsia="Times New Roman" w:hAnsi="Golos" w:cs="Segoe UI"/>
          <w:b/>
          <w:bCs/>
          <w:color w:val="333333"/>
          <w:sz w:val="36"/>
          <w:szCs w:val="36"/>
          <w:lang w:eastAsia="ru-RU"/>
        </w:rPr>
        <w:t xml:space="preserve">        </w:t>
      </w:r>
    </w:p>
    <w:p w:rsidR="005E0324" w:rsidRPr="005E0324" w:rsidRDefault="005E0324" w:rsidP="005E0324">
      <w:pPr>
        <w:spacing w:after="100" w:afterAutospacing="1" w:line="240" w:lineRule="auto"/>
        <w:jc w:val="center"/>
        <w:outlineLvl w:val="1"/>
        <w:rPr>
          <w:rFonts w:ascii="Golos" w:eastAsia="Times New Roman" w:hAnsi="Golos" w:cs="Segoe UI"/>
          <w:b/>
          <w:bCs/>
          <w:color w:val="333333"/>
          <w:sz w:val="36"/>
          <w:szCs w:val="36"/>
          <w:lang w:eastAsia="ru-RU"/>
        </w:rPr>
      </w:pPr>
      <w:r>
        <w:rPr>
          <w:rFonts w:ascii="Golos" w:eastAsia="Times New Roman" w:hAnsi="Golos" w:cs="Segoe UI"/>
          <w:b/>
          <w:bCs/>
          <w:color w:val="333333"/>
          <w:sz w:val="36"/>
          <w:szCs w:val="36"/>
          <w:lang w:eastAsia="ru-RU"/>
        </w:rPr>
        <w:t>График проведения сельскохозяйственных ярмарок на территории Белгородской области</w:t>
      </w:r>
    </w:p>
    <w:tbl>
      <w:tblPr>
        <w:tblW w:w="10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671"/>
        <w:gridCol w:w="3934"/>
        <w:gridCol w:w="2125"/>
      </w:tblGrid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ярмарки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проведения</w:t>
            </w: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справок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Белгород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4, 5, 11, 12, 18, 19, 25, 26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Белгород, ул. </w:t>
            </w:r>
            <w:proofErr w:type="spell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ярмарка «Южная»,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«Альянс Плюс»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33-46-90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Алексеевский</w:t>
            </w: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Алексеевка, ул. Лермонтова, 49,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«АВАНТАЖ СЕРВИС»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(47234) 3-04-46,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(47234) 3-00,72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3, 10, 17, 24, 31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26-39-51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Борисовка, ул. Советская,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(47246) 5-13-52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Валуйки,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 107/1,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«Привокзальный»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(47236) 3-22-16,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(47236) 3-41-27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Вейделевка, ул. Центральная, 37, территория торгового комплекса «</w:t>
            </w:r>
            <w:proofErr w:type="spell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(47237) 5-50-21,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(47237) 5-51-61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Волоконовка,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(47235) 5-01-44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2, 9, 16, 23, 30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Головчино,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1 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(47261) 4-53-14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Губкин,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4,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«Омега»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(47241) 2-03-08,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(47241) 2-24-70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Ивня, ул. Советская, 6,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«Апрель»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(47243) 5-57-08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Короча, ул. Красная площадь, 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(47231) 5-67-99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3, 10, 17, 24, 31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Красное, ул. Октябрьская,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(47262) 5-22-46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Красногвардейский 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Бирюч, ул. Маркина, 1,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ТЦ «Рынок»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(47247) 3-24-38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Краснояружский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2, 9, 16, 23, 30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Центральная,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(47263) 4-65-58</w:t>
            </w:r>
          </w:p>
        </w:tc>
      </w:tr>
      <w:tr w:rsidR="005E0324" w:rsidRPr="005E0324" w:rsidTr="005E0324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Оскол, ул. Ленина, 24,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магазина «Магнит </w:t>
            </w:r>
            <w:proofErr w:type="spell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(47233) 4-67-79</w:t>
            </w:r>
          </w:p>
        </w:tc>
      </w:tr>
      <w:tr w:rsidR="005E0324" w:rsidRPr="005E0324" w:rsidTr="005E03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Новый Оскол, ул. Славы, 17,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ярмарки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Прохоровка, ул. Советская, возле магазина «Лидер»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(47242) 2-16-84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3, 10, 17, 24, 31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Ракитное</w:t>
            </w:r>
            <w:proofErr w:type="gram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на площади возле фонтана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(47245) 5-54-85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Ровеньской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4, 11, 18, 25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Ровеньки, ул. Пролетарская, ул. Кирова,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(47238) 5-54-35</w:t>
            </w: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Старый Оскол, ул. 9 Января, 14, ООО «Центр Торговли»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на Центральном»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22-58-48, 8 (4725) 22-49-43</w:t>
            </w:r>
          </w:p>
        </w:tc>
      </w:tr>
      <w:tr w:rsidR="005E0324" w:rsidRPr="005E0324" w:rsidTr="005E0324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район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4, 6, 7, 8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 (возле магазина «Пятерочка»)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5-57-02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5-73-18,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5-48-98</w:t>
            </w:r>
          </w:p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(47232) 5-44-69</w:t>
            </w:r>
          </w:p>
        </w:tc>
      </w:tr>
      <w:tr w:rsidR="005E0324" w:rsidRPr="005E0324" w:rsidTr="005E03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12, 16, 26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12, ООО «Центральный рынок»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324" w:rsidRPr="005E0324" w:rsidTr="005E03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12, 16, 26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Чернянка, ул. Магистральная, 12, ООО «ДЭНИС»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324" w:rsidRPr="005E0324" w:rsidTr="005E0324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Строитель,</w:t>
            </w: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 Августа, 26 </w:t>
            </w:r>
            <w:proofErr w:type="gram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«Август»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324" w:rsidRPr="005E0324" w:rsidRDefault="005E0324" w:rsidP="005E0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(47244) 6-93-98</w:t>
            </w:r>
          </w:p>
        </w:tc>
      </w:tr>
    </w:tbl>
    <w:p w:rsidR="005E0324" w:rsidRPr="005E0324" w:rsidRDefault="005E0324" w:rsidP="005E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Белгород, ул. Попова, 24</w:t>
      </w:r>
    </w:p>
    <w:p w:rsidR="005E0324" w:rsidRPr="005E0324" w:rsidRDefault="005E0324" w:rsidP="005E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2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5E0324" w:rsidRPr="005E0324" w:rsidRDefault="005E0324" w:rsidP="005E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и продовольствия Белгородской области</w:t>
      </w:r>
    </w:p>
    <w:p w:rsidR="005E0324" w:rsidRPr="005E0324" w:rsidRDefault="005E0324" w:rsidP="005E03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4A" w:rsidRDefault="00933B4A"/>
    <w:sectPr w:rsidR="00933B4A" w:rsidSect="0093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24"/>
    <w:rsid w:val="005E0324"/>
    <w:rsid w:val="0093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4A"/>
  </w:style>
  <w:style w:type="paragraph" w:styleId="2">
    <w:name w:val="heading 2"/>
    <w:basedOn w:val="a"/>
    <w:link w:val="20"/>
    <w:uiPriority w:val="9"/>
    <w:qFormat/>
    <w:rsid w:val="005E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2023-03-09T09:21:00Z</dcterms:created>
  <dcterms:modified xsi:type="dcterms:W3CDTF">2023-03-09T09:23:00Z</dcterms:modified>
</cp:coreProperties>
</file>