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38" w:rsidRPr="00E6578B" w:rsidRDefault="00FD7C65" w:rsidP="00FD7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8B">
        <w:rPr>
          <w:rFonts w:ascii="Times New Roman" w:hAnsi="Times New Roman" w:cs="Times New Roman"/>
          <w:b/>
          <w:sz w:val="28"/>
          <w:szCs w:val="28"/>
        </w:rPr>
        <w:t xml:space="preserve">Уважаемые владельцы личных подсобных хозяйств и главы крестьянских (фермерских) хозяйств </w:t>
      </w:r>
      <w:proofErr w:type="spellStart"/>
      <w:r w:rsidRPr="00E6578B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E6578B">
        <w:rPr>
          <w:rFonts w:ascii="Times New Roman" w:hAnsi="Times New Roman" w:cs="Times New Roman"/>
          <w:b/>
          <w:sz w:val="28"/>
          <w:szCs w:val="28"/>
        </w:rPr>
        <w:t xml:space="preserve"> городского округа!</w:t>
      </w:r>
    </w:p>
    <w:p w:rsidR="00FD7C65" w:rsidRDefault="00FD7C65" w:rsidP="00FD7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C65" w:rsidRDefault="00FD7C65" w:rsidP="00E65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  ярмарок,</w:t>
      </w:r>
      <w:r w:rsidR="001C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основе, </w:t>
      </w:r>
      <w:r w:rsidR="00E657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ООО «Универсал»</w:t>
      </w:r>
      <w:r w:rsidR="00E6578B">
        <w:rPr>
          <w:rFonts w:ascii="Times New Roman" w:hAnsi="Times New Roman" w:cs="Times New Roman"/>
          <w:sz w:val="28"/>
          <w:szCs w:val="28"/>
        </w:rPr>
        <w:t xml:space="preserve"> по адресу: город Грайворон, улица</w:t>
      </w:r>
      <w:r>
        <w:rPr>
          <w:rFonts w:ascii="Times New Roman" w:hAnsi="Times New Roman" w:cs="Times New Roman"/>
          <w:sz w:val="28"/>
          <w:szCs w:val="28"/>
        </w:rPr>
        <w:t xml:space="preserve"> Ленина, 13-б </w:t>
      </w:r>
      <w:r w:rsidR="00E6578B">
        <w:rPr>
          <w:rFonts w:ascii="Times New Roman" w:hAnsi="Times New Roman" w:cs="Times New Roman"/>
          <w:sz w:val="28"/>
          <w:szCs w:val="28"/>
        </w:rPr>
        <w:t xml:space="preserve"> (территория рядом с МФЦ)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57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«Параллель» по адресу: г. Грайворон,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Ленина,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22-г </w:t>
      </w:r>
      <w:r w:rsidR="00E6578B">
        <w:rPr>
          <w:rFonts w:ascii="Times New Roman" w:hAnsi="Times New Roman" w:cs="Times New Roman"/>
          <w:sz w:val="28"/>
          <w:szCs w:val="28"/>
        </w:rPr>
        <w:t xml:space="preserve"> (территория рядом с крытым рынком)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торговли рассадой, саженцами, </w:t>
      </w:r>
      <w:r w:rsidR="001C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плодоово</w:t>
      </w:r>
      <w:r w:rsidR="00E6578B">
        <w:rPr>
          <w:rFonts w:ascii="Times New Roman" w:hAnsi="Times New Roman" w:cs="Times New Roman"/>
          <w:sz w:val="28"/>
          <w:szCs w:val="28"/>
        </w:rPr>
        <w:t xml:space="preserve">щной продукцией, семенами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8B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59C">
        <w:rPr>
          <w:rFonts w:ascii="Times New Roman" w:hAnsi="Times New Roman" w:cs="Times New Roman"/>
          <w:sz w:val="28"/>
          <w:szCs w:val="28"/>
        </w:rPr>
        <w:t xml:space="preserve">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торговые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7B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="00E6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основе для владельцев личных подсобных хозяйств и </w:t>
      </w:r>
      <w:r w:rsidR="00E6578B">
        <w:rPr>
          <w:rFonts w:ascii="Times New Roman" w:hAnsi="Times New Roman" w:cs="Times New Roman"/>
          <w:sz w:val="28"/>
          <w:szCs w:val="28"/>
        </w:rPr>
        <w:t>глав крестьянских (фермерских</w:t>
      </w:r>
      <w:proofErr w:type="gramEnd"/>
      <w:r w:rsidR="00E6578B">
        <w:rPr>
          <w:rFonts w:ascii="Times New Roman" w:hAnsi="Times New Roman" w:cs="Times New Roman"/>
          <w:sz w:val="28"/>
          <w:szCs w:val="28"/>
        </w:rPr>
        <w:t>) хозяйств городского округа для сбыта произведенной ими продукции.</w:t>
      </w:r>
    </w:p>
    <w:p w:rsidR="001C559C" w:rsidRPr="00FD7C65" w:rsidRDefault="001C559C" w:rsidP="00E65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(управление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</w:p>
    <w:sectPr w:rsidR="001C559C" w:rsidRPr="00FD7C65" w:rsidSect="007A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7C65"/>
    <w:rsid w:val="001C559C"/>
    <w:rsid w:val="007A2638"/>
    <w:rsid w:val="007B5A5E"/>
    <w:rsid w:val="00E6578B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2022-05-13T11:08:00Z</dcterms:created>
  <dcterms:modified xsi:type="dcterms:W3CDTF">2022-05-13T11:32:00Z</dcterms:modified>
</cp:coreProperties>
</file>