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7A" w:rsidRDefault="00E2743F" w:rsidP="00FC077A">
      <w:pPr>
        <w:pStyle w:val="aa"/>
        <w:spacing w:before="0" w:beforeAutospacing="0"/>
        <w:jc w:val="center"/>
        <w:rPr>
          <w:rStyle w:val="ab"/>
        </w:rPr>
      </w:pPr>
      <w:r>
        <w:rPr>
          <w:rStyle w:val="ab"/>
        </w:rPr>
        <w:t xml:space="preserve">Уведомление о </w:t>
      </w:r>
      <w:r w:rsidR="00FC077A">
        <w:rPr>
          <w:rStyle w:val="ab"/>
        </w:rPr>
        <w:t>размещении проекта схемы теп</w:t>
      </w:r>
      <w:r>
        <w:rPr>
          <w:rStyle w:val="ab"/>
        </w:rPr>
        <w:t xml:space="preserve">лоснабжения  </w:t>
      </w:r>
    </w:p>
    <w:p w:rsidR="00E2743F" w:rsidRPr="00FC077A" w:rsidRDefault="00E2743F" w:rsidP="00FC077A">
      <w:pPr>
        <w:pStyle w:val="aa"/>
        <w:spacing w:before="0" w:beforeAutospacing="0"/>
        <w:jc w:val="center"/>
        <w:rPr>
          <w:rStyle w:val="ab"/>
        </w:rPr>
      </w:pPr>
      <w:r>
        <w:rPr>
          <w:rStyle w:val="ab"/>
        </w:rPr>
        <w:t>Грайворонского городского округа на 202</w:t>
      </w:r>
      <w:r w:rsidR="00371545">
        <w:rPr>
          <w:rStyle w:val="ab"/>
        </w:rPr>
        <w:t>4</w:t>
      </w:r>
      <w:r>
        <w:rPr>
          <w:rStyle w:val="ab"/>
        </w:rPr>
        <w:t xml:space="preserve"> год</w:t>
      </w:r>
    </w:p>
    <w:p w:rsidR="00FE1D2B" w:rsidRPr="00FC077A" w:rsidRDefault="00FE1D2B" w:rsidP="00E2743F">
      <w:pPr>
        <w:pStyle w:val="aa"/>
        <w:spacing w:before="0" w:beforeAutospacing="0"/>
      </w:pPr>
    </w:p>
    <w:p w:rsidR="00E2743F" w:rsidRDefault="00E2743F" w:rsidP="00E61B35">
      <w:pPr>
        <w:pStyle w:val="aa"/>
        <w:tabs>
          <w:tab w:val="left" w:pos="709"/>
        </w:tabs>
        <w:spacing w:before="0" w:beforeAutospacing="0" w:after="0" w:afterAutospacing="0"/>
        <w:jc w:val="both"/>
      </w:pPr>
      <w:r>
        <w:t xml:space="preserve">           Управление по строительству, транспорту, ЖКХ и ТЭК администрации Грайворонского городского округа уведомляет о </w:t>
      </w:r>
      <w:r w:rsidR="00FC077A">
        <w:t>том, что размещает проект</w:t>
      </w:r>
      <w:r>
        <w:t xml:space="preserve"> </w:t>
      </w:r>
      <w:r w:rsidR="00FC077A">
        <w:t xml:space="preserve">схемы </w:t>
      </w:r>
      <w:r>
        <w:t xml:space="preserve">теплоснабжения Грайворонского городского округа </w:t>
      </w:r>
      <w:r w:rsidR="00FC077A">
        <w:t>(Актуализация</w:t>
      </w:r>
      <w:r>
        <w:t xml:space="preserve"> 202</w:t>
      </w:r>
      <w:r w:rsidR="00371545">
        <w:t>4</w:t>
      </w:r>
      <w:r>
        <w:t xml:space="preserve"> год</w:t>
      </w:r>
      <w:r w:rsidR="00FC077A">
        <w:t>)</w:t>
      </w:r>
      <w:r>
        <w:t>.</w:t>
      </w:r>
    </w:p>
    <w:p w:rsidR="00E2743F" w:rsidRDefault="00E2743F" w:rsidP="00107B75">
      <w:pPr>
        <w:pStyle w:val="aa"/>
        <w:spacing w:before="0" w:beforeAutospacing="0" w:after="0" w:afterAutospacing="0"/>
        <w:jc w:val="both"/>
      </w:pPr>
      <w:r>
        <w:t xml:space="preserve">           </w:t>
      </w:r>
    </w:p>
    <w:p w:rsidR="00FC077A" w:rsidRPr="00FC077A" w:rsidRDefault="00E2743F" w:rsidP="00FC0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77A">
        <w:rPr>
          <w:rFonts w:ascii="Times New Roman" w:hAnsi="Times New Roman" w:cs="Times New Roman"/>
          <w:sz w:val="24"/>
          <w:szCs w:val="24"/>
        </w:rPr>
        <w:t xml:space="preserve">Сбор замечаний и предложений от теплоснабжающих, управляющих организаций, иных лиц по вопросу развития системы теплоснабжения и актуализации схемы теплоснабжения Грайворонского городского округа принимаются до </w:t>
      </w:r>
      <w:r w:rsidR="00FC077A" w:rsidRPr="00FC077A">
        <w:rPr>
          <w:rFonts w:ascii="Times New Roman" w:hAnsi="Times New Roman" w:cs="Times New Roman"/>
          <w:sz w:val="24"/>
          <w:szCs w:val="24"/>
        </w:rPr>
        <w:t>27.06</w:t>
      </w:r>
      <w:r w:rsidRPr="00FC077A">
        <w:rPr>
          <w:rFonts w:ascii="Times New Roman" w:hAnsi="Times New Roman" w:cs="Times New Roman"/>
          <w:sz w:val="24"/>
          <w:szCs w:val="24"/>
        </w:rPr>
        <w:t>.202</w:t>
      </w:r>
      <w:r w:rsidR="00E61B35" w:rsidRPr="00FC077A">
        <w:rPr>
          <w:rFonts w:ascii="Times New Roman" w:hAnsi="Times New Roman" w:cs="Times New Roman"/>
          <w:sz w:val="24"/>
          <w:szCs w:val="24"/>
        </w:rPr>
        <w:t>3</w:t>
      </w:r>
      <w:r w:rsidRPr="00FC077A">
        <w:rPr>
          <w:rFonts w:ascii="Times New Roman" w:hAnsi="Times New Roman" w:cs="Times New Roman"/>
          <w:sz w:val="24"/>
          <w:szCs w:val="24"/>
        </w:rPr>
        <w:t xml:space="preserve"> года (в рабочие дни с 8.00 до 17.00 часа) по адресу: Белгородская область, Грайворонский район, г. Грайворон, ул. Комсомольская, 21, 2-этаж, кабинет № 210, на адрес электронной почты: </w:t>
      </w:r>
      <w:hyperlink r:id="rId7" w:history="1">
        <w:r w:rsidR="00E61B35" w:rsidRPr="00FC077A">
          <w:rPr>
            <w:rStyle w:val="a3"/>
            <w:rFonts w:ascii="Times New Roman" w:hAnsi="Times New Roman" w:cs="Times New Roman"/>
            <w:sz w:val="24"/>
            <w:szCs w:val="24"/>
          </w:rPr>
          <w:t>kazancev_</w:t>
        </w:r>
        <w:r w:rsidR="00E61B35" w:rsidRPr="00FC0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</w:t>
        </w:r>
        <w:r w:rsidR="00E61B35" w:rsidRPr="00FC077A">
          <w:rPr>
            <w:rStyle w:val="a3"/>
            <w:rFonts w:ascii="Times New Roman" w:hAnsi="Times New Roman" w:cs="Times New Roman"/>
            <w:sz w:val="24"/>
            <w:szCs w:val="24"/>
          </w:rPr>
          <w:t>@gr.belregion.ru</w:t>
        </w:r>
      </w:hyperlink>
      <w:r w:rsidRPr="00FC077A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="00E61B35" w:rsidRPr="00FC077A">
          <w:rPr>
            <w:rStyle w:val="a3"/>
            <w:rFonts w:ascii="Times New Roman" w:hAnsi="Times New Roman" w:cs="Times New Roman"/>
            <w:sz w:val="24"/>
            <w:szCs w:val="24"/>
          </w:rPr>
          <w:t>selischeva_</w:t>
        </w:r>
        <w:r w:rsidR="00E61B35" w:rsidRPr="00FC0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ia</w:t>
        </w:r>
        <w:r w:rsidR="00E61B35" w:rsidRPr="00FC077A">
          <w:rPr>
            <w:rStyle w:val="a3"/>
            <w:rFonts w:ascii="Times New Roman" w:hAnsi="Times New Roman" w:cs="Times New Roman"/>
            <w:sz w:val="24"/>
            <w:szCs w:val="24"/>
          </w:rPr>
          <w:t>@gr.belregion.ru</w:t>
        </w:r>
      </w:hyperlink>
      <w:r w:rsidR="00FC077A" w:rsidRPr="00FC077A">
        <w:rPr>
          <w:rFonts w:ascii="Times New Roman" w:hAnsi="Times New Roman" w:cs="Times New Roman"/>
          <w:sz w:val="24"/>
          <w:szCs w:val="24"/>
        </w:rPr>
        <w:t>, на официальном сайте органов местного самоуправления Грайворонского городского округа  в разделе «Интернет-приемная» с пометкой «Предложения по проекту схемы теплоснабжения Грайворонского городского округа на период до 2038 года (Актуализация 2024) или в устной форме в ходе проведения публичных слушаний.</w:t>
      </w:r>
    </w:p>
    <w:p w:rsidR="00E2743F" w:rsidRDefault="00E2743F" w:rsidP="00FE1D2B">
      <w:pPr>
        <w:pStyle w:val="aa"/>
        <w:tabs>
          <w:tab w:val="left" w:pos="709"/>
          <w:tab w:val="left" w:pos="851"/>
        </w:tabs>
        <w:spacing w:before="0" w:beforeAutospacing="0" w:after="0" w:afterAutospacing="0"/>
        <w:jc w:val="both"/>
      </w:pPr>
    </w:p>
    <w:p w:rsidR="00E2743F" w:rsidRDefault="00FE1D2B" w:rsidP="00FE1D2B">
      <w:pPr>
        <w:pStyle w:val="aa"/>
        <w:tabs>
          <w:tab w:val="left" w:pos="709"/>
        </w:tabs>
        <w:spacing w:before="0" w:beforeAutospacing="0" w:after="0" w:afterAutospacing="0"/>
        <w:jc w:val="both"/>
      </w:pPr>
      <w:r w:rsidRPr="00FE1D2B">
        <w:t xml:space="preserve">           </w:t>
      </w:r>
      <w:r w:rsidR="00E2743F">
        <w:t>Контактные тел.: </w:t>
      </w:r>
      <w:r w:rsidR="00E2743F">
        <w:rPr>
          <w:rStyle w:val="ab"/>
        </w:rPr>
        <w:t>8 (47261) 4-43-42, 4-53-13</w:t>
      </w:r>
      <w:r w:rsidR="00E2743F">
        <w:t>.</w:t>
      </w:r>
    </w:p>
    <w:p w:rsidR="00E2743F" w:rsidRDefault="00FE1D2B" w:rsidP="00FE1D2B">
      <w:pPr>
        <w:pStyle w:val="aa"/>
        <w:spacing w:before="0" w:beforeAutospacing="0"/>
        <w:jc w:val="both"/>
      </w:pPr>
      <w:r w:rsidRPr="00FE1D2B">
        <w:t xml:space="preserve">           </w:t>
      </w:r>
      <w:r w:rsidR="00E2743F">
        <w:t>Контактные лица: заместитель начальника управления городского округа-начальник отдела ЖКХ Казанцев Андрей Владимирович, заместитель начальника отдела ЖКХ Селищева Ирина Анатольевна.</w:t>
      </w:r>
    </w:p>
    <w:sectPr w:rsidR="00E2743F" w:rsidSect="00647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54" w:rsidRDefault="00585054" w:rsidP="00D4530B">
      <w:pPr>
        <w:spacing w:after="0" w:line="240" w:lineRule="auto"/>
      </w:pPr>
      <w:r>
        <w:separator/>
      </w:r>
    </w:p>
  </w:endnote>
  <w:endnote w:type="continuationSeparator" w:id="1">
    <w:p w:rsidR="00585054" w:rsidRDefault="00585054" w:rsidP="00D4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EE" w:rsidRDefault="004E19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B" w:rsidRDefault="004E19EE">
    <w:pPr>
      <w:pStyle w:val="a8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И.А. Селищева</w:t>
    </w:r>
  </w:p>
  <w:p w:rsidR="000440F5" w:rsidRPr="00D4530B" w:rsidRDefault="000440F5">
    <w:pPr>
      <w:pStyle w:val="a8"/>
      <w:rPr>
        <w:rFonts w:ascii="Times New Roman" w:hAnsi="Times New Roman" w:cs="Times New Roman"/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EE" w:rsidRDefault="004E19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54" w:rsidRDefault="00585054" w:rsidP="00D4530B">
      <w:pPr>
        <w:spacing w:after="0" w:line="240" w:lineRule="auto"/>
      </w:pPr>
      <w:r>
        <w:separator/>
      </w:r>
    </w:p>
  </w:footnote>
  <w:footnote w:type="continuationSeparator" w:id="1">
    <w:p w:rsidR="00585054" w:rsidRDefault="00585054" w:rsidP="00D4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EE" w:rsidRDefault="004E19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EE" w:rsidRDefault="004E19E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EE" w:rsidRDefault="004E19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C7F"/>
    <w:rsid w:val="00013CF0"/>
    <w:rsid w:val="00031464"/>
    <w:rsid w:val="00034393"/>
    <w:rsid w:val="000440F5"/>
    <w:rsid w:val="000602BA"/>
    <w:rsid w:val="000E3AFB"/>
    <w:rsid w:val="00107B75"/>
    <w:rsid w:val="00125D27"/>
    <w:rsid w:val="00144BC7"/>
    <w:rsid w:val="00156D00"/>
    <w:rsid w:val="001A16F6"/>
    <w:rsid w:val="001F1BEA"/>
    <w:rsid w:val="001F7EDD"/>
    <w:rsid w:val="002148EF"/>
    <w:rsid w:val="002829D5"/>
    <w:rsid w:val="002856DE"/>
    <w:rsid w:val="00332110"/>
    <w:rsid w:val="00371545"/>
    <w:rsid w:val="00380B7A"/>
    <w:rsid w:val="00393A39"/>
    <w:rsid w:val="003F77D8"/>
    <w:rsid w:val="004260C1"/>
    <w:rsid w:val="004439F8"/>
    <w:rsid w:val="00444521"/>
    <w:rsid w:val="00447167"/>
    <w:rsid w:val="00471343"/>
    <w:rsid w:val="004A12A1"/>
    <w:rsid w:val="004E19EE"/>
    <w:rsid w:val="00513B6A"/>
    <w:rsid w:val="005539C5"/>
    <w:rsid w:val="00585054"/>
    <w:rsid w:val="005D007D"/>
    <w:rsid w:val="005D6885"/>
    <w:rsid w:val="005E0BE2"/>
    <w:rsid w:val="005E6B5B"/>
    <w:rsid w:val="00642A80"/>
    <w:rsid w:val="00647FAC"/>
    <w:rsid w:val="00672EEB"/>
    <w:rsid w:val="00674A0E"/>
    <w:rsid w:val="00686EA0"/>
    <w:rsid w:val="00691D30"/>
    <w:rsid w:val="006E0C96"/>
    <w:rsid w:val="00774E8A"/>
    <w:rsid w:val="00797982"/>
    <w:rsid w:val="007B2153"/>
    <w:rsid w:val="007E77DB"/>
    <w:rsid w:val="0080279C"/>
    <w:rsid w:val="0085690C"/>
    <w:rsid w:val="008E3C7C"/>
    <w:rsid w:val="00901079"/>
    <w:rsid w:val="009022B0"/>
    <w:rsid w:val="00940D8A"/>
    <w:rsid w:val="009637EF"/>
    <w:rsid w:val="00993B1C"/>
    <w:rsid w:val="00A87785"/>
    <w:rsid w:val="00A952C8"/>
    <w:rsid w:val="00A97601"/>
    <w:rsid w:val="00AC1C7F"/>
    <w:rsid w:val="00AF03E3"/>
    <w:rsid w:val="00B665AC"/>
    <w:rsid w:val="00B818A8"/>
    <w:rsid w:val="00BE080B"/>
    <w:rsid w:val="00BF5B06"/>
    <w:rsid w:val="00C638CC"/>
    <w:rsid w:val="00CA3CBA"/>
    <w:rsid w:val="00D14320"/>
    <w:rsid w:val="00D200FC"/>
    <w:rsid w:val="00D4530B"/>
    <w:rsid w:val="00DD572A"/>
    <w:rsid w:val="00E2743F"/>
    <w:rsid w:val="00E61B35"/>
    <w:rsid w:val="00E93723"/>
    <w:rsid w:val="00EA16C9"/>
    <w:rsid w:val="00EB5B66"/>
    <w:rsid w:val="00EE5FD3"/>
    <w:rsid w:val="00F1545B"/>
    <w:rsid w:val="00F93953"/>
    <w:rsid w:val="00FA4CE1"/>
    <w:rsid w:val="00FC077A"/>
    <w:rsid w:val="00FE1D2B"/>
    <w:rsid w:val="00FE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AC"/>
  </w:style>
  <w:style w:type="paragraph" w:styleId="1">
    <w:name w:val="heading 1"/>
    <w:basedOn w:val="a"/>
    <w:link w:val="10"/>
    <w:uiPriority w:val="9"/>
    <w:qFormat/>
    <w:rsid w:val="0069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5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D453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D4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30B"/>
  </w:style>
  <w:style w:type="paragraph" w:styleId="a8">
    <w:name w:val="footer"/>
    <w:basedOn w:val="a"/>
    <w:link w:val="a9"/>
    <w:uiPriority w:val="99"/>
    <w:semiHidden/>
    <w:unhideWhenUsed/>
    <w:rsid w:val="00D4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30B"/>
  </w:style>
  <w:style w:type="paragraph" w:styleId="aa">
    <w:name w:val="Normal (Web)"/>
    <w:basedOn w:val="a"/>
    <w:uiPriority w:val="99"/>
    <w:semiHidden/>
    <w:unhideWhenUsed/>
    <w:rsid w:val="0069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91D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1D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7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4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scheva_ia@gr.belregio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zancev_av@gr.belregion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DC9F-8D09-4D3E-899E-28AC70EE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2022-01-12T06:34:00Z</cp:lastPrinted>
  <dcterms:created xsi:type="dcterms:W3CDTF">2017-01-13T08:34:00Z</dcterms:created>
  <dcterms:modified xsi:type="dcterms:W3CDTF">2023-06-08T11:23:00Z</dcterms:modified>
</cp:coreProperties>
</file>