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82" w:rsidRDefault="00E2743F" w:rsidP="00856982">
      <w:pPr>
        <w:pStyle w:val="aa"/>
        <w:spacing w:before="0" w:beforeAutospacing="0"/>
        <w:jc w:val="center"/>
        <w:rPr>
          <w:rStyle w:val="ab"/>
        </w:rPr>
      </w:pPr>
      <w:r>
        <w:rPr>
          <w:rStyle w:val="ab"/>
        </w:rPr>
        <w:t xml:space="preserve">Уведомление о начале ежегодной разработки проекта актуализированной схемы теплоснабжения  </w:t>
      </w:r>
      <w:proofErr w:type="spellStart"/>
      <w:r>
        <w:rPr>
          <w:rStyle w:val="ab"/>
        </w:rPr>
        <w:t>Грайворонского</w:t>
      </w:r>
      <w:proofErr w:type="spellEnd"/>
      <w:r>
        <w:rPr>
          <w:rStyle w:val="ab"/>
        </w:rPr>
        <w:t xml:space="preserve"> </w:t>
      </w:r>
      <w:r w:rsidR="004D4F41">
        <w:rPr>
          <w:rStyle w:val="ab"/>
        </w:rPr>
        <w:t>муниципального</w:t>
      </w:r>
      <w:r>
        <w:rPr>
          <w:rStyle w:val="ab"/>
        </w:rPr>
        <w:t xml:space="preserve"> округа </w:t>
      </w:r>
      <w:r w:rsidR="00856982">
        <w:rPr>
          <w:rStyle w:val="ab"/>
        </w:rPr>
        <w:t>Белгородской области</w:t>
      </w:r>
    </w:p>
    <w:p w:rsidR="00E2743F" w:rsidRPr="00ED6A8E" w:rsidRDefault="00E2743F" w:rsidP="00856982">
      <w:pPr>
        <w:pStyle w:val="aa"/>
        <w:spacing w:before="0" w:beforeAutospacing="0"/>
        <w:jc w:val="center"/>
        <w:rPr>
          <w:rStyle w:val="ab"/>
        </w:rPr>
      </w:pPr>
      <w:r>
        <w:rPr>
          <w:rStyle w:val="ab"/>
        </w:rPr>
        <w:t>на 202</w:t>
      </w:r>
      <w:r w:rsidR="005657C0">
        <w:rPr>
          <w:rStyle w:val="ab"/>
        </w:rPr>
        <w:t>6</w:t>
      </w:r>
      <w:r>
        <w:rPr>
          <w:rStyle w:val="ab"/>
        </w:rPr>
        <w:t xml:space="preserve"> год</w:t>
      </w:r>
    </w:p>
    <w:p w:rsidR="00E2743F" w:rsidRDefault="00E2743F" w:rsidP="00E61B35">
      <w:pPr>
        <w:pStyle w:val="aa"/>
        <w:tabs>
          <w:tab w:val="left" w:pos="709"/>
        </w:tabs>
        <w:spacing w:before="0" w:beforeAutospacing="0" w:after="0" w:afterAutospacing="0"/>
        <w:jc w:val="both"/>
      </w:pPr>
      <w:r>
        <w:t xml:space="preserve">           Управление по строительству, транспорту, ЖКХ и ТЭК администрации </w:t>
      </w:r>
      <w:proofErr w:type="spellStart"/>
      <w:r>
        <w:t>Грайворонского</w:t>
      </w:r>
      <w:proofErr w:type="spellEnd"/>
      <w:r>
        <w:t xml:space="preserve"> </w:t>
      </w:r>
      <w:r w:rsidR="005657C0">
        <w:t>муниципального</w:t>
      </w:r>
      <w:r>
        <w:t xml:space="preserve"> округа уведомляет о начале ежегодной разработки проекта актуализированной схемы теплоснабжения </w:t>
      </w:r>
      <w:proofErr w:type="spellStart"/>
      <w:r>
        <w:t>Грайворонского</w:t>
      </w:r>
      <w:proofErr w:type="spellEnd"/>
      <w:r>
        <w:t xml:space="preserve"> </w:t>
      </w:r>
      <w:r w:rsidR="005657C0">
        <w:t>муниципального</w:t>
      </w:r>
      <w:r>
        <w:t xml:space="preserve"> округа </w:t>
      </w:r>
      <w:r w:rsidR="005657C0">
        <w:t xml:space="preserve">Белгородской области </w:t>
      </w:r>
      <w:r>
        <w:t>на 202</w:t>
      </w:r>
      <w:r w:rsidR="005657C0">
        <w:t>6</w:t>
      </w:r>
      <w:r>
        <w:t xml:space="preserve"> год.</w:t>
      </w:r>
    </w:p>
    <w:p w:rsidR="00E2743F" w:rsidRDefault="00E2743F" w:rsidP="00107B75">
      <w:pPr>
        <w:pStyle w:val="aa"/>
        <w:spacing w:before="0" w:beforeAutospacing="0" w:after="0" w:afterAutospacing="0"/>
        <w:jc w:val="both"/>
      </w:pPr>
      <w:r>
        <w:t xml:space="preserve">           Актуализации подлежат разделы и сведения схемы теплоснабжения, указанные в требованиях к порядку разработки и утверждения схем теплоснабжения, </w:t>
      </w:r>
      <w:proofErr w:type="spellStart"/>
      <w:r>
        <w:t>утвержденные</w:t>
      </w:r>
      <w:proofErr w:type="spellEnd"/>
      <w:r>
        <w:t xml:space="preserve"> постановлением Правительства РФ от 22.02.2012 № 154 «О требованиях к схемам теплоснабжения, порядку их разработки и утверждения» (с </w:t>
      </w:r>
      <w:proofErr w:type="spellStart"/>
      <w:r>
        <w:t>учетом</w:t>
      </w:r>
      <w:proofErr w:type="spellEnd"/>
      <w:r>
        <w:t xml:space="preserve"> изменений).</w:t>
      </w:r>
    </w:p>
    <w:p w:rsidR="00E61B35" w:rsidRDefault="00E2743F" w:rsidP="00E61B35">
      <w:pPr>
        <w:pStyle w:val="aa"/>
        <w:tabs>
          <w:tab w:val="left" w:pos="709"/>
        </w:tabs>
        <w:spacing w:before="0" w:beforeAutospacing="0" w:after="0" w:afterAutospacing="0"/>
        <w:jc w:val="both"/>
      </w:pPr>
      <w:r>
        <w:t>          </w:t>
      </w:r>
      <w:proofErr w:type="gramStart"/>
      <w:r>
        <w:t xml:space="preserve">Действующая актуализированная схема теплоснабжения </w:t>
      </w:r>
      <w:bookmarkStart w:id="0" w:name="_GoBack"/>
      <w:bookmarkEnd w:id="0"/>
      <w:r>
        <w:t xml:space="preserve">округа, </w:t>
      </w:r>
      <w:proofErr w:type="spellStart"/>
      <w:r>
        <w:t>утвержденная</w:t>
      </w:r>
      <w:proofErr w:type="spellEnd"/>
      <w:r>
        <w:t xml:space="preserve"> постановлением администрации </w:t>
      </w:r>
      <w:proofErr w:type="spellStart"/>
      <w:r>
        <w:t>Грайворонского</w:t>
      </w:r>
      <w:proofErr w:type="spellEnd"/>
      <w:r>
        <w:t xml:space="preserve"> городского округа № </w:t>
      </w:r>
      <w:r w:rsidR="005657C0">
        <w:t>294</w:t>
      </w:r>
      <w:r>
        <w:t xml:space="preserve"> от </w:t>
      </w:r>
      <w:r w:rsidR="00156113">
        <w:t>2</w:t>
      </w:r>
      <w:r w:rsidR="005657C0">
        <w:t>8</w:t>
      </w:r>
      <w:r>
        <w:t>.0</w:t>
      </w:r>
      <w:r w:rsidR="00797982">
        <w:t>6</w:t>
      </w:r>
      <w:r>
        <w:t>.202</w:t>
      </w:r>
      <w:r w:rsidR="005657C0">
        <w:t>4</w:t>
      </w:r>
      <w:r>
        <w:t xml:space="preserve"> «О внесении изменений в постановление администрации </w:t>
      </w:r>
      <w:proofErr w:type="spellStart"/>
      <w:r>
        <w:t>Грайворонского</w:t>
      </w:r>
      <w:proofErr w:type="spellEnd"/>
      <w:r>
        <w:t xml:space="preserve"> городского округа от 19 августа 2019 года № 453» размещена на официальном сайте </w:t>
      </w:r>
      <w:r w:rsidR="00E61B35">
        <w:t xml:space="preserve">органов местного самоуправления </w:t>
      </w:r>
      <w:proofErr w:type="spellStart"/>
      <w:r w:rsidR="00E61B35">
        <w:t>Грайворонского</w:t>
      </w:r>
      <w:proofErr w:type="spellEnd"/>
      <w:r w:rsidR="00E61B35">
        <w:t xml:space="preserve"> </w:t>
      </w:r>
      <w:r w:rsidR="005657C0">
        <w:t xml:space="preserve">муниципального </w:t>
      </w:r>
      <w:r w:rsidR="00E61B35">
        <w:t xml:space="preserve"> </w:t>
      </w:r>
      <w:r>
        <w:t>округа</w:t>
      </w:r>
      <w:r w:rsidR="005657C0">
        <w:t xml:space="preserve"> Белгородской области</w:t>
      </w:r>
      <w:r>
        <w:t xml:space="preserve"> по адресу:</w:t>
      </w:r>
      <w:r w:rsidR="00156113" w:rsidRPr="00156113">
        <w:t xml:space="preserve"> https://gr</w:t>
      </w:r>
      <w:r w:rsidR="00156113">
        <w:t>ajvoron-r31.gosweb.gosuslugi.ru.</w:t>
      </w:r>
      <w:proofErr w:type="gramEnd"/>
    </w:p>
    <w:p w:rsidR="00E2743F" w:rsidRDefault="00FE1D2B" w:rsidP="00FE1D2B">
      <w:pPr>
        <w:pStyle w:val="aa"/>
        <w:tabs>
          <w:tab w:val="left" w:pos="709"/>
          <w:tab w:val="left" w:pos="851"/>
        </w:tabs>
        <w:spacing w:before="0" w:beforeAutospacing="0" w:after="0" w:afterAutospacing="0"/>
        <w:jc w:val="both"/>
      </w:pPr>
      <w:r w:rsidRPr="00FE1D2B">
        <w:t xml:space="preserve">           </w:t>
      </w:r>
      <w:r w:rsidR="00E2743F">
        <w:t xml:space="preserve">Сбор замечаний и предложений от теплоснабжающих, управляющих организаций, иных лиц по вопросу развития системы теплоснабжения и актуализации схемы теплоснабжения </w:t>
      </w:r>
      <w:proofErr w:type="spellStart"/>
      <w:r w:rsidR="00E2743F">
        <w:t>Грайворонского</w:t>
      </w:r>
      <w:proofErr w:type="spellEnd"/>
      <w:r w:rsidR="00E2743F">
        <w:t xml:space="preserve"> </w:t>
      </w:r>
      <w:r w:rsidR="005657C0">
        <w:t>муниципального</w:t>
      </w:r>
      <w:r w:rsidR="00E2743F">
        <w:t xml:space="preserve"> округа</w:t>
      </w:r>
      <w:r w:rsidR="005657C0">
        <w:t xml:space="preserve"> Белгородской области</w:t>
      </w:r>
      <w:r w:rsidR="00E2743F">
        <w:t xml:space="preserve"> принимаются до 01.03.202</w:t>
      </w:r>
      <w:r w:rsidR="005657C0">
        <w:t>5</w:t>
      </w:r>
      <w:r w:rsidR="00E2743F">
        <w:t xml:space="preserve"> года (в рабочие дни с 8.00 до 17.00 часа) по адресу: Белгородская область, </w:t>
      </w:r>
      <w:proofErr w:type="spellStart"/>
      <w:r w:rsidR="00E2743F">
        <w:t>Грайворонский</w:t>
      </w:r>
      <w:proofErr w:type="spellEnd"/>
      <w:r w:rsidR="00E2743F">
        <w:t xml:space="preserve"> район, г. Грайворон, ул. Комсомольская, 21, 2-этаж, кабинет №</w:t>
      </w:r>
      <w:r w:rsidR="005657C0">
        <w:t xml:space="preserve"> </w:t>
      </w:r>
      <w:r w:rsidR="00E2743F">
        <w:t>210, на адрес электронной</w:t>
      </w:r>
      <w:r w:rsidR="005657C0">
        <w:t xml:space="preserve"> почты:</w:t>
      </w:r>
      <w:r w:rsidR="00E2743F">
        <w:t xml:space="preserve">  </w:t>
      </w:r>
      <w:hyperlink r:id="rId8" w:history="1">
        <w:r w:rsidR="00E61B35" w:rsidRPr="00837DA4">
          <w:rPr>
            <w:rStyle w:val="a3"/>
          </w:rPr>
          <w:t>kazancev_</w:t>
        </w:r>
        <w:r w:rsidR="00E61B35" w:rsidRPr="00837DA4">
          <w:rPr>
            <w:rStyle w:val="a3"/>
            <w:lang w:val="en-US"/>
          </w:rPr>
          <w:t>av</w:t>
        </w:r>
        <w:r w:rsidR="00E61B35" w:rsidRPr="00837DA4">
          <w:rPr>
            <w:rStyle w:val="a3"/>
          </w:rPr>
          <w:t>@gr.belregion.ru</w:t>
        </w:r>
      </w:hyperlink>
      <w:r w:rsidR="00E2743F">
        <w:t>, </w:t>
      </w:r>
      <w:hyperlink r:id="rId9" w:history="1">
        <w:r w:rsidR="00E61B35" w:rsidRPr="00837DA4">
          <w:rPr>
            <w:rStyle w:val="a3"/>
          </w:rPr>
          <w:t>selischeva_</w:t>
        </w:r>
        <w:r w:rsidR="00E61B35" w:rsidRPr="00837DA4">
          <w:rPr>
            <w:rStyle w:val="a3"/>
            <w:lang w:val="en-US"/>
          </w:rPr>
          <w:t>ia</w:t>
        </w:r>
        <w:r w:rsidR="00E61B35" w:rsidRPr="00837DA4">
          <w:rPr>
            <w:rStyle w:val="a3"/>
          </w:rPr>
          <w:t>@gr.belregion.ru</w:t>
        </w:r>
      </w:hyperlink>
      <w:r w:rsidR="00E2743F">
        <w:t>.</w:t>
      </w:r>
    </w:p>
    <w:p w:rsidR="00E2743F" w:rsidRDefault="00FE1D2B" w:rsidP="00FE1D2B">
      <w:pPr>
        <w:pStyle w:val="aa"/>
        <w:tabs>
          <w:tab w:val="left" w:pos="709"/>
        </w:tabs>
        <w:spacing w:before="0" w:beforeAutospacing="0" w:after="0" w:afterAutospacing="0"/>
        <w:jc w:val="both"/>
      </w:pPr>
      <w:r w:rsidRPr="00FE1D2B">
        <w:t xml:space="preserve">           </w:t>
      </w:r>
      <w:r w:rsidR="00E2743F">
        <w:t>Контактные тел.: </w:t>
      </w:r>
      <w:r w:rsidR="00E2743F">
        <w:rPr>
          <w:rStyle w:val="ab"/>
        </w:rPr>
        <w:t>8 (47261) 4-43-42, 4-53-13</w:t>
      </w:r>
      <w:r w:rsidR="00E2743F">
        <w:t>.</w:t>
      </w:r>
    </w:p>
    <w:p w:rsidR="00E2743F" w:rsidRDefault="00FE1D2B" w:rsidP="00FE1D2B">
      <w:pPr>
        <w:pStyle w:val="aa"/>
        <w:spacing w:before="0" w:beforeAutospacing="0"/>
        <w:jc w:val="both"/>
      </w:pPr>
      <w:r w:rsidRPr="00FE1D2B">
        <w:t xml:space="preserve">           </w:t>
      </w:r>
      <w:r w:rsidR="00E2743F">
        <w:t xml:space="preserve">Контактные лица: заместитель начальника управления </w:t>
      </w:r>
      <w:r w:rsidR="004D4F41">
        <w:t>муниципального</w:t>
      </w:r>
      <w:r w:rsidR="00E2743F">
        <w:t xml:space="preserve"> округа-начальник отдела ЖКХ Казанцев Андрей Владимирович, заместитель начальника отдела ЖКХ Селищева Ирина Анатольевна.</w:t>
      </w:r>
    </w:p>
    <w:p w:rsidR="00031464" w:rsidRDefault="00107B75" w:rsidP="00107B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7154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.01.202</w:t>
      </w:r>
      <w:r w:rsidR="005657C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sectPr w:rsidR="00031464" w:rsidSect="00647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B6" w:rsidRDefault="004339B6" w:rsidP="00D4530B">
      <w:pPr>
        <w:spacing w:after="0" w:line="240" w:lineRule="auto"/>
      </w:pPr>
      <w:r>
        <w:separator/>
      </w:r>
    </w:p>
  </w:endnote>
  <w:endnote w:type="continuationSeparator" w:id="0">
    <w:p w:rsidR="004339B6" w:rsidRDefault="004339B6" w:rsidP="00D4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EE" w:rsidRDefault="004E19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0B" w:rsidRDefault="004E19EE">
    <w:pPr>
      <w:pStyle w:val="a8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И.А. Селищева</w:t>
    </w:r>
  </w:p>
  <w:p w:rsidR="000440F5" w:rsidRPr="00D4530B" w:rsidRDefault="000440F5">
    <w:pPr>
      <w:pStyle w:val="a8"/>
      <w:rPr>
        <w:rFonts w:ascii="Times New Roman" w:hAnsi="Times New Roman" w:cs="Times New Roman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EE" w:rsidRDefault="004E19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B6" w:rsidRDefault="004339B6" w:rsidP="00D4530B">
      <w:pPr>
        <w:spacing w:after="0" w:line="240" w:lineRule="auto"/>
      </w:pPr>
      <w:r>
        <w:separator/>
      </w:r>
    </w:p>
  </w:footnote>
  <w:footnote w:type="continuationSeparator" w:id="0">
    <w:p w:rsidR="004339B6" w:rsidRDefault="004339B6" w:rsidP="00D4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EE" w:rsidRDefault="004E19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EE" w:rsidRDefault="004E19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EE" w:rsidRDefault="004E19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C7F"/>
    <w:rsid w:val="00013CF0"/>
    <w:rsid w:val="00031464"/>
    <w:rsid w:val="00034393"/>
    <w:rsid w:val="000440F5"/>
    <w:rsid w:val="000602BA"/>
    <w:rsid w:val="00062806"/>
    <w:rsid w:val="000E3AFB"/>
    <w:rsid w:val="00107B75"/>
    <w:rsid w:val="00125D27"/>
    <w:rsid w:val="00156113"/>
    <w:rsid w:val="00156D00"/>
    <w:rsid w:val="001A16F6"/>
    <w:rsid w:val="001F1BEA"/>
    <w:rsid w:val="001F7EDD"/>
    <w:rsid w:val="002148EF"/>
    <w:rsid w:val="002829D5"/>
    <w:rsid w:val="002856DE"/>
    <w:rsid w:val="00297AC4"/>
    <w:rsid w:val="00332110"/>
    <w:rsid w:val="00371545"/>
    <w:rsid w:val="00380B7A"/>
    <w:rsid w:val="00393A39"/>
    <w:rsid w:val="003F77D8"/>
    <w:rsid w:val="004260C1"/>
    <w:rsid w:val="004339B6"/>
    <w:rsid w:val="004439F8"/>
    <w:rsid w:val="00444521"/>
    <w:rsid w:val="00447167"/>
    <w:rsid w:val="00464690"/>
    <w:rsid w:val="00471343"/>
    <w:rsid w:val="00483E3C"/>
    <w:rsid w:val="004A12A1"/>
    <w:rsid w:val="004A6E06"/>
    <w:rsid w:val="004D4F41"/>
    <w:rsid w:val="004E19EE"/>
    <w:rsid w:val="00513B6A"/>
    <w:rsid w:val="005539C5"/>
    <w:rsid w:val="005657C0"/>
    <w:rsid w:val="005D007D"/>
    <w:rsid w:val="005D6885"/>
    <w:rsid w:val="005E0BE2"/>
    <w:rsid w:val="005E6B5B"/>
    <w:rsid w:val="00642A80"/>
    <w:rsid w:val="00647FAC"/>
    <w:rsid w:val="00672EEB"/>
    <w:rsid w:val="00674A0E"/>
    <w:rsid w:val="00686EA0"/>
    <w:rsid w:val="00691D30"/>
    <w:rsid w:val="006B08DE"/>
    <w:rsid w:val="006E0C96"/>
    <w:rsid w:val="00774E8A"/>
    <w:rsid w:val="00797982"/>
    <w:rsid w:val="007B2153"/>
    <w:rsid w:val="007E77DB"/>
    <w:rsid w:val="0080279C"/>
    <w:rsid w:val="0085690C"/>
    <w:rsid w:val="00856982"/>
    <w:rsid w:val="008E3C7C"/>
    <w:rsid w:val="008E72C8"/>
    <w:rsid w:val="00901079"/>
    <w:rsid w:val="009022B0"/>
    <w:rsid w:val="00940D8A"/>
    <w:rsid w:val="009637EF"/>
    <w:rsid w:val="00993B1C"/>
    <w:rsid w:val="00A87785"/>
    <w:rsid w:val="00A952C8"/>
    <w:rsid w:val="00A97601"/>
    <w:rsid w:val="00AC1C7F"/>
    <w:rsid w:val="00AF03E3"/>
    <w:rsid w:val="00B665AC"/>
    <w:rsid w:val="00B818A8"/>
    <w:rsid w:val="00BE080B"/>
    <w:rsid w:val="00BF5B06"/>
    <w:rsid w:val="00C20B3F"/>
    <w:rsid w:val="00C638CC"/>
    <w:rsid w:val="00CA3CBA"/>
    <w:rsid w:val="00D14320"/>
    <w:rsid w:val="00D200FC"/>
    <w:rsid w:val="00D4530B"/>
    <w:rsid w:val="00DD572A"/>
    <w:rsid w:val="00E2743F"/>
    <w:rsid w:val="00E61B35"/>
    <w:rsid w:val="00E93723"/>
    <w:rsid w:val="00EA16C9"/>
    <w:rsid w:val="00EB5B66"/>
    <w:rsid w:val="00ED6A8E"/>
    <w:rsid w:val="00EE5FD3"/>
    <w:rsid w:val="00F1545B"/>
    <w:rsid w:val="00F93953"/>
    <w:rsid w:val="00FA4CE1"/>
    <w:rsid w:val="00FE1D2B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AC"/>
  </w:style>
  <w:style w:type="paragraph" w:styleId="1">
    <w:name w:val="heading 1"/>
    <w:basedOn w:val="a"/>
    <w:link w:val="10"/>
    <w:uiPriority w:val="9"/>
    <w:qFormat/>
    <w:rsid w:val="0069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453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semiHidden/>
    <w:unhideWhenUsed/>
    <w:rsid w:val="00D4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530B"/>
  </w:style>
  <w:style w:type="paragraph" w:styleId="a8">
    <w:name w:val="footer"/>
    <w:basedOn w:val="a"/>
    <w:link w:val="a9"/>
    <w:uiPriority w:val="99"/>
    <w:semiHidden/>
    <w:unhideWhenUsed/>
    <w:rsid w:val="00D4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530B"/>
  </w:style>
  <w:style w:type="paragraph" w:styleId="aa">
    <w:name w:val="Normal (Web)"/>
    <w:basedOn w:val="a"/>
    <w:uiPriority w:val="99"/>
    <w:semiHidden/>
    <w:unhideWhenUsed/>
    <w:rsid w:val="0069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91D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1D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4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cev_av@gr.belregion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ischeva_ia@gr.bel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46AF-8173-4B3A-9AB8-55C34D3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2022-01-12T06:34:00Z</cp:lastPrinted>
  <dcterms:created xsi:type="dcterms:W3CDTF">2024-01-10T11:25:00Z</dcterms:created>
  <dcterms:modified xsi:type="dcterms:W3CDTF">2025-01-10T07:52:00Z</dcterms:modified>
</cp:coreProperties>
</file>