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2C" w:rsidRDefault="0027512C"/>
    <w:p w:rsidR="0027512C" w:rsidRDefault="00173E93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Уважаемые жители Грайворонского района!</w:t>
      </w:r>
    </w:p>
    <w:p w:rsidR="0027512C" w:rsidRDefault="00173E93">
      <w:pPr>
        <w:ind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рассмотрения общественной комиссией Грайворонского муниципального округа предложений по благоустройству общественных территорий, подлежащих в первоочередном порядке благоустройству в 2027 году в </w:t>
      </w:r>
      <w:r>
        <w:rPr>
          <w:rFonts w:ascii="Times New Roman" w:eastAsia="Times New Roman" w:hAnsi="Times New Roman" w:cs="Times New Roman"/>
          <w:sz w:val="27"/>
          <w:szCs w:val="27"/>
        </w:rPr>
        <w:t>рамках реализации федерального проекта “Формирование комфортной городской среды” национального проекта “Инфраструктура для жизни” на территории Грайворонского муниципального округа отобраны и утверждены следующие общественные территории:</w:t>
      </w:r>
    </w:p>
    <w:p w:rsidR="0027512C" w:rsidRDefault="00173E93">
      <w:pPr>
        <w:numPr>
          <w:ilvl w:val="0"/>
          <w:numId w:val="2"/>
        </w:numPr>
        <w:ind w:left="336" w:hanging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терри</w:t>
      </w:r>
      <w:r>
        <w:rPr>
          <w:rFonts w:ascii="Times New Roman" w:hAnsi="Times New Roman" w:cs="Times New Roman"/>
          <w:sz w:val="28"/>
          <w:szCs w:val="28"/>
        </w:rPr>
        <w:t>тория по ул. Мира в г. Грайворон, прилегающая к Мемориалу Славы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7512C" w:rsidRDefault="00173E93">
      <w:pPr>
        <w:numPr>
          <w:ilvl w:val="0"/>
          <w:numId w:val="2"/>
        </w:numPr>
        <w:ind w:left="336" w:hanging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Прилегающая территория Парка 19 века с.Головчино, ул. Карла Маркса,</w:t>
      </w:r>
    </w:p>
    <w:p w:rsidR="0027512C" w:rsidRDefault="00173E93">
      <w:pPr>
        <w:numPr>
          <w:ilvl w:val="0"/>
          <w:numId w:val="2"/>
        </w:numPr>
        <w:ind w:left="336" w:hanging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Борисенко в</w:t>
      </w:r>
      <w:r>
        <w:rPr>
          <w:rFonts w:ascii="Times New Roman" w:hAnsi="Times New Roman" w:cs="Times New Roman"/>
          <w:sz w:val="28"/>
          <w:szCs w:val="28"/>
        </w:rPr>
        <w:t xml:space="preserve"> г. Грайворон.</w:t>
      </w:r>
    </w:p>
    <w:p w:rsidR="0027512C" w:rsidRDefault="00173E93">
      <w:pPr>
        <w:ind w:left="-1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перечня общественных территорий, отобранных для проведения благоустройства в первоочередном порядке на 2027 год будут проведены 25 марта 2026 года с 11ч.00 мин. до 11ч.30мин.в большом зале здания администрации Грайвор</w:t>
      </w:r>
      <w:r>
        <w:rPr>
          <w:rFonts w:ascii="Times New Roman" w:hAnsi="Times New Roman" w:cs="Times New Roman"/>
          <w:sz w:val="28"/>
          <w:szCs w:val="28"/>
        </w:rPr>
        <w:t>онского муниципального округа  по адресу: г.Грайворон, ул. Комсомольская, д.21.</w:t>
      </w:r>
    </w:p>
    <w:sectPr w:rsidR="0027512C" w:rsidSect="0027512C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814"/>
    <w:multiLevelType w:val="hybridMultilevel"/>
    <w:tmpl w:val="B3E27B9A"/>
    <w:lvl w:ilvl="0" w:tplc="1F601140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1DC6F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B3D0B3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4F633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3103B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57834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766E4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0DA29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94CB3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3C6064A1"/>
    <w:multiLevelType w:val="hybridMultilevel"/>
    <w:tmpl w:val="768EB14C"/>
    <w:lvl w:ilvl="0" w:tplc="441A2A18">
      <w:start w:val="1"/>
      <w:numFmt w:val="decimal"/>
      <w:lvlText w:val="%1."/>
      <w:lvlJc w:val="left"/>
      <w:pPr>
        <w:ind w:left="2160" w:hanging="360"/>
      </w:pPr>
    </w:lvl>
    <w:lvl w:ilvl="1" w:tplc="2624A09A" w:tentative="1">
      <w:start w:val="1"/>
      <w:numFmt w:val="lowerLetter"/>
      <w:lvlText w:val="%2."/>
      <w:lvlJc w:val="left"/>
      <w:pPr>
        <w:ind w:left="2880" w:hanging="360"/>
      </w:pPr>
    </w:lvl>
    <w:lvl w:ilvl="2" w:tplc="C0562CA6" w:tentative="1">
      <w:start w:val="1"/>
      <w:numFmt w:val="lowerRoman"/>
      <w:lvlText w:val="%3."/>
      <w:lvlJc w:val="right"/>
      <w:pPr>
        <w:ind w:left="3600" w:hanging="360"/>
      </w:pPr>
    </w:lvl>
    <w:lvl w:ilvl="3" w:tplc="5530A466" w:tentative="1">
      <w:start w:val="1"/>
      <w:numFmt w:val="decimal"/>
      <w:lvlText w:val="%4."/>
      <w:lvlJc w:val="left"/>
      <w:pPr>
        <w:ind w:left="4320" w:hanging="360"/>
      </w:pPr>
    </w:lvl>
    <w:lvl w:ilvl="4" w:tplc="72280608" w:tentative="1">
      <w:start w:val="1"/>
      <w:numFmt w:val="lowerLetter"/>
      <w:lvlText w:val="%5."/>
      <w:lvlJc w:val="left"/>
      <w:pPr>
        <w:ind w:left="5040" w:hanging="360"/>
      </w:pPr>
    </w:lvl>
    <w:lvl w:ilvl="5" w:tplc="B84833A6" w:tentative="1">
      <w:start w:val="1"/>
      <w:numFmt w:val="lowerRoman"/>
      <w:lvlText w:val="%6."/>
      <w:lvlJc w:val="right"/>
      <w:pPr>
        <w:ind w:left="5760" w:hanging="360"/>
      </w:pPr>
    </w:lvl>
    <w:lvl w:ilvl="6" w:tplc="C70CCFB2" w:tentative="1">
      <w:start w:val="1"/>
      <w:numFmt w:val="decimal"/>
      <w:lvlText w:val="%7."/>
      <w:lvlJc w:val="left"/>
      <w:pPr>
        <w:ind w:left="6480" w:hanging="360"/>
      </w:pPr>
    </w:lvl>
    <w:lvl w:ilvl="7" w:tplc="891207F0" w:tentative="1">
      <w:start w:val="1"/>
      <w:numFmt w:val="lowerLetter"/>
      <w:lvlText w:val="%8."/>
      <w:lvlJc w:val="left"/>
      <w:pPr>
        <w:ind w:left="7200" w:hanging="360"/>
      </w:pPr>
    </w:lvl>
    <w:lvl w:ilvl="8" w:tplc="F12E1D20" w:tentative="1">
      <w:start w:val="1"/>
      <w:numFmt w:val="lowerRoman"/>
      <w:lvlText w:val="%9."/>
      <w:lvlJc w:val="right"/>
      <w:pPr>
        <w:ind w:left="79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7512C"/>
    <w:rsid w:val="00173E93"/>
    <w:rsid w:val="0027512C"/>
    <w:rsid w:val="0089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7512C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27512C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27512C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2751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2751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27512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27512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2751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2751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275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2751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275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7512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512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512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512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27512C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27512C"/>
    <w:rPr>
      <w:i/>
      <w:iCs/>
    </w:rPr>
  </w:style>
  <w:style w:type="character" w:styleId="aa">
    <w:name w:val="Intense Emphasis"/>
    <w:basedOn w:val="a0"/>
    <w:uiPriority w:val="21"/>
    <w:qFormat/>
    <w:rsid w:val="0027512C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27512C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27512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751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512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7512C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27512C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27512C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7512C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27512C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275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27512C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27512C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2751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27512C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27512C"/>
    <w:rPr>
      <w:vertAlign w:val="superscript"/>
    </w:rPr>
  </w:style>
  <w:style w:type="character" w:styleId="af2">
    <w:name w:val="Hyperlink"/>
    <w:basedOn w:val="a0"/>
    <w:uiPriority w:val="99"/>
    <w:unhideWhenUsed/>
    <w:rsid w:val="0027512C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7512C"/>
    <w:rPr>
      <w:color w:val="954F72" w:themeColor="followed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27512C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27512C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27512C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7512C"/>
  </w:style>
  <w:style w:type="paragraph" w:customStyle="1" w:styleId="Footer">
    <w:name w:val="Footer"/>
    <w:basedOn w:val="a"/>
    <w:link w:val="FooterChar"/>
    <w:uiPriority w:val="99"/>
    <w:unhideWhenUsed/>
    <w:rsid w:val="0027512C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7512C"/>
  </w:style>
  <w:style w:type="paragraph" w:customStyle="1" w:styleId="Caption">
    <w:name w:val="Caption"/>
    <w:basedOn w:val="a"/>
    <w:next w:val="a"/>
    <w:uiPriority w:val="35"/>
    <w:unhideWhenUsed/>
    <w:qFormat/>
    <w:rsid w:val="0027512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Базаревич</cp:lastModifiedBy>
  <cp:revision>3</cp:revision>
  <dcterms:created xsi:type="dcterms:W3CDTF">2026-03-31T12:19:00Z</dcterms:created>
  <dcterms:modified xsi:type="dcterms:W3CDTF">2026-03-31T12:19:00Z</dcterms:modified>
</cp:coreProperties>
</file>