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08"/>
        <w:gridCol w:w="4963"/>
      </w:tblGrid>
      <w:tr w:rsidR="008C4DDB" w:rsidTr="007A2017">
        <w:tc>
          <w:tcPr>
            <w:tcW w:w="4608" w:type="dxa"/>
          </w:tcPr>
          <w:p w:rsidR="008C4DDB" w:rsidRPr="009A478B" w:rsidRDefault="008C4DDB" w:rsidP="007A2017">
            <w:pPr>
              <w:jc w:val="center"/>
              <w:rPr>
                <w:rFonts w:ascii="Times New Roman" w:hAnsi="Times New Roman"/>
                <w:sz w:val="28"/>
                <w:szCs w:val="28"/>
              </w:rPr>
            </w:pPr>
          </w:p>
        </w:tc>
        <w:tc>
          <w:tcPr>
            <w:tcW w:w="4963" w:type="dxa"/>
          </w:tcPr>
          <w:p w:rsidR="008C4DDB" w:rsidRPr="009A478B" w:rsidRDefault="008C4DDB" w:rsidP="007A2017">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8C4DDB" w:rsidRPr="009A478B" w:rsidRDefault="008C4DDB" w:rsidP="007A2017">
            <w:pPr>
              <w:spacing w:after="0" w:line="240" w:lineRule="auto"/>
              <w:jc w:val="center"/>
              <w:rPr>
                <w:rFonts w:ascii="Times New Roman" w:hAnsi="Times New Roman"/>
                <w:sz w:val="28"/>
                <w:szCs w:val="28"/>
              </w:rPr>
            </w:pPr>
            <w:r w:rsidRPr="009A478B">
              <w:rPr>
                <w:rFonts w:ascii="Times New Roman" w:hAnsi="Times New Roman"/>
                <w:sz w:val="28"/>
                <w:szCs w:val="28"/>
              </w:rPr>
              <w:t>к постановлению администрации</w:t>
            </w:r>
          </w:p>
          <w:p w:rsidR="008C4DDB" w:rsidRPr="009A478B" w:rsidRDefault="008C4DDB" w:rsidP="007A2017">
            <w:pPr>
              <w:spacing w:after="0" w:line="240" w:lineRule="auto"/>
              <w:jc w:val="center"/>
              <w:rPr>
                <w:rFonts w:ascii="Times New Roman" w:hAnsi="Times New Roman"/>
                <w:sz w:val="28"/>
                <w:szCs w:val="28"/>
              </w:rPr>
            </w:pPr>
            <w:r w:rsidRPr="009A478B">
              <w:rPr>
                <w:rFonts w:ascii="Times New Roman" w:hAnsi="Times New Roman"/>
                <w:sz w:val="28"/>
                <w:szCs w:val="28"/>
              </w:rPr>
              <w:t>Грайворонского района</w:t>
            </w:r>
          </w:p>
          <w:p w:rsidR="008C4DDB" w:rsidRPr="009A478B" w:rsidRDefault="008C4DDB" w:rsidP="007A2017">
            <w:pPr>
              <w:spacing w:after="0" w:line="240" w:lineRule="auto"/>
              <w:jc w:val="center"/>
              <w:rPr>
                <w:rFonts w:ascii="Times New Roman" w:hAnsi="Times New Roman"/>
                <w:sz w:val="28"/>
                <w:szCs w:val="28"/>
              </w:rPr>
            </w:pPr>
            <w:r w:rsidRPr="009A478B">
              <w:rPr>
                <w:rFonts w:ascii="Times New Roman" w:hAnsi="Times New Roman"/>
                <w:sz w:val="28"/>
                <w:szCs w:val="28"/>
              </w:rPr>
              <w:t>от «</w:t>
            </w:r>
            <w:r w:rsidRPr="00453F12">
              <w:rPr>
                <w:rFonts w:ascii="Times New Roman" w:hAnsi="Times New Roman"/>
                <w:sz w:val="28"/>
                <w:szCs w:val="28"/>
                <w:u w:val="single"/>
              </w:rPr>
              <w:t>26</w:t>
            </w:r>
            <w:r w:rsidRPr="009A478B">
              <w:rPr>
                <w:rFonts w:ascii="Times New Roman" w:hAnsi="Times New Roman"/>
                <w:sz w:val="28"/>
                <w:szCs w:val="28"/>
              </w:rPr>
              <w:t>»</w:t>
            </w:r>
            <w:r>
              <w:rPr>
                <w:rFonts w:ascii="Times New Roman" w:hAnsi="Times New Roman"/>
                <w:sz w:val="28"/>
                <w:szCs w:val="28"/>
              </w:rPr>
              <w:t xml:space="preserve"> </w:t>
            </w:r>
            <w:r w:rsidRPr="00453F12">
              <w:rPr>
                <w:rFonts w:ascii="Times New Roman" w:hAnsi="Times New Roman"/>
                <w:sz w:val="28"/>
                <w:szCs w:val="28"/>
                <w:u w:val="single"/>
              </w:rPr>
              <w:t>марта</w:t>
            </w:r>
            <w:r>
              <w:rPr>
                <w:rFonts w:ascii="Times New Roman" w:hAnsi="Times New Roman"/>
                <w:sz w:val="28"/>
                <w:szCs w:val="28"/>
              </w:rPr>
              <w:t xml:space="preserve"> </w:t>
            </w:r>
            <w:r w:rsidRPr="009A478B">
              <w:rPr>
                <w:rFonts w:ascii="Times New Roman" w:hAnsi="Times New Roman"/>
                <w:sz w:val="28"/>
                <w:szCs w:val="28"/>
              </w:rPr>
              <w:t>2014 года №</w:t>
            </w:r>
            <w:r w:rsidRPr="00453F12">
              <w:rPr>
                <w:rFonts w:ascii="Times New Roman" w:hAnsi="Times New Roman"/>
                <w:sz w:val="28"/>
                <w:szCs w:val="28"/>
                <w:u w:val="single"/>
              </w:rPr>
              <w:t>175</w:t>
            </w:r>
          </w:p>
        </w:tc>
      </w:tr>
    </w:tbl>
    <w:p w:rsidR="008C4DDB" w:rsidRDefault="008C4DDB" w:rsidP="00606AE4">
      <w:pPr>
        <w:widowControl w:val="0"/>
        <w:autoSpaceDE w:val="0"/>
        <w:autoSpaceDN w:val="0"/>
        <w:adjustRightInd w:val="0"/>
        <w:spacing w:after="0" w:line="240" w:lineRule="auto"/>
        <w:jc w:val="center"/>
        <w:rPr>
          <w:rFonts w:ascii="Times New Roman" w:hAnsi="Times New Roman"/>
          <w:b/>
          <w:bCs/>
          <w:sz w:val="28"/>
          <w:szCs w:val="28"/>
          <w:lang w:eastAsia="ru-RU"/>
        </w:rPr>
      </w:pPr>
    </w:p>
    <w:p w:rsidR="008C4DDB" w:rsidRPr="009E7DA8" w:rsidRDefault="008C4DDB"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sidRPr="009E7DA8">
        <w:rPr>
          <w:rFonts w:ascii="Times New Roman" w:hAnsi="Times New Roman"/>
          <w:b/>
          <w:bCs/>
          <w:sz w:val="28"/>
          <w:szCs w:val="28"/>
          <w:lang w:eastAsia="ru-RU"/>
        </w:rPr>
        <w:t>АДМИНИСТРАТИВНЫЙ РЕГЛАМЕНТ</w:t>
      </w:r>
    </w:p>
    <w:p w:rsidR="008C4DDB" w:rsidRDefault="008C4DDB"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sidRPr="009E7DA8">
        <w:rPr>
          <w:rFonts w:ascii="Times New Roman" w:hAnsi="Times New Roman"/>
          <w:b/>
          <w:bCs/>
          <w:sz w:val="28"/>
          <w:szCs w:val="28"/>
          <w:lang w:eastAsia="ru-RU"/>
        </w:rPr>
        <w:t>предо</w:t>
      </w:r>
      <w:r>
        <w:rPr>
          <w:rFonts w:ascii="Times New Roman" w:hAnsi="Times New Roman"/>
          <w:b/>
          <w:bCs/>
          <w:sz w:val="28"/>
          <w:szCs w:val="28"/>
          <w:lang w:eastAsia="ru-RU"/>
        </w:rPr>
        <w:t xml:space="preserve">ставления муниципальной услуги </w:t>
      </w:r>
    </w:p>
    <w:p w:rsidR="008C4DDB" w:rsidRPr="009E7DA8" w:rsidRDefault="008C4DDB"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w:t>
      </w:r>
      <w:r w:rsidRPr="009E7DA8">
        <w:rPr>
          <w:rFonts w:ascii="Times New Roman" w:hAnsi="Times New Roman"/>
          <w:b/>
          <w:bCs/>
          <w:sz w:val="28"/>
          <w:szCs w:val="28"/>
          <w:lang w:eastAsia="ru-RU"/>
        </w:rPr>
        <w:t>редоставление</w:t>
      </w:r>
      <w:r>
        <w:rPr>
          <w:rFonts w:ascii="Times New Roman" w:hAnsi="Times New Roman"/>
          <w:b/>
          <w:bCs/>
          <w:sz w:val="28"/>
          <w:szCs w:val="28"/>
          <w:lang w:eastAsia="ru-RU"/>
        </w:rPr>
        <w:t xml:space="preserve"> </w:t>
      </w:r>
      <w:r w:rsidRPr="009E7DA8">
        <w:rPr>
          <w:rFonts w:ascii="Times New Roman" w:hAnsi="Times New Roman"/>
          <w:b/>
          <w:bCs/>
          <w:sz w:val="28"/>
          <w:szCs w:val="28"/>
          <w:lang w:eastAsia="ru-RU"/>
        </w:rPr>
        <w:t>музейных услуг на территории муниципального</w:t>
      </w:r>
    </w:p>
    <w:p w:rsidR="008C4DDB" w:rsidRDefault="008C4DDB" w:rsidP="00606AE4">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района «Г</w:t>
      </w:r>
      <w:r w:rsidRPr="009E7DA8">
        <w:rPr>
          <w:rFonts w:ascii="Times New Roman" w:hAnsi="Times New Roman"/>
          <w:b/>
          <w:bCs/>
          <w:sz w:val="28"/>
          <w:szCs w:val="28"/>
          <w:lang w:eastAsia="ru-RU"/>
        </w:rPr>
        <w:t>райворонский</w:t>
      </w:r>
      <w:r>
        <w:rPr>
          <w:rFonts w:ascii="Times New Roman" w:hAnsi="Times New Roman"/>
          <w:b/>
          <w:bCs/>
          <w:sz w:val="28"/>
          <w:szCs w:val="28"/>
          <w:lang w:eastAsia="ru-RU"/>
        </w:rPr>
        <w:t xml:space="preserve"> район»</w:t>
      </w:r>
    </w:p>
    <w:p w:rsidR="008C4DDB" w:rsidRPr="009E7DA8" w:rsidRDefault="008C4DDB" w:rsidP="00606AE4">
      <w:pPr>
        <w:widowControl w:val="0"/>
        <w:autoSpaceDE w:val="0"/>
        <w:autoSpaceDN w:val="0"/>
        <w:adjustRightInd w:val="0"/>
        <w:spacing w:after="0" w:line="240" w:lineRule="auto"/>
        <w:jc w:val="center"/>
        <w:rPr>
          <w:rFonts w:ascii="Times New Roman" w:hAnsi="Times New Roman"/>
          <w:sz w:val="28"/>
          <w:szCs w:val="28"/>
          <w:lang w:eastAsia="ru-RU"/>
        </w:rPr>
      </w:pPr>
    </w:p>
    <w:p w:rsidR="008C4DDB" w:rsidRPr="009E7DA8" w:rsidRDefault="008C4DDB" w:rsidP="00606AE4">
      <w:pPr>
        <w:widowControl w:val="0"/>
        <w:numPr>
          <w:ilvl w:val="0"/>
          <w:numId w:val="1"/>
        </w:numPr>
        <w:autoSpaceDE w:val="0"/>
        <w:autoSpaceDN w:val="0"/>
        <w:adjustRightInd w:val="0"/>
        <w:spacing w:after="0" w:line="240" w:lineRule="auto"/>
        <w:jc w:val="center"/>
        <w:outlineLvl w:val="1"/>
        <w:rPr>
          <w:rFonts w:ascii="Times New Roman" w:hAnsi="Times New Roman"/>
          <w:b/>
          <w:sz w:val="28"/>
          <w:szCs w:val="28"/>
          <w:lang w:eastAsia="ru-RU"/>
        </w:rPr>
      </w:pPr>
      <w:bookmarkStart w:id="0" w:name="Par989"/>
      <w:bookmarkEnd w:id="0"/>
      <w:r w:rsidRPr="009E7DA8">
        <w:rPr>
          <w:rFonts w:ascii="Times New Roman" w:hAnsi="Times New Roman"/>
          <w:b/>
          <w:sz w:val="28"/>
          <w:szCs w:val="28"/>
          <w:lang w:eastAsia="ru-RU"/>
        </w:rPr>
        <w:t>Общие положения</w:t>
      </w: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4"/>
          <w:szCs w:val="24"/>
          <w:lang w:eastAsia="ru-RU"/>
        </w:rPr>
      </w:pPr>
    </w:p>
    <w:p w:rsidR="008C4DDB" w:rsidRPr="009E7DA8" w:rsidRDefault="008C4DDB" w:rsidP="00606AE4">
      <w:pPr>
        <w:widowControl w:val="0"/>
        <w:numPr>
          <w:ilvl w:val="1"/>
          <w:numId w:val="1"/>
        </w:num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w:t>
      </w:r>
      <w:r w:rsidRPr="009E7DA8">
        <w:rPr>
          <w:rFonts w:ascii="Times New Roman" w:hAnsi="Times New Roman"/>
          <w:b/>
          <w:sz w:val="28"/>
          <w:szCs w:val="28"/>
          <w:lang w:eastAsia="ru-RU"/>
        </w:rPr>
        <w:t>редмет регулирования административного регламента</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Настоящий </w:t>
      </w:r>
      <w:r>
        <w:rPr>
          <w:rFonts w:ascii="Times New Roman" w:hAnsi="Times New Roman"/>
          <w:sz w:val="28"/>
          <w:szCs w:val="28"/>
          <w:lang w:eastAsia="ru-RU"/>
        </w:rPr>
        <w:t>а</w:t>
      </w:r>
      <w:r w:rsidRPr="009E7DA8">
        <w:rPr>
          <w:rFonts w:ascii="Times New Roman" w:hAnsi="Times New Roman"/>
          <w:sz w:val="28"/>
          <w:szCs w:val="28"/>
          <w:lang w:eastAsia="ru-RU"/>
        </w:rPr>
        <w:t xml:space="preserve">дминистративный регламент муниципальной услуги «Предоставление музейных услуг на территории муниципального района «Грайворонский район» (далее - административный регламент) разработан в целях повышения качества оказания и доступности муниципальной услуги, создания комфортных условий для физических и юридических лиц, претендующих на получение муниципальной услуги в Муниципальном казённом учреждении культуры «Грайворонский районный краеведческий музей» (далее – МКУК «ГРК музей»). </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Административный регламент определяет последовательность действий (административных процедур) управления культуры администрации Грайворонского района (далее – управление культуры) и учреждения, участвующего в исполнении муниципальной услуги, а также порядок взаимодействия с физическими и юридическими лицами, иными органами местного самоуправления муниципального района «Грайворонский район» при предоставлении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b/>
          <w:sz w:val="28"/>
          <w:szCs w:val="28"/>
          <w:lang w:eastAsia="ru-RU"/>
        </w:rPr>
        <w:t>1.2. Получателями, в отношении которых предоставляется муниципальная услуга</w:t>
      </w:r>
      <w:r w:rsidRPr="009E7DA8">
        <w:rPr>
          <w:rFonts w:ascii="Times New Roman" w:hAnsi="Times New Roman"/>
          <w:sz w:val="28"/>
          <w:szCs w:val="28"/>
          <w:lang w:eastAsia="ru-RU"/>
        </w:rPr>
        <w:t>, являются граждане независимо от пола, возраста, национальности, образования, социального положения, политических убеждений, религиозных верований.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1.3. Порядок информирования о порядке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Информация о порядке предоставления муниципальной услуги предоставляется непосредственно должностными лицами Муниципальном казённом учреждении культуры «Грайворонский районный краеведческий музей», сокращённо – МКУК «ГРК музей» (далее – музей).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Сведения о местонахождении, контактных телефонах, адресах электронной почты:</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Место нахождения музея: 309370, Белгородская область, Грайворонский район, г. Грайворон, ул. Ленина, д. 22 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Контактный телефон (телефон для справок): (47261)4-56-08.</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Адрес электронной почты: </w:t>
      </w:r>
      <w:hyperlink r:id="rId7" w:history="1">
        <w:r w:rsidRPr="009E7DA8">
          <w:rPr>
            <w:rFonts w:ascii="Times New Roman" w:hAnsi="Times New Roman"/>
            <w:color w:val="0000FF"/>
            <w:sz w:val="28"/>
            <w:szCs w:val="28"/>
            <w:u w:val="single"/>
            <w:lang w:eastAsia="ru-RU"/>
          </w:rPr>
          <w:t>gr</w:t>
        </w:r>
        <w:r w:rsidRPr="009E7DA8">
          <w:rPr>
            <w:rFonts w:ascii="Times New Roman" w:hAnsi="Times New Roman"/>
            <w:color w:val="0000FF"/>
            <w:sz w:val="28"/>
            <w:szCs w:val="28"/>
            <w:u w:val="single"/>
            <w:lang w:val="en-US" w:eastAsia="ru-RU"/>
          </w:rPr>
          <w:t>ajmuseum</w:t>
        </w:r>
        <w:r w:rsidRPr="009E7DA8">
          <w:rPr>
            <w:rFonts w:ascii="Times New Roman" w:hAnsi="Times New Roman"/>
            <w:color w:val="0000FF"/>
            <w:sz w:val="28"/>
            <w:szCs w:val="28"/>
            <w:u w:val="single"/>
            <w:lang w:eastAsia="ru-RU"/>
          </w:rPr>
          <w:t>@mail.ru</w:t>
        </w:r>
      </w:hyperlink>
      <w:r w:rsidRPr="009E7DA8">
        <w:rPr>
          <w:rFonts w:ascii="Times New Roman" w:hAnsi="Times New Roman"/>
          <w:sz w:val="28"/>
          <w:szCs w:val="28"/>
          <w:lang w:eastAsia="ru-RU"/>
        </w:rPr>
        <w:t xml:space="preserve">. </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Режим работы музея: понедельник – пятница – с 08.00 час.до 17.00 час. (выходные дни – суббота, воскресенье).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о предоставлении муниципальной услуги производится: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по электронной почте;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 телефону;</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в средствах массовой информации;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посредством личного обращения в музей;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другими средствами рекламы: визуальными, голосовыми.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Информация о предоставлении муниципальной услуги содержит следующие сведения: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местонахождение музея;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номер справочного телефона музея;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адрес электронной почты (при наличии);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режим работы музея;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административный регламент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сроки проведения мероприятий;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содержание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Информация о предоставлении муниципальной услуги должна быть доступна заявителю без взимания платы за ознакомление с информацией.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Доступ к информации о предоставлении муниципальной услуги не может быть обусловлен требованием регистрации получателей или предоставления ими персональных данных, а также требованием заключения ими лицензионных или иных соглашений.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Основными требованиями к информированию являются: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достоверность предоставляемой информации;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чёткость в изложении информации;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полнота информации;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удобство и доступность получения информации об административных процедурах;</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оперативность предоставления информации об административных процедурах.</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граждан о правилах предоставления муниципальной услуги организуется следующим образом: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публичное информирование проводится посредством размещения информации на официальном сайте в сети Интернет администрации, управления культуры, в средствах массовой информации;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индивидуальное информирование проводится в форме устного информирования (лично или по телефону) и письменного информирования (по почте, посредством электронной почты).</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Информирование по телефону осуществляется должностным лицом музея по справочным телефонам в соответствии с графиком работы музея. Должностное лицо музея даёт исчерпывающую информацию о предоставлении муниципальной услуги. </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Время индивидуального устного информирования не может превышать 15 минут.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Индивидуальное письменное информирование при обращении получателя в музей осуществляется путём направления ответов почтовым отправлением.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Ответ на вопрос предоставляется в простой, чёткой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Ответ направляется в письменном виде.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При индивидуальном письменном информировании ответ направляется </w:t>
      </w:r>
      <w:r w:rsidRPr="001603E6">
        <w:rPr>
          <w:rFonts w:ascii="Times New Roman" w:hAnsi="Times New Roman"/>
          <w:sz w:val="28"/>
          <w:szCs w:val="28"/>
          <w:lang w:eastAsia="ru-RU"/>
        </w:rPr>
        <w:t>получателю в течение 15 дней со дня регистрации обращения.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Информирование по электронной почте должно быть доступно получателям для ознакомления и использования без каких-либо ограничений. При информировании по обращениям, направленным по электронной почте, ответ направляется по электронной почте на электронный адрес получателя в </w:t>
      </w:r>
      <w:r w:rsidRPr="001603E6">
        <w:rPr>
          <w:rFonts w:ascii="Times New Roman" w:hAnsi="Times New Roman"/>
          <w:sz w:val="28"/>
          <w:szCs w:val="28"/>
          <w:lang w:eastAsia="ru-RU"/>
        </w:rPr>
        <w:t>срок, не превышающий 3-х рабочих дней со дня регистрации обращения.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при личном обращении осуществляется должностными лицами музея на рабочем месте в соответствии с графиком работы музея. При информировании посредством личного обращения получателя должностное лицо, ответственное за такое информирование, обязано дать исчерпывающую информацию о предоставлении муниципальной услуги, ответить на все возникающие у получателя вопросы. Срок индивидуального личного информирования не должен превышать 15 минут.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с использованием СМИ, других средств рекламы должно быть доступно получателю для ознакомления без каких-либо ограничений.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bookmarkStart w:id="1" w:name="Par1022"/>
      <w:bookmarkEnd w:id="1"/>
      <w:r w:rsidRPr="009E7DA8">
        <w:rPr>
          <w:rFonts w:ascii="Times New Roman" w:hAnsi="Times New Roman"/>
          <w:b/>
          <w:sz w:val="28"/>
          <w:szCs w:val="28"/>
          <w:lang w:eastAsia="ru-RU"/>
        </w:rPr>
        <w:t>2. Стандарт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 Наименование муниципальной услуги.</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Полное наименование муниципальной услуги "Предоставление музейных услуг на территории муниципального района "Грайворонский  район".</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2.2.Наименование органа, предоставляющего муниципальную услугу.</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Муниципальную услугу "Предоставление музейных услуг на территории муниципального района "Грайворонский район" предоставляет Муниципальное казённое учреждение культуры "Грайворонский районный краеведческий музей".</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Места их нахождения, график работы, справочные телефоны, адреса электронной почты указаны в списке исполнителей муниципальной услуги (приложение № 1 к настоящему регламенту).</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b/>
          <w:sz w:val="28"/>
          <w:szCs w:val="28"/>
          <w:lang w:eastAsia="ru-RU"/>
        </w:rPr>
        <w:t xml:space="preserve">2.3. Конечным результатом предоставления муниципальной услуги является </w:t>
      </w:r>
      <w:r w:rsidRPr="0055511E">
        <w:rPr>
          <w:rFonts w:ascii="Times New Roman" w:hAnsi="Times New Roman"/>
          <w:sz w:val="28"/>
          <w:szCs w:val="28"/>
          <w:lang w:eastAsia="ru-RU"/>
        </w:rPr>
        <w:t>проведение массового досугового и просветительского мероприятия культурной направленности или отказ в предоставлении услуги.</w:t>
      </w:r>
    </w:p>
    <w:p w:rsidR="008C4DDB" w:rsidRPr="0055511E"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2.4. Срок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Муниципальная услуга предоставляется МКУК "Грайворонский районный краеведческий музей" постоянно в течение года, мероприятия проводятся согласно перспективному годовому плану и ежемесячным планам подведомственных подразделений. Продолжительность осмотра экспозиций музея - до 1 часа, выездная экскурсия - до 4 часов.</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Муниципальная услуга предоставляется не менее 8 часов в день без технических перерывов.</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Время ожидания начала экскурсии получателем муниципальной услуги не должно превышать 15 минут.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2.5.Правовые основания для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Муниципальная услуга предоставляется в соответствии с:</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Конституцией Российской Федерации;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Основами законодательства Российской Федерации о культуре от 9 октября 1992 года № 3612-1;</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Федеральным законом от 26 мая 1996 года № 54-ФЗ "О Музейном фонде Российской Федерации и музеях в Российской Федерации";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Законом Российской Федерации от 7 февраля 1992 года № 2300-1 "О защите прав потребителей";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Федеральным законом от 27 июля 2010 года N 210-ФЗ "Об организации предоставления государственных и муниципальных услуг";</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Постановлением Правительства Российской Федерации от 12 февраля 1998 года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Постановлением Правительства Российской Федерации от 12 ноября 1999 года № 1242 "О порядке бесплатного посещения музеев лицами, не достигшими восемнадцати лет";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Инструкцией по учету и хранению музейных ценностей, находящихся в государственных музеях СССР, утвержденной Приказом Министерства культуры СССР от 17 июля 1985 года № 290;</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Инструкцией по учету и хранению музейных ценностей из драгоценных металлов и драгоценных камней, находящихся в государственных музеях СССР, утвержденной Приказом Министерства культуры СССР от 15 декабря 1987 года N 513;</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постановлением правительства Белгородской области от 9 июня 2006 года № 135-пп "Об утверждении стандартов качества бюджетных услуг";</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постановлением правительства Белгородской области от 22 июня 2005 года № 138а-пп "Об утверждении перечня бюджетных услуг и порядка формирования и корректировки перечня бюджетных услуг";</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уставом МКУК "Грайворонский районный краеведческий музей";</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настоящим административным регламентом.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В целях получения муниципальной услуги заявителем представляются следующие документы:</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билет в музей установленного образца, приобретенный в кассе музея, либо экскурсионная путевка, подтверждающая факт оплаты посещения музея;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лицо, обладающее правом на льготный режим пользования услугой, представляет документ, подтверждающий его статус (удостоверение, военный билет и т.д.);</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юридические лица для предоставления муниципальной услуги подают заявку (приложение № 1) на имя директора Муниципального казённого учреждения культуры "Грайворонский районный краеведческий музей".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Заявка должна быть оформлена на фирменном бланке учреждения за подписью руководителя или иного правомочного лица и зарегистрирована (за отсутствием фирменного бланка заявка заверяется печатью или штампом учреждения).</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Требовать от потребителя предоставления документов, не предусмотренных настоящим пунктом регламента, запрещается.</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2.7. Перечень оснований для отказа в приеме документов, необходимых для предоставления муниципальной услуги.</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Основания для отказа в приеме документов отсутствуют.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2.8. Основания для приостановления и (или) отказа в предоставлении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отсутствие документов, требуемых настоящим регламентом;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нарушение Правил пользования музеем;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причинение ущерба музею;</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нарушение правил заполнения бланков документов, требуемых настоящим регламентом;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нарушение сроков оплаты муниципальной услуги.</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Отказ в предоставлении муниципальной услуги по вышеуказанным основаниям может быть обжалован в управление культуры администрации Грайворонского района и/или в суде.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2.9. Размер платы, взимаемой с Заявителя при предоставлении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Предоставление муниципальной услуги предоставляется получателю в соответствии с установленными ценами (согласно перечню платных услуг, согласованного с управлением культуры администрации Грайворонского района).</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b/>
          <w:sz w:val="28"/>
          <w:szCs w:val="28"/>
          <w:lang w:eastAsia="ru-RU"/>
        </w:rPr>
        <w:t>2.10. Максимальный срок ожидания в очереди при подаче запроса о предоставлении муниципальной услуги</w:t>
      </w:r>
      <w:r w:rsidRPr="009E7DA8">
        <w:rPr>
          <w:rFonts w:ascii="Times New Roman" w:hAnsi="Times New Roman"/>
          <w:sz w:val="28"/>
          <w:szCs w:val="28"/>
          <w:lang w:eastAsia="ru-RU"/>
        </w:rPr>
        <w:t xml:space="preserve"> не более 15 минут.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b/>
          <w:sz w:val="28"/>
          <w:szCs w:val="28"/>
          <w:lang w:eastAsia="ru-RU"/>
        </w:rPr>
        <w:t>2.11. Максимальный срок регистрации запроса о предоставлении услуги</w:t>
      </w:r>
      <w:r w:rsidRPr="009E7DA8">
        <w:rPr>
          <w:rFonts w:ascii="Times New Roman" w:hAnsi="Times New Roman"/>
          <w:sz w:val="28"/>
          <w:szCs w:val="28"/>
          <w:lang w:eastAsia="ru-RU"/>
        </w:rPr>
        <w:t xml:space="preserve"> не более 15 минут.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2.12. Требования к помещениям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i/>
          <w:sz w:val="28"/>
          <w:szCs w:val="28"/>
          <w:lang w:eastAsia="ru-RU"/>
        </w:rPr>
      </w:pPr>
      <w:r w:rsidRPr="009E7DA8">
        <w:rPr>
          <w:rFonts w:ascii="Times New Roman" w:hAnsi="Times New Roman"/>
          <w:i/>
          <w:sz w:val="28"/>
          <w:szCs w:val="28"/>
          <w:lang w:eastAsia="ru-RU"/>
        </w:rPr>
        <w:t>Требования к местам приема заявителей: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C4DDB" w:rsidRPr="009E7DA8" w:rsidRDefault="008C4DDB" w:rsidP="00606AE4">
      <w:pPr>
        <w:widowControl w:val="0"/>
        <w:autoSpaceDE w:val="0"/>
        <w:autoSpaceDN w:val="0"/>
        <w:adjustRightInd w:val="0"/>
        <w:spacing w:after="0" w:line="240" w:lineRule="auto"/>
        <w:jc w:val="both"/>
        <w:rPr>
          <w:rFonts w:ascii="Times New Roman" w:hAnsi="Times New Roman"/>
          <w:i/>
          <w:sz w:val="28"/>
          <w:szCs w:val="28"/>
          <w:lang w:eastAsia="ru-RU"/>
        </w:rPr>
      </w:pPr>
      <w:r w:rsidRPr="009E7DA8">
        <w:rPr>
          <w:rFonts w:ascii="Times New Roman" w:hAnsi="Times New Roman"/>
          <w:i/>
          <w:sz w:val="28"/>
          <w:szCs w:val="28"/>
          <w:lang w:eastAsia="ru-RU"/>
        </w:rPr>
        <w:t xml:space="preserve">       Требования к местам для ожидания: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места для ожидания в очереди оборудуются стульями и (или) кресельными секциями;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места для ожидания находятся в холле или ином специально приспособленном помещении;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Места предоставления муниципальной услуги должны быть оборудованы с учётом комфортности предоставления муниципальных услуг и требований СанПиН.</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Помещение для предоставления муниципальной услуги должно быть обеспечено мебелью, обеспечивающей комфорт пользователям, информационными стендами, средствами связи, информационными и методическими материалами, наглядной информацией, а также средствами пожаротушения и оповещения о возникновении чрезвычайной ситуации, средствами сигнализации – «тревожными кнопками».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i/>
          <w:sz w:val="28"/>
          <w:szCs w:val="28"/>
          <w:lang w:eastAsia="ru-RU"/>
        </w:rPr>
      </w:pPr>
      <w:r w:rsidRPr="009E7DA8">
        <w:rPr>
          <w:rFonts w:ascii="Times New Roman" w:hAnsi="Times New Roman"/>
          <w:i/>
          <w:sz w:val="28"/>
          <w:szCs w:val="28"/>
          <w:lang w:eastAsia="ru-RU"/>
        </w:rPr>
        <w:t>Требования к местам для информирования заявителей: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оборудуются визуальной, текстовой информацией, размещаемой на информационном стенде;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оборудуются стульями и столами для возможности оформления документов;</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информационный стенд, столы размещаются в местах, обеспечивающих свободный доступ к ним.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2.13. Муниципальная услуга является доступной для любых российских и иностранных граждан, а также лиц без гражданства, без предоставления каких-либо документов (если нет права на льготу).</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Показателем качества муниципальной услуги является отсутствие жалоб на действия (бездействие) сотрудников музея и степень соответствия полученной услуги запросу заявителя.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Информация о порядке предоставления муниципальной услуги доводится до заявителей муниципальной услуги следующими способами:</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путем размещения на информационных стендах в помещениях музея;</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должностными лицами музея при личном обращении с использованием средств телефонной связи, посредством письменных ответов должностными лицами музея на письменные обращения получателей муниципальной услуги, в том числе по электронной почте;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посредством размещения на официальном сайте музея в сети интернет;</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посредством размещения в сети Интернет на Едином портале государственных и муниципальных услуг (функций);</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посредством размещения в средствах массовой информации.</w:t>
      </w:r>
    </w:p>
    <w:p w:rsidR="008C4DDB"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Информация о процедуре предоставления муниципальной услуги предоставляется бесплатно.</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8C4DDB" w:rsidRPr="009E7DA8" w:rsidRDefault="008C4DDB" w:rsidP="00606AE4">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bookmarkStart w:id="2" w:name="Par1083"/>
      <w:bookmarkEnd w:id="2"/>
      <w:r w:rsidRPr="009E7DA8">
        <w:rPr>
          <w:rFonts w:ascii="Times New Roman" w:hAnsi="Times New Roman"/>
          <w:b/>
          <w:sz w:val="28"/>
          <w:szCs w:val="28"/>
          <w:lang w:eastAsia="ru-RU"/>
        </w:rPr>
        <w:t>3. Административные процедуры</w:t>
      </w:r>
    </w:p>
    <w:p w:rsidR="008C4DDB" w:rsidRPr="009E7DA8" w:rsidRDefault="008C4DDB" w:rsidP="00606AE4">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b/>
          <w:sz w:val="28"/>
          <w:szCs w:val="28"/>
          <w:lang w:eastAsia="ru-RU"/>
        </w:rPr>
      </w:pPr>
      <w:r w:rsidRPr="009E7DA8">
        <w:rPr>
          <w:rFonts w:ascii="Times New Roman" w:hAnsi="Times New Roman"/>
          <w:b/>
          <w:sz w:val="28"/>
          <w:szCs w:val="28"/>
          <w:lang w:eastAsia="ru-RU"/>
        </w:rPr>
        <w:t>3.1. Этапы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Предоставление муниципальной услуги состоит из следующих этапов:</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обращение получателя в МКУК «ГРК музей»;</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приём заявки на предоставление муниципальной услуги от получателя;</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оплата муниципальной услуги;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w:t>
      </w:r>
      <w:r w:rsidRPr="009E7DA8">
        <w:rPr>
          <w:rFonts w:ascii="Times New Roman" w:hAnsi="Times New Roman"/>
          <w:sz w:val="28"/>
          <w:szCs w:val="28"/>
          <w:lang w:eastAsia="ru-RU"/>
        </w:rPr>
        <w:tab/>
        <w:t>получение муниципальной услуги.</w:t>
      </w:r>
    </w:p>
    <w:p w:rsidR="008C4DDB"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Блок-схема административных процедур предоставления муниципальной услуги приводится в Приложении № 3 к настоящему регламенту.</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b/>
          <w:sz w:val="28"/>
          <w:szCs w:val="28"/>
          <w:lang w:eastAsia="ru-RU"/>
        </w:rPr>
      </w:pPr>
      <w:r w:rsidRPr="009E7DA8">
        <w:rPr>
          <w:rFonts w:ascii="Times New Roman" w:hAnsi="Times New Roman"/>
          <w:b/>
          <w:sz w:val="28"/>
          <w:szCs w:val="28"/>
          <w:lang w:eastAsia="ru-RU"/>
        </w:rPr>
        <w:t>3.2. Порядок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Порядок предоставления муниципальной услуги определяется действующим законодательством и уставом МКУК «ГРК музей», а также муниципальными правовыми актами.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В процессе оказания муниципальной услуги работники МКУК «ГРК музей»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В случае необходимости порядок приёма, обработки и выдачи документов в процессе получения муниципальной услуги, определяемый внутренним регламентом МКУК «ГРК музей» и иными локальными актами, может корректироваться по отношению к настоящему регламенту.</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В создании и поддержании функционирования системы обеспечения предоставления муниципальной услуги работники МКУК «ГРК музей» следуют принципам оперативности, доступности и высокого качества предоставления муниципальной услуги получателю.</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 xml:space="preserve">Приём, регистрация документов при личном (или по телефону) обращении получателя. </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 xml:space="preserve">Юридическим фактом, являющимся основанием для начала административного действия, является личное обращение получателя в МКУК «ГРК музей». </w:t>
      </w:r>
    </w:p>
    <w:p w:rsidR="008C4DDB"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Должностным лицом, ответственным за приём, регистрацию документов, является сотрудник МКУК «ГРК музей».</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b/>
          <w:sz w:val="28"/>
          <w:szCs w:val="28"/>
          <w:lang w:eastAsia="ru-RU"/>
        </w:rPr>
      </w:pPr>
      <w:r w:rsidRPr="009E7DA8">
        <w:rPr>
          <w:rFonts w:ascii="Times New Roman" w:hAnsi="Times New Roman"/>
          <w:b/>
          <w:sz w:val="28"/>
          <w:szCs w:val="28"/>
          <w:lang w:eastAsia="ru-RU"/>
        </w:rPr>
        <w:t>3.4. Требование к предоставлению муниципальной услуги.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Сотрудники МКУК «ГРК музей», предоставляющие муниципальную услугу, не вправе ограничивать доступ получателя услуги к временным выставкам.</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Сотрудники музея обязаны по существу отвечать на все вопросы получателя услуги, либо должны указать на тех сотрудников, которые могут помочь получателю услуги в решении его вопроса.</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Каждому получателю услуги должны быть выдана экскурсионная путёвка или квитанция, удостоверяющие право на приобретение услуги.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Экскурсионная группа должна составлять от 3 и более человек.</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Получателю услуги предоставляется возможность заказа экскурсии по телефону.</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Экскурсовод должен давать ответы на все дополнительные вопросы получателей услуги, возникающие в связи с представлением и описанием музейных и выставочных предметов и экспонатов (в пределах компетенции).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Получателю услуги предоставляется возможность самостоятельного просмотра выставок.</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Каждому получателю услуги предоставляется право за отдельную плату производить фото- и видеосъёмку предметов музейного значения, за исключением случаев, когда это обусловлено защитой авторских прав или иными соглашениями с третьими лицами.</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 xml:space="preserve">Получатель услуги имеет право получить дополнительные услуги, в том числе платные, перечень которых предусмотрен положением об организации платных услуг, согласованным с управлением культуры администрации Грайворонского района. </w:t>
      </w: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Получатель услуги имеет возможность исследовательской работы с музейным материалом: историческими документами, предметами этнографии, фотоматериалом.</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8"/>
          <w:szCs w:val="28"/>
          <w:lang w:eastAsia="ru-RU"/>
        </w:rPr>
      </w:pPr>
      <w:bookmarkStart w:id="3" w:name="Par1114"/>
      <w:bookmarkEnd w:id="3"/>
      <w:r w:rsidRPr="009E7DA8">
        <w:rPr>
          <w:rFonts w:ascii="Times New Roman" w:hAnsi="Times New Roman"/>
          <w:b/>
          <w:sz w:val="28"/>
          <w:szCs w:val="28"/>
          <w:lang w:eastAsia="ru-RU"/>
        </w:rPr>
        <w:t>4. Порядок и формы контроля за</w:t>
      </w: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предоставлением муниципальной услуги</w:t>
      </w: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9E7DA8">
        <w:rPr>
          <w:rFonts w:ascii="Times New Roman" w:hAnsi="Times New Roman"/>
          <w:b/>
          <w:sz w:val="28"/>
          <w:szCs w:val="28"/>
          <w:lang w:eastAsia="ru-RU"/>
        </w:rPr>
        <w:t>4.1. Порядок осуществления внутреннего и внешнего контроля за предоставлением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Контроль за предоставлением муниципальной услуги может быть внутренним или внешним.</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Внутренний (текущий) контроль над соблюдением последовательности административных действий, установленных настоящим регламентом, и за принятие решений при предоставлении муниципальной услуги работниками МКУК «ГРК музей» осуществляется директором МКУК «ГРК музей».</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Внутренний контроль подразделяется на:</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оперативный контроль (по конкретному обращению заинтересованного лица);</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контроль итоговый (по итогам месяца, квартала, года);</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тематический контроль (подготовка к определённому мероприятию, событию и т.д.).</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5511E">
        <w:rPr>
          <w:rFonts w:ascii="Times New Roman" w:hAnsi="Times New Roman"/>
          <w:sz w:val="28"/>
          <w:szCs w:val="28"/>
          <w:lang w:eastAsia="ru-RU"/>
        </w:rPr>
        <w:t>Управление культуры администрации Грайворонского района (приложение № 2 к настоящему регламенту) осуществляет внешний контроль путём:</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мониторинга показателей доступности и качества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анализа обращений, жалоб получателей;</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проведения выездных проверок.</w:t>
      </w:r>
    </w:p>
    <w:p w:rsidR="008C4DDB"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(заявителей)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МКУК «ГРК музей».</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9E7DA8">
        <w:rPr>
          <w:rFonts w:ascii="Times New Roman" w:hAnsi="Times New Roman"/>
          <w:b/>
          <w:sz w:val="28"/>
          <w:szCs w:val="28"/>
          <w:lang w:eastAsia="ru-RU"/>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требовании к предоставлению муниципальной услуги, а также принятием решений ответственными лицами.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за полнотой и качеством предоставления муниципальных услуг, соблюдением обоснованности и правомерности действий должностных лиц музея, определенных административными процедурами, осуществляет директор музея.</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за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включает в себя проведение проверок, выявление и устранение нарушений прав лиц, обратившихся за предоставлением муниципальных услуг,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музея.</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осуществляется в форме проведения проверок соблюдения и исполнения должностными лицами музея,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8C4DDB"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Прослушивание администрацией музея экскурсовода во время проведения каждой новой экскурсии или лекции является одной из форм контроля за полнотой и качеством предоставляемой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9E7DA8">
        <w:rPr>
          <w:rFonts w:ascii="Times New Roman" w:hAnsi="Times New Roman"/>
          <w:b/>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Плановые и внеплановые проверки осуществляются управлением культуры администрации Грайворонского района.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организации проверок учитываются жалобы и заявления заявителей, а также иные сведения о деятельности должностных лиц музея, участвующих в предоставлении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управлением культуры администрации Грайворонского района.</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Для проведения проверки полноты и качества предоставления муниципальной услуги формируется комиссия, в состав которой включаются специалисты управления культуры администрации Грайворонского района.</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Проверка осуществляется на основании приказа управления культуры администрации Грайворонского района.</w:t>
      </w:r>
    </w:p>
    <w:p w:rsidR="008C4DDB"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9E7DA8">
        <w:rPr>
          <w:rFonts w:ascii="Times New Roman" w:hAnsi="Times New Roman"/>
          <w:b/>
          <w:sz w:val="28"/>
          <w:szCs w:val="28"/>
          <w:lang w:eastAsia="ru-RU"/>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Должностные лица музея,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Персональная ответственность должностных лиц музея закрепляется в их должностных инструкциях в соответствии с требованиями действующего законодательства.</w:t>
      </w:r>
    </w:p>
    <w:p w:rsidR="008C4DDB" w:rsidRPr="009E7DA8" w:rsidRDefault="008C4DDB" w:rsidP="00606AE4">
      <w:pPr>
        <w:widowControl w:val="0"/>
        <w:autoSpaceDE w:val="0"/>
        <w:autoSpaceDN w:val="0"/>
        <w:adjustRightInd w:val="0"/>
        <w:spacing w:after="0" w:line="240" w:lineRule="auto"/>
        <w:jc w:val="center"/>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8"/>
          <w:szCs w:val="28"/>
          <w:lang w:eastAsia="ru-RU"/>
        </w:rPr>
      </w:pPr>
      <w:bookmarkStart w:id="4" w:name="Par1133"/>
      <w:bookmarkEnd w:id="4"/>
      <w:r w:rsidRPr="009E7DA8">
        <w:rPr>
          <w:rFonts w:ascii="Times New Roman" w:hAnsi="Times New Roman"/>
          <w:b/>
          <w:sz w:val="28"/>
          <w:szCs w:val="28"/>
          <w:lang w:eastAsia="ru-RU"/>
        </w:rPr>
        <w:t>5. Досудебный (внесудебный) порядок обжалования решений</w:t>
      </w: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и действий (бездействия) органа, предоставляющего</w:t>
      </w: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муниципальную услугу, а также должностных лиц</w:t>
      </w:r>
    </w:p>
    <w:p w:rsidR="008C4DDB" w:rsidRPr="009E7DA8" w:rsidRDefault="008C4DDB" w:rsidP="00606AE4">
      <w:pPr>
        <w:widowControl w:val="0"/>
        <w:autoSpaceDE w:val="0"/>
        <w:autoSpaceDN w:val="0"/>
        <w:adjustRightInd w:val="0"/>
        <w:spacing w:after="0" w:line="240" w:lineRule="auto"/>
        <w:jc w:val="center"/>
        <w:rPr>
          <w:rFonts w:ascii="Times New Roman" w:hAnsi="Times New Roman"/>
          <w:b/>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9E7DA8">
        <w:rPr>
          <w:rFonts w:ascii="Times New Roman" w:hAnsi="Times New Roman"/>
          <w:b/>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Предметом досудебного (внесудебного) обжалования является:</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2) нарушение срока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C4DDB"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9E7DA8">
        <w:rPr>
          <w:rFonts w:ascii="Times New Roman" w:hAnsi="Times New Roman"/>
          <w:b/>
          <w:sz w:val="28"/>
          <w:szCs w:val="28"/>
          <w:lang w:eastAsia="ru-RU"/>
        </w:rPr>
        <w:t>5.2. Основанием для начала процедуры досудебного (внесудебного) обжалования является обращение заявителя, как в устной, так и в письменной форме.</w:t>
      </w:r>
    </w:p>
    <w:p w:rsidR="008C4DDB"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(претензии), по адресам, указанным в пункте 1.3 настоящего регламента.</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b/>
          <w:sz w:val="28"/>
          <w:szCs w:val="28"/>
          <w:lang w:eastAsia="ru-RU"/>
        </w:rPr>
      </w:pPr>
      <w:r w:rsidRPr="009E7DA8">
        <w:rPr>
          <w:rFonts w:ascii="Times New Roman" w:hAnsi="Times New Roman"/>
          <w:b/>
          <w:sz w:val="28"/>
          <w:szCs w:val="28"/>
          <w:lang w:eastAsia="ru-RU"/>
        </w:rPr>
        <w:t>5.3. Общие требования к порядку подачи и рассмотрения жалобы.</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Жалоба может быть направлена по почте, на официальный сайт органов местного самоуправления в сети Интернет http://www.graivoron.ru,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Жалоба должна содержать:</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2) отказывает в удовлетворении жалобы.</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Не позднее дня, следующего за днем принятия решения, указанного в подразделе 5.3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9E7D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9E7DA8">
        <w:rPr>
          <w:rFonts w:ascii="Times New Roman" w:hAnsi="Times New Roman"/>
          <w:sz w:val="24"/>
          <w:szCs w:val="24"/>
          <w:lang w:eastAsia="ru-RU"/>
        </w:rPr>
        <w:t>Приложение № 1</w:t>
      </w:r>
    </w:p>
    <w:p w:rsidR="008C4DDB" w:rsidRPr="009E7DA8" w:rsidRDefault="008C4DDB" w:rsidP="00606AE4">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9E7DA8">
        <w:rPr>
          <w:rFonts w:ascii="Times New Roman" w:hAnsi="Times New Roman"/>
          <w:sz w:val="24"/>
          <w:szCs w:val="24"/>
          <w:lang w:eastAsia="ru-RU"/>
        </w:rPr>
        <w:t>к административному регламенту</w:t>
      </w:r>
    </w:p>
    <w:p w:rsidR="008C4DDB" w:rsidRPr="009E7DA8" w:rsidRDefault="008C4DDB" w:rsidP="00606AE4">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9E7DA8">
        <w:rPr>
          <w:rFonts w:ascii="Times New Roman" w:hAnsi="Times New Roman"/>
          <w:sz w:val="24"/>
          <w:szCs w:val="24"/>
          <w:lang w:eastAsia="ru-RU"/>
        </w:rPr>
        <w:t>предоставления муниципальной услуги</w:t>
      </w:r>
    </w:p>
    <w:p w:rsidR="008C4DDB" w:rsidRDefault="008C4DDB" w:rsidP="00606AE4">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9E7DA8">
        <w:rPr>
          <w:rFonts w:ascii="Times New Roman" w:hAnsi="Times New Roman"/>
          <w:b/>
          <w:sz w:val="26"/>
          <w:szCs w:val="26"/>
          <w:lang w:eastAsia="ru-RU"/>
        </w:rPr>
        <w:t>Сведения</w:t>
      </w:r>
    </w:p>
    <w:p w:rsidR="008C4DDB" w:rsidRPr="009E7DA8" w:rsidRDefault="008C4DDB" w:rsidP="00606AE4">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9E7DA8">
        <w:rPr>
          <w:rFonts w:ascii="Times New Roman" w:hAnsi="Times New Roman"/>
          <w:b/>
          <w:sz w:val="26"/>
          <w:szCs w:val="26"/>
          <w:lang w:eastAsia="ru-RU"/>
        </w:rPr>
        <w:t>о местонахождении, контактных телефонах муниципального казённого</w:t>
      </w:r>
    </w:p>
    <w:p w:rsidR="008C4DDB" w:rsidRPr="009E7DA8" w:rsidRDefault="008C4DDB" w:rsidP="00606AE4">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9E7DA8">
        <w:rPr>
          <w:rFonts w:ascii="Times New Roman" w:hAnsi="Times New Roman"/>
          <w:b/>
          <w:sz w:val="26"/>
          <w:szCs w:val="26"/>
          <w:lang w:eastAsia="ru-RU"/>
        </w:rPr>
        <w:t>учреждения культуры «Грайворонский районный краеведческий музей»,</w:t>
      </w:r>
    </w:p>
    <w:p w:rsidR="008C4DDB" w:rsidRPr="009E7DA8" w:rsidRDefault="008C4DDB" w:rsidP="00606AE4">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9E7DA8">
        <w:rPr>
          <w:rFonts w:ascii="Times New Roman" w:hAnsi="Times New Roman"/>
          <w:b/>
          <w:sz w:val="26"/>
          <w:szCs w:val="26"/>
          <w:lang w:eastAsia="ru-RU"/>
        </w:rPr>
        <w:t>участвующего в исполнении муниципальной услуги «Предоставление музейных услуг»</w:t>
      </w:r>
    </w:p>
    <w:p w:rsidR="008C4DDB" w:rsidRPr="009E7DA8" w:rsidRDefault="008C4DDB" w:rsidP="00606AE4">
      <w:pPr>
        <w:widowControl w:val="0"/>
        <w:autoSpaceDE w:val="0"/>
        <w:autoSpaceDN w:val="0"/>
        <w:adjustRightInd w:val="0"/>
        <w:spacing w:after="0" w:line="240" w:lineRule="auto"/>
        <w:ind w:firstLine="567"/>
        <w:jc w:val="center"/>
        <w:rPr>
          <w:rFonts w:ascii="Times New Roman" w:hAnsi="Times New Roman"/>
          <w:b/>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center"/>
        <w:rPr>
          <w:rFonts w:ascii="Times New Roman" w:hAnsi="Times New Roman"/>
          <w:sz w:val="24"/>
          <w:szCs w:val="24"/>
          <w:lang w:eastAsia="ru-RU"/>
        </w:rPr>
      </w:pPr>
    </w:p>
    <w:tbl>
      <w:tblPr>
        <w:tblW w:w="9356" w:type="dxa"/>
        <w:tblInd w:w="70" w:type="dxa"/>
        <w:tblLayout w:type="fixed"/>
        <w:tblCellMar>
          <w:left w:w="70" w:type="dxa"/>
          <w:right w:w="70" w:type="dxa"/>
        </w:tblCellMar>
        <w:tblLook w:val="0000"/>
      </w:tblPr>
      <w:tblGrid>
        <w:gridCol w:w="1800"/>
        <w:gridCol w:w="1800"/>
        <w:gridCol w:w="1980"/>
        <w:gridCol w:w="2160"/>
        <w:gridCol w:w="1616"/>
      </w:tblGrid>
      <w:tr w:rsidR="008C4DDB" w:rsidRPr="00E06AA7" w:rsidTr="007A2017">
        <w:trPr>
          <w:cantSplit/>
          <w:trHeight w:val="480"/>
        </w:trPr>
        <w:tc>
          <w:tcPr>
            <w:tcW w:w="180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Cambria" w:hAnsi="Cambria"/>
                <w:b/>
                <w:lang w:eastAsia="ru-RU"/>
              </w:rPr>
            </w:pPr>
            <w:r w:rsidRPr="009E7DA8">
              <w:rPr>
                <w:rFonts w:ascii="Cambria" w:hAnsi="Cambria"/>
                <w:b/>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Cambria" w:hAnsi="Cambria"/>
                <w:b/>
                <w:lang w:eastAsia="ru-RU"/>
              </w:rPr>
            </w:pPr>
            <w:r w:rsidRPr="009E7DA8">
              <w:rPr>
                <w:rFonts w:ascii="Cambria" w:hAnsi="Cambria"/>
                <w:b/>
                <w:lang w:eastAsia="ru-RU"/>
              </w:rPr>
              <w:t>Юридический адрес</w:t>
            </w:r>
          </w:p>
        </w:tc>
        <w:tc>
          <w:tcPr>
            <w:tcW w:w="198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Cambria" w:hAnsi="Cambria"/>
                <w:b/>
                <w:lang w:eastAsia="ru-RU"/>
              </w:rPr>
            </w:pPr>
            <w:r w:rsidRPr="009E7DA8">
              <w:rPr>
                <w:rFonts w:ascii="Cambria" w:hAnsi="Cambria"/>
                <w:b/>
                <w:lang w:eastAsia="ru-RU"/>
              </w:rPr>
              <w:t>Ф.И.О.</w:t>
            </w:r>
          </w:p>
        </w:tc>
        <w:tc>
          <w:tcPr>
            <w:tcW w:w="216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Cambria" w:hAnsi="Cambria"/>
                <w:b/>
                <w:lang w:eastAsia="ru-RU"/>
              </w:rPr>
            </w:pPr>
            <w:r w:rsidRPr="009E7DA8">
              <w:rPr>
                <w:rFonts w:ascii="Cambria" w:hAnsi="Cambria"/>
                <w:b/>
                <w:lang w:eastAsia="ru-RU"/>
              </w:rPr>
              <w:t>Время работы</w:t>
            </w:r>
          </w:p>
        </w:tc>
        <w:tc>
          <w:tcPr>
            <w:tcW w:w="1616" w:type="dxa"/>
            <w:tcBorders>
              <w:top w:val="single" w:sz="6" w:space="0" w:color="auto"/>
              <w:left w:val="single" w:sz="6" w:space="0" w:color="auto"/>
              <w:bottom w:val="single" w:sz="6" w:space="0" w:color="auto"/>
              <w:right w:val="single" w:sz="6" w:space="0" w:color="auto"/>
            </w:tcBorders>
          </w:tcPr>
          <w:p w:rsidR="008C4DDB" w:rsidRDefault="008C4DDB" w:rsidP="007A2017">
            <w:pPr>
              <w:autoSpaceDE w:val="0"/>
              <w:autoSpaceDN w:val="0"/>
              <w:adjustRightInd w:val="0"/>
              <w:spacing w:after="0" w:line="240" w:lineRule="auto"/>
              <w:jc w:val="center"/>
              <w:rPr>
                <w:rFonts w:ascii="Cambria" w:hAnsi="Cambria"/>
                <w:b/>
                <w:lang w:eastAsia="ru-RU"/>
              </w:rPr>
            </w:pPr>
            <w:r w:rsidRPr="009E7DA8">
              <w:rPr>
                <w:rFonts w:ascii="Cambria" w:hAnsi="Cambria"/>
                <w:b/>
                <w:lang w:eastAsia="ru-RU"/>
              </w:rPr>
              <w:t xml:space="preserve">Контактные телефоны, </w:t>
            </w:r>
          </w:p>
          <w:p w:rsidR="008C4DDB" w:rsidRPr="009E7DA8" w:rsidRDefault="008C4DDB" w:rsidP="007A2017">
            <w:pPr>
              <w:autoSpaceDE w:val="0"/>
              <w:autoSpaceDN w:val="0"/>
              <w:adjustRightInd w:val="0"/>
              <w:spacing w:after="0" w:line="240" w:lineRule="auto"/>
              <w:jc w:val="center"/>
              <w:rPr>
                <w:rFonts w:ascii="Cambria" w:hAnsi="Cambria"/>
                <w:b/>
                <w:lang w:eastAsia="ru-RU"/>
              </w:rPr>
            </w:pPr>
            <w:r w:rsidRPr="009E7DA8">
              <w:rPr>
                <w:rFonts w:ascii="Cambria" w:hAnsi="Cambria"/>
                <w:b/>
                <w:lang w:eastAsia="ru-RU"/>
              </w:rPr>
              <w:t>e-mail</w:t>
            </w:r>
          </w:p>
        </w:tc>
      </w:tr>
      <w:tr w:rsidR="008C4DDB" w:rsidRPr="007A2017" w:rsidTr="007A2017">
        <w:trPr>
          <w:cantSplit/>
          <w:trHeight w:val="1320"/>
        </w:trPr>
        <w:tc>
          <w:tcPr>
            <w:tcW w:w="1800" w:type="dxa"/>
            <w:tcBorders>
              <w:top w:val="single" w:sz="6" w:space="0" w:color="auto"/>
              <w:left w:val="single" w:sz="6" w:space="0" w:color="auto"/>
              <w:bottom w:val="single" w:sz="6" w:space="0" w:color="auto"/>
              <w:right w:val="single" w:sz="6" w:space="0" w:color="auto"/>
            </w:tcBorders>
          </w:tcPr>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Муниципальное казённое учреждение культуры «Грайворонский районный краеведческий музей»</w:t>
            </w:r>
          </w:p>
        </w:tc>
        <w:tc>
          <w:tcPr>
            <w:tcW w:w="1800" w:type="dxa"/>
            <w:tcBorders>
              <w:top w:val="single" w:sz="6" w:space="0" w:color="auto"/>
              <w:left w:val="single" w:sz="6" w:space="0" w:color="auto"/>
              <w:bottom w:val="single" w:sz="6" w:space="0" w:color="auto"/>
              <w:right w:val="single" w:sz="6" w:space="0" w:color="auto"/>
            </w:tcBorders>
          </w:tcPr>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309370,</w:t>
            </w:r>
          </w:p>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 xml:space="preserve">Белгородская область, </w:t>
            </w:r>
          </w:p>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 xml:space="preserve">город Грайворон, улица Ленина, </w:t>
            </w:r>
          </w:p>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дом 22 Е</w:t>
            </w:r>
          </w:p>
        </w:tc>
        <w:tc>
          <w:tcPr>
            <w:tcW w:w="1980" w:type="dxa"/>
            <w:tcBorders>
              <w:top w:val="single" w:sz="6" w:space="0" w:color="auto"/>
              <w:left w:val="single" w:sz="6" w:space="0" w:color="auto"/>
              <w:bottom w:val="single" w:sz="6" w:space="0" w:color="auto"/>
              <w:right w:val="single" w:sz="6" w:space="0" w:color="auto"/>
            </w:tcBorders>
          </w:tcPr>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Директор – Ягельская Елена Васильевна</w:t>
            </w:r>
          </w:p>
          <w:p w:rsidR="008C4DDB" w:rsidRPr="007A2017" w:rsidRDefault="008C4DDB" w:rsidP="007A2017">
            <w:pPr>
              <w:autoSpaceDE w:val="0"/>
              <w:autoSpaceDN w:val="0"/>
              <w:adjustRightInd w:val="0"/>
              <w:spacing w:after="0" w:line="240" w:lineRule="auto"/>
              <w:rPr>
                <w:rFonts w:ascii="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 xml:space="preserve">Понедельник – пятница: </w:t>
            </w:r>
          </w:p>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 xml:space="preserve">08.00 – 17.00 ч. </w:t>
            </w:r>
            <w:r w:rsidRPr="007A2017">
              <w:rPr>
                <w:rFonts w:ascii="Times New Roman" w:hAnsi="Times New Roman"/>
                <w:lang w:eastAsia="ru-RU"/>
              </w:rPr>
              <w:br/>
              <w:t xml:space="preserve">Перерыв: </w:t>
            </w:r>
          </w:p>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 xml:space="preserve">12.00 – 13.00 ч. </w:t>
            </w:r>
          </w:p>
        </w:tc>
        <w:tc>
          <w:tcPr>
            <w:tcW w:w="1616" w:type="dxa"/>
            <w:tcBorders>
              <w:top w:val="single" w:sz="6" w:space="0" w:color="auto"/>
              <w:left w:val="single" w:sz="6" w:space="0" w:color="auto"/>
              <w:bottom w:val="single" w:sz="6" w:space="0" w:color="auto"/>
              <w:right w:val="single" w:sz="6" w:space="0" w:color="auto"/>
            </w:tcBorders>
          </w:tcPr>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eastAsia="ru-RU"/>
              </w:rPr>
              <w:t xml:space="preserve">8(47261) 4-56-08 </w:t>
            </w:r>
          </w:p>
          <w:p w:rsidR="008C4DDB" w:rsidRPr="007A2017" w:rsidRDefault="008C4DDB" w:rsidP="007A2017">
            <w:pPr>
              <w:autoSpaceDE w:val="0"/>
              <w:autoSpaceDN w:val="0"/>
              <w:adjustRightInd w:val="0"/>
              <w:spacing w:after="0" w:line="240" w:lineRule="auto"/>
              <w:rPr>
                <w:rFonts w:ascii="Times New Roman" w:hAnsi="Times New Roman"/>
                <w:lang w:eastAsia="ru-RU"/>
              </w:rPr>
            </w:pPr>
            <w:r w:rsidRPr="007A2017">
              <w:rPr>
                <w:rFonts w:ascii="Times New Roman" w:hAnsi="Times New Roman"/>
                <w:lang w:val="en-US" w:eastAsia="ru-RU"/>
              </w:rPr>
              <w:t>e</w:t>
            </w:r>
            <w:r w:rsidRPr="007A2017">
              <w:rPr>
                <w:rFonts w:ascii="Times New Roman" w:hAnsi="Times New Roman"/>
                <w:lang w:eastAsia="ru-RU"/>
              </w:rPr>
              <w:t>-</w:t>
            </w:r>
            <w:r w:rsidRPr="007A2017">
              <w:rPr>
                <w:rFonts w:ascii="Times New Roman" w:hAnsi="Times New Roman"/>
                <w:lang w:val="en-US" w:eastAsia="ru-RU"/>
              </w:rPr>
              <w:t>mail</w:t>
            </w:r>
            <w:r w:rsidRPr="007A2017">
              <w:rPr>
                <w:rFonts w:ascii="Times New Roman" w:hAnsi="Times New Roman"/>
                <w:lang w:eastAsia="ru-RU"/>
              </w:rPr>
              <w:t>:</w:t>
            </w:r>
          </w:p>
          <w:p w:rsidR="008C4DDB" w:rsidRPr="007A2017" w:rsidRDefault="008C4DDB" w:rsidP="007A2017">
            <w:pPr>
              <w:autoSpaceDE w:val="0"/>
              <w:autoSpaceDN w:val="0"/>
              <w:adjustRightInd w:val="0"/>
              <w:spacing w:after="0" w:line="240" w:lineRule="auto"/>
              <w:rPr>
                <w:rFonts w:ascii="Times New Roman" w:hAnsi="Times New Roman"/>
                <w:lang w:eastAsia="ru-RU"/>
              </w:rPr>
            </w:pPr>
            <w:hyperlink r:id="rId8" w:history="1">
              <w:r w:rsidRPr="007A2017">
                <w:rPr>
                  <w:rFonts w:ascii="Times New Roman" w:hAnsi="Times New Roman"/>
                  <w:color w:val="0000FF"/>
                  <w:u w:val="single"/>
                  <w:lang w:val="en-US" w:eastAsia="ru-RU"/>
                </w:rPr>
                <w:t>grajmuseum</w:t>
              </w:r>
              <w:r w:rsidRPr="007A2017">
                <w:rPr>
                  <w:rFonts w:ascii="Times New Roman" w:hAnsi="Times New Roman"/>
                  <w:color w:val="0000FF"/>
                  <w:u w:val="single"/>
                  <w:lang w:eastAsia="ru-RU"/>
                </w:rPr>
                <w:t>@</w:t>
              </w:r>
              <w:r w:rsidRPr="007A2017">
                <w:rPr>
                  <w:rFonts w:ascii="Times New Roman" w:hAnsi="Times New Roman"/>
                  <w:color w:val="0000FF"/>
                  <w:u w:val="single"/>
                  <w:lang w:val="en-US" w:eastAsia="ru-RU"/>
                </w:rPr>
                <w:t>mail</w:t>
              </w:r>
              <w:r w:rsidRPr="007A2017">
                <w:rPr>
                  <w:rFonts w:ascii="Times New Roman" w:hAnsi="Times New Roman"/>
                  <w:color w:val="0000FF"/>
                  <w:u w:val="single"/>
                  <w:lang w:eastAsia="ru-RU"/>
                </w:rPr>
                <w:t>.</w:t>
              </w:r>
              <w:r w:rsidRPr="007A2017">
                <w:rPr>
                  <w:rFonts w:ascii="Times New Roman" w:hAnsi="Times New Roman"/>
                  <w:color w:val="0000FF"/>
                  <w:u w:val="single"/>
                  <w:lang w:val="en-US" w:eastAsia="ru-RU"/>
                </w:rPr>
                <w:t>ru</w:t>
              </w:r>
            </w:hyperlink>
          </w:p>
        </w:tc>
      </w:tr>
    </w:tbl>
    <w:p w:rsidR="008C4DDB" w:rsidRPr="009E7DA8" w:rsidRDefault="008C4DDB" w:rsidP="00606AE4">
      <w:pPr>
        <w:widowControl w:val="0"/>
        <w:autoSpaceDE w:val="0"/>
        <w:autoSpaceDN w:val="0"/>
        <w:adjustRightInd w:val="0"/>
        <w:spacing w:after="0" w:line="240" w:lineRule="auto"/>
        <w:ind w:firstLine="567"/>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bookmarkStart w:id="5" w:name="Par1168"/>
      <w:bookmarkEnd w:id="5"/>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rPr>
          <w:rFonts w:ascii="Times New Roman" w:hAnsi="Times New Roman"/>
          <w:sz w:val="24"/>
          <w:szCs w:val="24"/>
          <w:lang w:eastAsia="ru-RU"/>
        </w:rPr>
      </w:pPr>
    </w:p>
    <w:p w:rsidR="008C4DDB" w:rsidRPr="009E7DA8" w:rsidRDefault="008C4DDB" w:rsidP="00606AE4">
      <w:pPr>
        <w:spacing w:after="0" w:line="240" w:lineRule="auto"/>
        <w:rPr>
          <w:rFonts w:ascii="Times New Roman" w:hAnsi="Times New Roman"/>
          <w:sz w:val="24"/>
          <w:szCs w:val="24"/>
          <w:lang w:eastAsia="ru-RU"/>
        </w:rPr>
      </w:pPr>
    </w:p>
    <w:p w:rsidR="008C4DDB" w:rsidRDefault="008C4DDB" w:rsidP="00606AE4">
      <w:pPr>
        <w:spacing w:after="0" w:line="240" w:lineRule="auto"/>
        <w:jc w:val="right"/>
        <w:rPr>
          <w:rFonts w:ascii="Times New Roman" w:hAnsi="Times New Roman"/>
          <w:sz w:val="24"/>
          <w:szCs w:val="24"/>
          <w:lang w:eastAsia="ru-RU"/>
        </w:rPr>
      </w:pPr>
    </w:p>
    <w:p w:rsidR="008C4DDB" w:rsidRPr="009E7DA8" w:rsidRDefault="008C4DDB" w:rsidP="00606AE4">
      <w:pPr>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Приложение № 2</w:t>
      </w:r>
    </w:p>
    <w:p w:rsidR="008C4DDB" w:rsidRPr="009E7DA8" w:rsidRDefault="008C4DDB" w:rsidP="00606AE4">
      <w:pPr>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к административному регламенту</w:t>
      </w:r>
    </w:p>
    <w:p w:rsidR="008C4DDB" w:rsidRPr="009E7DA8" w:rsidRDefault="008C4DDB" w:rsidP="00606AE4">
      <w:pPr>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предоставления муниципальной услуги</w:t>
      </w:r>
    </w:p>
    <w:p w:rsidR="008C4DDB" w:rsidRPr="009E7DA8" w:rsidRDefault="008C4DDB" w:rsidP="00606AE4">
      <w:pPr>
        <w:spacing w:after="0" w:line="240" w:lineRule="auto"/>
        <w:jc w:val="right"/>
        <w:rPr>
          <w:rFonts w:ascii="Times New Roman" w:hAnsi="Times New Roman"/>
          <w:sz w:val="24"/>
          <w:szCs w:val="24"/>
          <w:lang w:eastAsia="ru-RU"/>
        </w:rPr>
      </w:pPr>
    </w:p>
    <w:p w:rsidR="008C4DDB" w:rsidRPr="009E7DA8" w:rsidRDefault="008C4DDB" w:rsidP="00606AE4">
      <w:pPr>
        <w:spacing w:after="0" w:line="240" w:lineRule="auto"/>
        <w:jc w:val="right"/>
        <w:rPr>
          <w:rFonts w:ascii="Times New Roman" w:hAnsi="Times New Roman"/>
          <w:sz w:val="24"/>
          <w:szCs w:val="24"/>
          <w:lang w:eastAsia="ru-RU"/>
        </w:rPr>
      </w:pPr>
    </w:p>
    <w:p w:rsidR="008C4DDB" w:rsidRPr="009E7DA8" w:rsidRDefault="008C4DDB" w:rsidP="00606AE4">
      <w:pPr>
        <w:spacing w:after="0" w:line="240" w:lineRule="auto"/>
        <w:jc w:val="center"/>
        <w:rPr>
          <w:rFonts w:ascii="Times New Roman" w:hAnsi="Times New Roman"/>
          <w:sz w:val="24"/>
          <w:szCs w:val="24"/>
          <w:lang w:eastAsia="ru-RU"/>
        </w:rPr>
      </w:pPr>
    </w:p>
    <w:p w:rsidR="008C4DDB" w:rsidRPr="009E7DA8" w:rsidRDefault="008C4DDB" w:rsidP="00606AE4">
      <w:pPr>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Сведения</w:t>
      </w:r>
    </w:p>
    <w:p w:rsidR="008C4DDB" w:rsidRPr="009E7DA8" w:rsidRDefault="008C4DDB" w:rsidP="00606AE4">
      <w:pPr>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о местонахождении, контактных телефонах управления</w:t>
      </w:r>
    </w:p>
    <w:p w:rsidR="008C4DDB" w:rsidRPr="009E7DA8" w:rsidRDefault="008C4DDB" w:rsidP="00606AE4">
      <w:pPr>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культуры администрации Грайворонского района,</w:t>
      </w:r>
    </w:p>
    <w:p w:rsidR="008C4DDB" w:rsidRPr="009E7DA8" w:rsidRDefault="008C4DDB" w:rsidP="00606AE4">
      <w:pPr>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обеспечивающего исполнение муниципальной</w:t>
      </w:r>
    </w:p>
    <w:p w:rsidR="008C4DDB" w:rsidRPr="009E7DA8" w:rsidRDefault="008C4DDB" w:rsidP="00606AE4">
      <w:pPr>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услуги «Предоставление музейных услуг»</w:t>
      </w:r>
    </w:p>
    <w:p w:rsidR="008C4DDB" w:rsidRPr="009E7DA8" w:rsidRDefault="008C4DDB" w:rsidP="00606AE4">
      <w:pPr>
        <w:spacing w:after="0" w:line="240" w:lineRule="auto"/>
        <w:jc w:val="center"/>
        <w:rPr>
          <w:rFonts w:ascii="Times New Roman" w:hAnsi="Times New Roman"/>
          <w:sz w:val="24"/>
          <w:szCs w:val="24"/>
          <w:lang w:eastAsia="ru-RU"/>
        </w:rPr>
      </w:pPr>
    </w:p>
    <w:tbl>
      <w:tblPr>
        <w:tblW w:w="10207" w:type="dxa"/>
        <w:tblInd w:w="-639" w:type="dxa"/>
        <w:tblLayout w:type="fixed"/>
        <w:tblCellMar>
          <w:left w:w="70" w:type="dxa"/>
          <w:right w:w="70" w:type="dxa"/>
        </w:tblCellMar>
        <w:tblLook w:val="0000"/>
      </w:tblPr>
      <w:tblGrid>
        <w:gridCol w:w="2127"/>
        <w:gridCol w:w="1984"/>
        <w:gridCol w:w="1560"/>
        <w:gridCol w:w="2126"/>
        <w:gridCol w:w="2410"/>
      </w:tblGrid>
      <w:tr w:rsidR="008C4DDB" w:rsidRPr="00E06AA7" w:rsidTr="007A2017">
        <w:trPr>
          <w:cantSplit/>
          <w:trHeight w:val="360"/>
        </w:trPr>
        <w:tc>
          <w:tcPr>
            <w:tcW w:w="2127"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Юридический адрес</w:t>
            </w:r>
          </w:p>
        </w:tc>
        <w:tc>
          <w:tcPr>
            <w:tcW w:w="156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Ф.И.О.</w:t>
            </w:r>
          </w:p>
        </w:tc>
        <w:tc>
          <w:tcPr>
            <w:tcW w:w="2126"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Время работы</w:t>
            </w:r>
          </w:p>
        </w:tc>
        <w:tc>
          <w:tcPr>
            <w:tcW w:w="241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Контактные телефоны, e-mail</w:t>
            </w:r>
          </w:p>
        </w:tc>
      </w:tr>
      <w:tr w:rsidR="008C4DDB" w:rsidRPr="00AE59D1" w:rsidTr="007A2017">
        <w:trPr>
          <w:cantSplit/>
          <w:trHeight w:val="1836"/>
        </w:trPr>
        <w:tc>
          <w:tcPr>
            <w:tcW w:w="2127"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Управление культуры администрации Грайворонского района</w:t>
            </w:r>
          </w:p>
        </w:tc>
        <w:tc>
          <w:tcPr>
            <w:tcW w:w="1984"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309370, Белгородская область, </w:t>
            </w:r>
          </w:p>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город Грайворон, улица Ленина,</w:t>
            </w:r>
          </w:p>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дом 22 Е</w:t>
            </w:r>
          </w:p>
        </w:tc>
        <w:tc>
          <w:tcPr>
            <w:tcW w:w="156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начальник – Усова</w:t>
            </w:r>
          </w:p>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Татьяна</w:t>
            </w:r>
          </w:p>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Евгеньевна </w:t>
            </w:r>
          </w:p>
        </w:tc>
        <w:tc>
          <w:tcPr>
            <w:tcW w:w="2126"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Понедельник – пятница: 08.00 – 17.00 ч. </w:t>
            </w:r>
          </w:p>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Перерыв: 12.00 - 13.00 ч.</w:t>
            </w:r>
          </w:p>
        </w:tc>
        <w:tc>
          <w:tcPr>
            <w:tcW w:w="2410"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val="en-US" w:eastAsia="ru-RU"/>
              </w:rPr>
            </w:pPr>
            <w:r w:rsidRPr="009E7DA8">
              <w:rPr>
                <w:rFonts w:ascii="Times New Roman" w:hAnsi="Times New Roman"/>
                <w:sz w:val="28"/>
                <w:szCs w:val="28"/>
                <w:lang w:val="en-US" w:eastAsia="ru-RU"/>
              </w:rPr>
              <w:t xml:space="preserve">8(47261) 4-56-08 </w:t>
            </w:r>
          </w:p>
          <w:p w:rsidR="008C4DDB" w:rsidRPr="009E7DA8" w:rsidRDefault="008C4DDB" w:rsidP="007A2017">
            <w:pPr>
              <w:autoSpaceDE w:val="0"/>
              <w:autoSpaceDN w:val="0"/>
              <w:adjustRightInd w:val="0"/>
              <w:spacing w:after="0" w:line="240" w:lineRule="auto"/>
              <w:rPr>
                <w:rFonts w:ascii="Times New Roman" w:hAnsi="Times New Roman"/>
                <w:sz w:val="28"/>
                <w:szCs w:val="28"/>
                <w:lang w:val="en-US" w:eastAsia="ru-RU"/>
              </w:rPr>
            </w:pPr>
            <w:r w:rsidRPr="009E7DA8">
              <w:rPr>
                <w:rFonts w:ascii="Times New Roman" w:hAnsi="Times New Roman"/>
                <w:sz w:val="28"/>
                <w:szCs w:val="28"/>
                <w:lang w:val="en-US" w:eastAsia="ru-RU"/>
              </w:rPr>
              <w:t xml:space="preserve">e-mail: </w:t>
            </w:r>
            <w:hyperlink r:id="rId9" w:history="1">
              <w:r w:rsidRPr="009E7DA8">
                <w:rPr>
                  <w:rFonts w:ascii="Times New Roman" w:hAnsi="Times New Roman"/>
                  <w:color w:val="0000FF"/>
                  <w:sz w:val="28"/>
                  <w:szCs w:val="28"/>
                  <w:u w:val="single"/>
                  <w:lang w:val="en-US" w:eastAsia="ru-RU"/>
                </w:rPr>
                <w:t>grkultura@mail.ru</w:t>
              </w:r>
            </w:hyperlink>
          </w:p>
        </w:tc>
      </w:tr>
    </w:tbl>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9E7DA8" w:rsidRDefault="008C4DDB" w:rsidP="00606AE4">
      <w:pPr>
        <w:spacing w:after="0" w:line="240" w:lineRule="auto"/>
        <w:rPr>
          <w:rFonts w:ascii="Times New Roman" w:hAnsi="Times New Roman"/>
          <w:sz w:val="24"/>
          <w:szCs w:val="24"/>
          <w:lang w:val="en-US" w:eastAsia="ru-RU"/>
        </w:rPr>
      </w:pPr>
    </w:p>
    <w:p w:rsidR="008C4DDB" w:rsidRPr="002833B1" w:rsidRDefault="008C4DDB" w:rsidP="00606AE4">
      <w:pPr>
        <w:spacing w:after="0" w:line="240" w:lineRule="auto"/>
        <w:rPr>
          <w:rFonts w:ascii="Times New Roman" w:hAnsi="Times New Roman"/>
          <w:sz w:val="24"/>
          <w:szCs w:val="24"/>
          <w:lang w:val="en-US" w:eastAsia="ru-RU"/>
        </w:rPr>
      </w:pPr>
    </w:p>
    <w:p w:rsidR="008C4DDB" w:rsidRPr="00C03658" w:rsidRDefault="008C4DDB" w:rsidP="00606AE4">
      <w:pPr>
        <w:spacing w:after="0" w:line="240" w:lineRule="auto"/>
        <w:rPr>
          <w:rFonts w:ascii="Times New Roman" w:hAnsi="Times New Roman"/>
          <w:sz w:val="24"/>
          <w:szCs w:val="24"/>
          <w:lang w:val="en-US" w:eastAsia="ru-RU"/>
        </w:rPr>
      </w:pPr>
    </w:p>
    <w:p w:rsidR="008C4DDB" w:rsidRPr="00C03658" w:rsidRDefault="008C4DDB" w:rsidP="00606AE4">
      <w:pPr>
        <w:spacing w:after="0" w:line="240" w:lineRule="auto"/>
        <w:rPr>
          <w:rFonts w:ascii="Times New Roman" w:hAnsi="Times New Roman"/>
          <w:sz w:val="24"/>
          <w:szCs w:val="24"/>
          <w:lang w:val="en-US" w:eastAsia="ru-RU"/>
        </w:rPr>
      </w:pPr>
    </w:p>
    <w:p w:rsidR="008C4DDB" w:rsidRDefault="008C4DDB" w:rsidP="00606AE4">
      <w:pPr>
        <w:spacing w:after="0" w:line="240" w:lineRule="auto"/>
        <w:rPr>
          <w:rFonts w:ascii="Times New Roman" w:hAnsi="Times New Roman"/>
          <w:sz w:val="24"/>
          <w:szCs w:val="24"/>
          <w:lang w:eastAsia="ru-RU"/>
        </w:rPr>
      </w:pPr>
    </w:p>
    <w:p w:rsidR="008C4DDB" w:rsidRPr="00AE59D1" w:rsidRDefault="008C4DDB" w:rsidP="00606AE4">
      <w:pPr>
        <w:spacing w:after="0" w:line="240" w:lineRule="auto"/>
        <w:rPr>
          <w:rFonts w:ascii="Times New Roman" w:hAnsi="Times New Roman"/>
          <w:sz w:val="24"/>
          <w:szCs w:val="24"/>
          <w:lang w:eastAsia="ru-RU"/>
        </w:rPr>
      </w:pPr>
    </w:p>
    <w:p w:rsidR="008C4DDB" w:rsidRPr="00453F12" w:rsidRDefault="008C4DDB" w:rsidP="00606AE4">
      <w:pPr>
        <w:spacing w:after="0" w:line="240" w:lineRule="auto"/>
        <w:rPr>
          <w:rFonts w:ascii="Times New Roman" w:hAnsi="Times New Roman"/>
          <w:sz w:val="24"/>
          <w:szCs w:val="24"/>
          <w:lang w:val="en-US" w:eastAsia="ru-RU"/>
        </w:rPr>
      </w:pPr>
    </w:p>
    <w:p w:rsidR="008C4DDB" w:rsidRPr="00453F12" w:rsidRDefault="008C4DDB" w:rsidP="00606AE4">
      <w:pPr>
        <w:spacing w:after="0" w:line="240" w:lineRule="auto"/>
        <w:rPr>
          <w:rFonts w:ascii="Times New Roman" w:hAnsi="Times New Roman"/>
          <w:sz w:val="24"/>
          <w:szCs w:val="24"/>
          <w:lang w:val="en-US" w:eastAsia="ru-RU"/>
        </w:rPr>
      </w:pPr>
    </w:p>
    <w:p w:rsidR="008C4DDB" w:rsidRPr="00A00354" w:rsidRDefault="008C4DDB" w:rsidP="00606AE4">
      <w:pPr>
        <w:spacing w:after="0" w:line="240" w:lineRule="auto"/>
        <w:jc w:val="right"/>
        <w:rPr>
          <w:rFonts w:ascii="Times New Roman" w:hAnsi="Times New Roman"/>
          <w:sz w:val="24"/>
          <w:szCs w:val="24"/>
          <w:lang w:eastAsia="ru-RU"/>
        </w:rPr>
      </w:pPr>
      <w:r w:rsidRPr="00A00354">
        <w:rPr>
          <w:rFonts w:ascii="Times New Roman" w:hAnsi="Times New Roman"/>
          <w:lang w:eastAsia="ru-RU"/>
        </w:rPr>
        <w:t>Приложение № 3</w:t>
      </w:r>
    </w:p>
    <w:p w:rsidR="008C4DDB" w:rsidRPr="00A00354" w:rsidRDefault="008C4DDB" w:rsidP="00606AE4">
      <w:pPr>
        <w:autoSpaceDE w:val="0"/>
        <w:autoSpaceDN w:val="0"/>
        <w:adjustRightInd w:val="0"/>
        <w:spacing w:after="0" w:line="240" w:lineRule="auto"/>
        <w:jc w:val="right"/>
        <w:rPr>
          <w:rFonts w:ascii="Times New Roman" w:hAnsi="Times New Roman"/>
          <w:lang w:eastAsia="ru-RU"/>
        </w:rPr>
      </w:pPr>
      <w:r w:rsidRPr="00A00354">
        <w:rPr>
          <w:rFonts w:ascii="Times New Roman" w:hAnsi="Times New Roman"/>
          <w:lang w:eastAsia="ru-RU"/>
        </w:rPr>
        <w:t>к административному регламенту</w:t>
      </w:r>
    </w:p>
    <w:p w:rsidR="008C4DDB" w:rsidRPr="00A00354" w:rsidRDefault="008C4DDB" w:rsidP="00606AE4">
      <w:pPr>
        <w:autoSpaceDE w:val="0"/>
        <w:autoSpaceDN w:val="0"/>
        <w:adjustRightInd w:val="0"/>
        <w:spacing w:after="0" w:line="240" w:lineRule="auto"/>
        <w:jc w:val="right"/>
        <w:rPr>
          <w:rFonts w:ascii="Times New Roman" w:hAnsi="Times New Roman"/>
          <w:lang w:eastAsia="ru-RU"/>
        </w:rPr>
      </w:pPr>
      <w:r w:rsidRPr="00A00354">
        <w:rPr>
          <w:rFonts w:ascii="Times New Roman" w:hAnsi="Times New Roman"/>
          <w:lang w:eastAsia="ru-RU"/>
        </w:rPr>
        <w:t>предоставления муниципальной услуги</w:t>
      </w:r>
    </w:p>
    <w:p w:rsidR="008C4DDB" w:rsidRDefault="008C4DDB" w:rsidP="00606AE4">
      <w:pPr>
        <w:autoSpaceDE w:val="0"/>
        <w:autoSpaceDN w:val="0"/>
        <w:adjustRightInd w:val="0"/>
        <w:spacing w:after="0" w:line="240" w:lineRule="auto"/>
        <w:jc w:val="center"/>
        <w:rPr>
          <w:rFonts w:ascii="Times New Roman" w:hAnsi="Times New Roman"/>
          <w:lang w:eastAsia="ru-RU"/>
        </w:rPr>
      </w:pPr>
    </w:p>
    <w:p w:rsidR="008C4DDB" w:rsidRPr="00A00354" w:rsidRDefault="008C4DDB" w:rsidP="00606AE4">
      <w:pPr>
        <w:autoSpaceDE w:val="0"/>
        <w:autoSpaceDN w:val="0"/>
        <w:adjustRightInd w:val="0"/>
        <w:spacing w:after="0" w:line="240" w:lineRule="auto"/>
        <w:jc w:val="center"/>
        <w:rPr>
          <w:rFonts w:ascii="Times New Roman" w:hAnsi="Times New Roman"/>
          <w:b/>
          <w:sz w:val="24"/>
          <w:szCs w:val="24"/>
          <w:lang w:eastAsia="ru-RU"/>
        </w:rPr>
      </w:pPr>
    </w:p>
    <w:p w:rsidR="008C4DDB" w:rsidRPr="009E7DA8" w:rsidRDefault="008C4DDB" w:rsidP="00606AE4">
      <w:pPr>
        <w:spacing w:after="0" w:line="240" w:lineRule="auto"/>
        <w:jc w:val="center"/>
        <w:rPr>
          <w:rFonts w:ascii="Times New Roman" w:hAnsi="Times New Roman"/>
          <w:b/>
          <w:bCs/>
          <w:sz w:val="28"/>
          <w:szCs w:val="28"/>
          <w:lang w:eastAsia="ru-RU"/>
        </w:rPr>
      </w:pPr>
      <w:r w:rsidRPr="009E7DA8">
        <w:rPr>
          <w:rFonts w:ascii="Times New Roman" w:hAnsi="Times New Roman"/>
          <w:b/>
          <w:bCs/>
          <w:sz w:val="28"/>
          <w:szCs w:val="28"/>
          <w:lang w:eastAsia="ru-RU"/>
        </w:rPr>
        <w:t xml:space="preserve">Блок-схема последовательности действий </w:t>
      </w:r>
    </w:p>
    <w:p w:rsidR="008C4DDB" w:rsidRPr="009E7DA8" w:rsidRDefault="008C4DDB" w:rsidP="00606AE4">
      <w:pPr>
        <w:spacing w:after="0" w:line="240" w:lineRule="auto"/>
        <w:jc w:val="center"/>
        <w:rPr>
          <w:rFonts w:ascii="Times New Roman" w:hAnsi="Times New Roman"/>
          <w:b/>
          <w:bCs/>
          <w:sz w:val="28"/>
          <w:szCs w:val="28"/>
          <w:lang w:eastAsia="ru-RU"/>
        </w:rPr>
      </w:pPr>
      <w:r w:rsidRPr="009E7DA8">
        <w:rPr>
          <w:rFonts w:ascii="Times New Roman" w:hAnsi="Times New Roman"/>
          <w:b/>
          <w:bCs/>
          <w:sz w:val="28"/>
          <w:szCs w:val="28"/>
          <w:lang w:eastAsia="ru-RU"/>
        </w:rPr>
        <w:t>при предоставлении муниципальной услуги</w:t>
      </w:r>
    </w:p>
    <w:p w:rsidR="008C4DDB" w:rsidRPr="009E7DA8" w:rsidRDefault="008C4DDB" w:rsidP="00606AE4">
      <w:pPr>
        <w:spacing w:line="360" w:lineRule="auto"/>
        <w:jc w:val="center"/>
        <w:rPr>
          <w:rFonts w:ascii="Times New Roman" w:hAnsi="Times New Roman"/>
          <w:b/>
          <w:bCs/>
          <w:sz w:val="28"/>
          <w:szCs w:val="28"/>
          <w:lang w:eastAsia="ru-RU"/>
        </w:rPr>
      </w:pPr>
      <w:r>
        <w:rPr>
          <w:noProof/>
          <w:lang w:eastAsia="ru-RU"/>
        </w:rPr>
        <w:pict>
          <v:shapetype id="_x0000_t109" coordsize="21600,21600" o:spt="109" path="m,l,21600r21600,l21600,xe">
            <v:stroke joinstyle="miter"/>
            <v:path gradientshapeok="t" o:connecttype="rect"/>
          </v:shapetype>
          <v:shape id="Блок-схема: процесс 11" o:spid="_x0000_s1026" type="#_x0000_t109" style="position:absolute;left:0;text-align:left;margin-left:120.45pt;margin-top:11.65pt;width:244.5pt;height:5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">
            <v:textbox>
              <w:txbxContent>
                <w:p w:rsidR="008C4DDB" w:rsidRPr="008E6C94" w:rsidRDefault="008C4DDB" w:rsidP="00606AE4">
                  <w:pPr>
                    <w:jc w:val="center"/>
                    <w:rPr>
                      <w:b/>
                      <w:sz w:val="28"/>
                      <w:szCs w:val="28"/>
                    </w:rPr>
                  </w:pPr>
                  <w:r w:rsidRPr="00A00354">
                    <w:rPr>
                      <w:rFonts w:ascii="Times New Roman" w:hAnsi="Times New Roman"/>
                      <w:b/>
                      <w:sz w:val="28"/>
                      <w:szCs w:val="28"/>
                    </w:rPr>
                    <w:t>Обращение Получателя за предоставлением муниципальной</w:t>
                  </w:r>
                  <w:r w:rsidRPr="008E6C94">
                    <w:rPr>
                      <w:b/>
                      <w:sz w:val="28"/>
                      <w:szCs w:val="28"/>
                    </w:rPr>
                    <w:t xml:space="preserve"> услуги</w:t>
                  </w:r>
                </w:p>
              </w:txbxContent>
            </v:textbox>
          </v:shape>
        </w:pict>
      </w:r>
      <w:r>
        <w:rPr>
          <w:noProof/>
          <w:lang w:eastAsia="ru-RU"/>
        </w:rPr>
        <w:pict>
          <v:shape id="Блок-схема: процесс 10" o:spid="_x0000_s1027" type="#_x0000_t109" style="position:absolute;left:0;text-align:left;margin-left:120.3pt;margin-top:20.1pt;width:244.5pt;height:3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">
            <v:textbox>
              <w:txbxContent>
                <w:p w:rsidR="008C4DDB" w:rsidRPr="00023225" w:rsidRDefault="008C4DDB" w:rsidP="00606AE4">
                  <w:pPr>
                    <w:jc w:val="center"/>
                    <w:rPr>
                      <w:b/>
                    </w:rPr>
                  </w:pPr>
                  <w:r w:rsidRPr="00023225">
                    <w:rPr>
                      <w:b/>
                    </w:rPr>
                    <w:t xml:space="preserve">Обращение </w:t>
                  </w:r>
                  <w:r>
                    <w:rPr>
                      <w:b/>
                    </w:rPr>
                    <w:t>Получателя за предоставлением муниципальной у</w:t>
                  </w:r>
                  <w:r w:rsidRPr="00023225">
                    <w:rPr>
                      <w:b/>
                    </w:rPr>
                    <w:t>слуги</w:t>
                  </w:r>
                </w:p>
              </w:txbxContent>
            </v:textbox>
          </v:shape>
        </w:pict>
      </w:r>
    </w:p>
    <w:p w:rsidR="008C4DDB" w:rsidRPr="009E7DA8" w:rsidRDefault="008C4DDB" w:rsidP="00606AE4">
      <w:pPr>
        <w:spacing w:line="360" w:lineRule="auto"/>
        <w:jc w:val="center"/>
        <w:rPr>
          <w:rFonts w:ascii="Times New Roman" w:hAnsi="Times New Roman"/>
          <w:b/>
          <w:bCs/>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63.25pt;margin-top:28.4pt;width:81.85pt;height:74.0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">
            <v:stroke endarrow="block"/>
          </v:shape>
        </w:pict>
      </w:r>
      <w:r>
        <w:rPr>
          <w:noProof/>
          <w:lang w:eastAsia="ru-RU"/>
        </w:rPr>
        <w:pict>
          <v:shape id="Прямая со стрелкой 8" o:spid="_x0000_s1029" type="#_x0000_t32" style="position:absolute;left:0;text-align:left;margin-left:339.3pt;margin-top:28.4pt;width:57.8pt;height:74.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j/ZA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">
            <v:stroke endarrow="block"/>
          </v:shape>
        </w:pict>
      </w:r>
    </w:p>
    <w:p w:rsidR="008C4DDB" w:rsidRPr="009E7DA8" w:rsidRDefault="008C4DDB" w:rsidP="00606AE4">
      <w:pPr>
        <w:spacing w:line="360" w:lineRule="auto"/>
        <w:jc w:val="center"/>
        <w:rPr>
          <w:rFonts w:ascii="Times New Roman" w:hAnsi="Times New Roman"/>
          <w:b/>
          <w:bCs/>
          <w:sz w:val="28"/>
          <w:szCs w:val="28"/>
          <w:lang w:eastAsia="ru-RU"/>
        </w:rPr>
      </w:pPr>
    </w:p>
    <w:p w:rsidR="008C4DDB" w:rsidRPr="009E7DA8" w:rsidRDefault="008C4DDB" w:rsidP="00606AE4">
      <w:pPr>
        <w:spacing w:line="360" w:lineRule="auto"/>
        <w:jc w:val="center"/>
        <w:rPr>
          <w:rFonts w:ascii="Times New Roman" w:hAnsi="Times New Roman"/>
          <w:b/>
          <w:bCs/>
          <w:sz w:val="28"/>
          <w:szCs w:val="28"/>
          <w:lang w:eastAsia="ru-RU"/>
        </w:rPr>
      </w:pPr>
      <w:r>
        <w:rPr>
          <w:noProof/>
          <w:lang w:eastAsia="ru-RU"/>
        </w:rPr>
        <w:pict>
          <v:shape id="Блок-схема: процесс 7" o:spid="_x0000_s1030" type="#_x0000_t109" style="position:absolute;left:0;text-align:left;margin-left:.45pt;margin-top:30.2pt;width:177pt;height:13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">
            <v:textbox>
              <w:txbxContent>
                <w:p w:rsidR="008C4DDB" w:rsidRPr="00651391" w:rsidRDefault="008C4DDB" w:rsidP="00606AE4">
                  <w:pPr>
                    <w:jc w:val="center"/>
                    <w:rPr>
                      <w:rFonts w:ascii="Times New Roman" w:hAnsi="Times New Roman"/>
                      <w:sz w:val="28"/>
                      <w:szCs w:val="28"/>
                    </w:rPr>
                  </w:pPr>
                  <w:r w:rsidRPr="00651391">
                    <w:rPr>
                      <w:rFonts w:ascii="Times New Roman" w:hAnsi="Times New Roman"/>
                      <w:sz w:val="28"/>
                      <w:szCs w:val="28"/>
                    </w:rPr>
                    <w:t>По телефону делается заявка на получение муниципальной услуги.</w:t>
                  </w:r>
                </w:p>
                <w:p w:rsidR="008C4DDB" w:rsidRPr="008E6C94" w:rsidRDefault="008C4DDB" w:rsidP="00606AE4">
                  <w:pPr>
                    <w:jc w:val="center"/>
                    <w:rPr>
                      <w:sz w:val="28"/>
                      <w:szCs w:val="28"/>
                    </w:rPr>
                  </w:pPr>
                  <w:r w:rsidRPr="00651391">
                    <w:rPr>
                      <w:rFonts w:ascii="Times New Roman" w:hAnsi="Times New Roman"/>
                      <w:sz w:val="28"/>
                      <w:szCs w:val="28"/>
                    </w:rPr>
                    <w:t>Заявка регистрируется научным сотрудником в журнале приёма заявок</w:t>
                  </w:r>
                </w:p>
              </w:txbxContent>
            </v:textbox>
          </v:shape>
        </w:pict>
      </w:r>
    </w:p>
    <w:p w:rsidR="008C4DDB" w:rsidRPr="009E7DA8" w:rsidRDefault="008C4DDB" w:rsidP="00606AE4">
      <w:pPr>
        <w:spacing w:line="360" w:lineRule="auto"/>
        <w:jc w:val="center"/>
        <w:rPr>
          <w:rFonts w:ascii="Times New Roman" w:hAnsi="Times New Roman"/>
          <w:b/>
          <w:bCs/>
          <w:sz w:val="28"/>
          <w:szCs w:val="28"/>
          <w:lang w:eastAsia="ru-RU"/>
        </w:rPr>
      </w:pPr>
      <w:r>
        <w:rPr>
          <w:noProof/>
          <w:lang w:eastAsia="ru-RU"/>
        </w:rPr>
        <w:pict>
          <v:shape id="Блок-схема: процесс 6" o:spid="_x0000_s1031" type="#_x0000_t109" style="position:absolute;left:0;text-align:left;margin-left:292.95pt;margin-top:1.3pt;width:189pt;height:13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">
            <v:textbox>
              <w:txbxContent>
                <w:p w:rsidR="008C4DDB" w:rsidRPr="00651391" w:rsidRDefault="008C4DDB" w:rsidP="00606AE4">
                  <w:pPr>
                    <w:jc w:val="center"/>
                    <w:rPr>
                      <w:rFonts w:ascii="Times New Roman" w:hAnsi="Times New Roman"/>
                      <w:sz w:val="28"/>
                      <w:szCs w:val="28"/>
                    </w:rPr>
                  </w:pPr>
                  <w:r w:rsidRPr="00651391">
                    <w:rPr>
                      <w:rFonts w:ascii="Times New Roman" w:hAnsi="Times New Roman"/>
                      <w:sz w:val="28"/>
                      <w:szCs w:val="28"/>
                    </w:rPr>
                    <w:t>Заявка на приобретение муниципальной услуги лично.</w:t>
                  </w:r>
                </w:p>
                <w:p w:rsidR="008C4DDB" w:rsidRPr="00651391" w:rsidRDefault="008C4DDB" w:rsidP="00606AE4">
                  <w:pPr>
                    <w:jc w:val="center"/>
                    <w:rPr>
                      <w:rFonts w:ascii="Times New Roman" w:hAnsi="Times New Roman"/>
                      <w:sz w:val="28"/>
                      <w:szCs w:val="28"/>
                    </w:rPr>
                  </w:pPr>
                  <w:r w:rsidRPr="00651391">
                    <w:rPr>
                      <w:rFonts w:ascii="Times New Roman" w:hAnsi="Times New Roman"/>
                      <w:sz w:val="28"/>
                      <w:szCs w:val="28"/>
                    </w:rPr>
                    <w:t>Приобретение экскурсионной путёвки или квитанции</w:t>
                  </w:r>
                </w:p>
              </w:txbxContent>
            </v:textbox>
          </v:shape>
        </w:pict>
      </w:r>
    </w:p>
    <w:p w:rsidR="008C4DDB" w:rsidRPr="009E7DA8" w:rsidRDefault="008C4DDB" w:rsidP="00606AE4">
      <w:pPr>
        <w:spacing w:line="360" w:lineRule="auto"/>
        <w:jc w:val="center"/>
        <w:rPr>
          <w:rFonts w:ascii="Times New Roman" w:hAnsi="Times New Roman"/>
          <w:b/>
          <w:bCs/>
          <w:sz w:val="28"/>
          <w:szCs w:val="28"/>
          <w:lang w:eastAsia="ru-RU"/>
        </w:rPr>
      </w:pPr>
    </w:p>
    <w:p w:rsidR="008C4DDB" w:rsidRPr="009E7DA8" w:rsidRDefault="008C4DDB" w:rsidP="00606AE4">
      <w:pPr>
        <w:spacing w:line="360" w:lineRule="auto"/>
        <w:jc w:val="center"/>
        <w:rPr>
          <w:rFonts w:ascii="Times New Roman" w:hAnsi="Times New Roman"/>
          <w:b/>
          <w:bCs/>
          <w:sz w:val="24"/>
          <w:szCs w:val="24"/>
          <w:lang w:eastAsia="ru-RU"/>
        </w:rPr>
      </w:pPr>
    </w:p>
    <w:p w:rsidR="008C4DDB" w:rsidRPr="009E7DA8" w:rsidRDefault="008C4DDB" w:rsidP="00606AE4">
      <w:pPr>
        <w:spacing w:line="360" w:lineRule="auto"/>
        <w:rPr>
          <w:rFonts w:ascii="Times New Roman" w:hAnsi="Times New Roman"/>
          <w:sz w:val="24"/>
          <w:szCs w:val="24"/>
          <w:lang w:eastAsia="ru-RU"/>
        </w:rPr>
      </w:pPr>
      <w:r>
        <w:rPr>
          <w:noProof/>
          <w:lang w:eastAsia="ru-RU"/>
        </w:rPr>
        <w:pict>
          <v:shape id="Прямая со стрелкой 5" o:spid="_x0000_s1032" type="#_x0000_t32" style="position:absolute;margin-left:86.55pt;margin-top:16.65pt;width:0;height:88.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OcYQIAAHY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">
            <v:stroke endarrow="block"/>
          </v:shape>
        </w:pict>
      </w:r>
      <w:r>
        <w:rPr>
          <w:noProof/>
          <w:lang w:eastAsia="ru-RU"/>
        </w:rPr>
        <w:pict>
          <v:shape id="Прямая со стрелкой 4" o:spid="_x0000_s1033" type="#_x0000_t32" style="position:absolute;margin-left:397.1pt;margin-top:23.4pt;width:.05pt;height:106.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y1YwIAAHg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">
            <v:stroke endarrow="block"/>
          </v:shape>
        </w:pict>
      </w:r>
    </w:p>
    <w:p w:rsidR="008C4DDB" w:rsidRPr="009E7DA8" w:rsidRDefault="008C4DDB" w:rsidP="00606AE4">
      <w:pPr>
        <w:spacing w:line="360" w:lineRule="auto"/>
        <w:rPr>
          <w:rFonts w:ascii="Times New Roman" w:hAnsi="Times New Roman"/>
          <w:sz w:val="24"/>
          <w:szCs w:val="24"/>
          <w:lang w:eastAsia="ru-RU"/>
        </w:rPr>
      </w:pPr>
    </w:p>
    <w:p w:rsidR="008C4DDB" w:rsidRPr="009E7DA8" w:rsidRDefault="008C4DDB" w:rsidP="00606AE4">
      <w:pPr>
        <w:spacing w:line="360" w:lineRule="auto"/>
        <w:rPr>
          <w:rFonts w:ascii="Times New Roman" w:hAnsi="Times New Roman"/>
          <w:sz w:val="24"/>
          <w:szCs w:val="24"/>
          <w:lang w:eastAsia="ru-RU"/>
        </w:rPr>
      </w:pPr>
    </w:p>
    <w:p w:rsidR="008C4DDB" w:rsidRPr="009E7DA8" w:rsidRDefault="008C4DDB" w:rsidP="00606AE4">
      <w:pPr>
        <w:rPr>
          <w:rFonts w:ascii="Times New Roman" w:hAnsi="Times New Roman"/>
          <w:sz w:val="24"/>
          <w:szCs w:val="24"/>
          <w:lang w:eastAsia="ru-RU"/>
        </w:rPr>
      </w:pPr>
      <w:r>
        <w:rPr>
          <w:noProof/>
          <w:lang w:eastAsia="ru-RU"/>
        </w:rPr>
        <w:pict>
          <v:shape id="Блок-схема: процесс 3" o:spid="_x0000_s1034" type="#_x0000_t109" style="position:absolute;margin-left:1.2pt;margin-top:14.25pt;width:184.5pt;height:13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">
            <v:textbox>
              <w:txbxContent>
                <w:p w:rsidR="008C4DDB" w:rsidRDefault="008C4DDB" w:rsidP="00606AE4">
                  <w:pPr>
                    <w:jc w:val="center"/>
                  </w:pPr>
                </w:p>
                <w:p w:rsidR="008C4DDB" w:rsidRPr="00651391" w:rsidRDefault="008C4DDB" w:rsidP="00606AE4">
                  <w:pPr>
                    <w:jc w:val="center"/>
                    <w:rPr>
                      <w:rFonts w:ascii="Times New Roman" w:hAnsi="Times New Roman"/>
                      <w:sz w:val="28"/>
                      <w:szCs w:val="28"/>
                    </w:rPr>
                  </w:pPr>
                  <w:r w:rsidRPr="00651391">
                    <w:rPr>
                      <w:rFonts w:ascii="Times New Roman" w:hAnsi="Times New Roman"/>
                      <w:sz w:val="28"/>
                      <w:szCs w:val="28"/>
                    </w:rPr>
                    <w:t>Приобретение экскурсионной путёвки или квитанции</w:t>
                  </w:r>
                </w:p>
              </w:txbxContent>
            </v:textbox>
          </v:shape>
        </w:pict>
      </w:r>
    </w:p>
    <w:p w:rsidR="008C4DDB" w:rsidRPr="009E7DA8" w:rsidRDefault="008C4DDB" w:rsidP="00606AE4">
      <w:pPr>
        <w:autoSpaceDE w:val="0"/>
        <w:autoSpaceDN w:val="0"/>
        <w:adjustRightInd w:val="0"/>
        <w:spacing w:after="0" w:line="240" w:lineRule="auto"/>
        <w:jc w:val="center"/>
        <w:rPr>
          <w:rFonts w:ascii="Times New Roman" w:hAnsi="Times New Roman"/>
          <w:bCs/>
          <w:sz w:val="24"/>
          <w:szCs w:val="24"/>
          <w:lang w:eastAsia="ru-RU"/>
        </w:rPr>
      </w:pPr>
      <w:r>
        <w:rPr>
          <w:noProof/>
          <w:lang w:eastAsia="ru-RU"/>
        </w:rPr>
        <w:pict>
          <v:shape id="Блок-схема: процесс 2" o:spid="_x0000_s1035" type="#_x0000_t109" style="position:absolute;left:0;text-align:left;margin-left:293.7pt;margin-top:8.8pt;width:181.35pt;height:52.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">
            <v:textbox>
              <w:txbxContent>
                <w:p w:rsidR="008C4DDB" w:rsidRPr="00651391" w:rsidRDefault="008C4DDB" w:rsidP="00606AE4">
                  <w:pPr>
                    <w:jc w:val="center"/>
                    <w:rPr>
                      <w:rFonts w:ascii="Times New Roman" w:hAnsi="Times New Roman"/>
                      <w:sz w:val="28"/>
                      <w:szCs w:val="28"/>
                    </w:rPr>
                  </w:pPr>
                  <w:r w:rsidRPr="00651391">
                    <w:rPr>
                      <w:rFonts w:ascii="Times New Roman" w:hAnsi="Times New Roman"/>
                      <w:sz w:val="28"/>
                      <w:szCs w:val="28"/>
                    </w:rPr>
                    <w:t>Получение муниципальной услуги согласно заявке</w:t>
                  </w:r>
                </w:p>
              </w:txbxContent>
            </v:textbox>
          </v:shape>
        </w:pict>
      </w:r>
    </w:p>
    <w:p w:rsidR="008C4DDB" w:rsidRPr="009E7DA8" w:rsidRDefault="008C4DDB" w:rsidP="00606AE4">
      <w:pPr>
        <w:autoSpaceDE w:val="0"/>
        <w:autoSpaceDN w:val="0"/>
        <w:adjustRightInd w:val="0"/>
        <w:spacing w:after="0" w:line="240" w:lineRule="auto"/>
        <w:jc w:val="both"/>
        <w:rPr>
          <w:rFonts w:ascii="Times New Roman" w:hAnsi="Times New Roman"/>
          <w:sz w:val="24"/>
          <w:szCs w:val="24"/>
          <w:lang w:eastAsia="ru-RU"/>
        </w:rPr>
      </w:pPr>
    </w:p>
    <w:p w:rsidR="008C4DDB" w:rsidRPr="009E7DA8" w:rsidRDefault="008C4DDB" w:rsidP="00606AE4">
      <w:pPr>
        <w:autoSpaceDE w:val="0"/>
        <w:autoSpaceDN w:val="0"/>
        <w:adjustRightInd w:val="0"/>
        <w:spacing w:after="0" w:line="240" w:lineRule="auto"/>
        <w:jc w:val="both"/>
        <w:rPr>
          <w:rFonts w:ascii="Times New Roman" w:hAnsi="Times New Roman"/>
          <w:sz w:val="24"/>
          <w:szCs w:val="24"/>
          <w:lang w:eastAsia="ru-RU"/>
        </w:rPr>
      </w:pPr>
    </w:p>
    <w:p w:rsidR="008C4DDB" w:rsidRPr="009E7DA8" w:rsidRDefault="008C4DDB" w:rsidP="00606AE4">
      <w:pPr>
        <w:autoSpaceDE w:val="0"/>
        <w:autoSpaceDN w:val="0"/>
        <w:adjustRightInd w:val="0"/>
        <w:spacing w:after="0" w:line="240" w:lineRule="auto"/>
        <w:jc w:val="both"/>
        <w:rPr>
          <w:rFonts w:ascii="Times New Roman" w:hAnsi="Times New Roman"/>
          <w:sz w:val="24"/>
          <w:szCs w:val="24"/>
          <w:lang w:eastAsia="ru-RU"/>
        </w:rPr>
      </w:pPr>
      <w:r>
        <w:rPr>
          <w:noProof/>
          <w:lang w:eastAsia="ru-RU"/>
        </w:rPr>
        <w:pict>
          <v:shape id="Прямая со стрелкой 1" o:spid="_x0000_s1036" type="#_x0000_t32" style="position:absolute;left:0;text-align:left;margin-left:177.3pt;margin-top:2.2pt;width:116.4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B3YgIAAHg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">
            <v:stroke endarrow="block"/>
          </v:shape>
        </w:pict>
      </w:r>
    </w:p>
    <w:p w:rsidR="008C4DDB" w:rsidRPr="009E7DA8" w:rsidRDefault="008C4DDB" w:rsidP="00606AE4">
      <w:pPr>
        <w:rPr>
          <w:lang w:eastAsia="ru-RU"/>
        </w:rPr>
      </w:pPr>
    </w:p>
    <w:p w:rsidR="008C4DDB" w:rsidRPr="009E7DA8" w:rsidRDefault="008C4DDB" w:rsidP="00606AE4">
      <w:pPr>
        <w:tabs>
          <w:tab w:val="left" w:pos="6092"/>
        </w:tabs>
        <w:rPr>
          <w:lang w:eastAsia="ru-RU"/>
        </w:rPr>
      </w:pPr>
      <w:r w:rsidRPr="009E7DA8">
        <w:rPr>
          <w:lang w:eastAsia="ru-RU"/>
        </w:rPr>
        <w:tab/>
      </w:r>
    </w:p>
    <w:p w:rsidR="008C4DDB" w:rsidRPr="009E7DA8" w:rsidRDefault="008C4DDB" w:rsidP="00606AE4">
      <w:pPr>
        <w:tabs>
          <w:tab w:val="left" w:pos="6092"/>
        </w:tabs>
        <w:rPr>
          <w:lang w:eastAsia="ru-RU"/>
        </w:rPr>
      </w:pPr>
    </w:p>
    <w:p w:rsidR="008C4DDB" w:rsidRPr="009E7DA8" w:rsidRDefault="008C4DDB" w:rsidP="00606AE4">
      <w:pPr>
        <w:tabs>
          <w:tab w:val="left" w:pos="6092"/>
        </w:tabs>
        <w:rPr>
          <w:lang w:eastAsia="ru-RU"/>
        </w:rPr>
      </w:pPr>
    </w:p>
    <w:p w:rsidR="008C4DDB" w:rsidRPr="009E7DA8" w:rsidRDefault="008C4DDB" w:rsidP="00606AE4">
      <w:pPr>
        <w:tabs>
          <w:tab w:val="left" w:pos="6092"/>
        </w:tabs>
        <w:rPr>
          <w:lang w:eastAsia="ru-RU"/>
        </w:rPr>
      </w:pPr>
    </w:p>
    <w:p w:rsidR="008C4DDB" w:rsidRPr="009E7DA8" w:rsidRDefault="008C4DDB" w:rsidP="00606AE4">
      <w:pPr>
        <w:tabs>
          <w:tab w:val="left" w:pos="6092"/>
        </w:tabs>
        <w:rPr>
          <w:lang w:eastAsia="ru-RU"/>
        </w:rPr>
      </w:pPr>
    </w:p>
    <w:p w:rsidR="008C4DDB" w:rsidRDefault="008C4DDB" w:rsidP="00606AE4">
      <w:pPr>
        <w:tabs>
          <w:tab w:val="left" w:pos="6092"/>
        </w:tabs>
        <w:rPr>
          <w:lang w:eastAsia="ru-RU"/>
        </w:rPr>
      </w:pPr>
    </w:p>
    <w:p w:rsidR="008C4DDB" w:rsidRPr="009E7DA8" w:rsidRDefault="008C4DDB" w:rsidP="00606AE4">
      <w:pPr>
        <w:tabs>
          <w:tab w:val="left" w:pos="6092"/>
        </w:tabs>
        <w:rPr>
          <w:lang w:eastAsia="ru-RU"/>
        </w:rPr>
      </w:pPr>
    </w:p>
    <w:p w:rsidR="008C4DDB" w:rsidRDefault="008C4DDB" w:rsidP="00606AE4">
      <w:pPr>
        <w:autoSpaceDE w:val="0"/>
        <w:autoSpaceDN w:val="0"/>
        <w:adjustRightInd w:val="0"/>
        <w:spacing w:after="0" w:line="240" w:lineRule="auto"/>
        <w:jc w:val="right"/>
        <w:outlineLvl w:val="1"/>
        <w:rPr>
          <w:rFonts w:ascii="Times New Roman" w:hAnsi="Times New Roman"/>
          <w:lang w:eastAsia="ru-RU"/>
        </w:rPr>
      </w:pPr>
    </w:p>
    <w:p w:rsidR="008C4DDB" w:rsidRPr="009E7DA8" w:rsidRDefault="008C4DDB" w:rsidP="00606AE4">
      <w:pPr>
        <w:autoSpaceDE w:val="0"/>
        <w:autoSpaceDN w:val="0"/>
        <w:adjustRightInd w:val="0"/>
        <w:spacing w:after="0" w:line="240" w:lineRule="auto"/>
        <w:jc w:val="right"/>
        <w:outlineLvl w:val="1"/>
        <w:rPr>
          <w:rFonts w:ascii="Times New Roman" w:hAnsi="Times New Roman"/>
          <w:lang w:eastAsia="ru-RU"/>
        </w:rPr>
      </w:pPr>
      <w:r w:rsidRPr="009E7DA8">
        <w:rPr>
          <w:rFonts w:ascii="Times New Roman" w:hAnsi="Times New Roman"/>
          <w:lang w:eastAsia="ru-RU"/>
        </w:rPr>
        <w:t>Приложение № 4</w:t>
      </w:r>
    </w:p>
    <w:p w:rsidR="008C4DDB" w:rsidRPr="009E7DA8" w:rsidRDefault="008C4DDB" w:rsidP="00606AE4">
      <w:pPr>
        <w:autoSpaceDE w:val="0"/>
        <w:autoSpaceDN w:val="0"/>
        <w:adjustRightInd w:val="0"/>
        <w:spacing w:after="0" w:line="240" w:lineRule="auto"/>
        <w:jc w:val="right"/>
        <w:rPr>
          <w:rFonts w:ascii="Times New Roman" w:hAnsi="Times New Roman"/>
          <w:lang w:eastAsia="ru-RU"/>
        </w:rPr>
      </w:pPr>
      <w:r w:rsidRPr="009E7DA8">
        <w:rPr>
          <w:rFonts w:ascii="Times New Roman" w:hAnsi="Times New Roman"/>
          <w:lang w:eastAsia="ru-RU"/>
        </w:rPr>
        <w:t>к административному регламенту</w:t>
      </w:r>
    </w:p>
    <w:p w:rsidR="008C4DDB" w:rsidRPr="009E7DA8" w:rsidRDefault="008C4DDB" w:rsidP="00606AE4">
      <w:pPr>
        <w:autoSpaceDE w:val="0"/>
        <w:autoSpaceDN w:val="0"/>
        <w:adjustRightInd w:val="0"/>
        <w:spacing w:after="0" w:line="240" w:lineRule="auto"/>
        <w:jc w:val="right"/>
        <w:rPr>
          <w:rFonts w:ascii="Times New Roman" w:hAnsi="Times New Roman"/>
          <w:lang w:eastAsia="ru-RU"/>
        </w:rPr>
      </w:pPr>
      <w:r w:rsidRPr="009E7DA8">
        <w:rPr>
          <w:rFonts w:ascii="Times New Roman" w:hAnsi="Times New Roman"/>
          <w:lang w:eastAsia="ru-RU"/>
        </w:rPr>
        <w:t>предоставления муниципальной услуги</w:t>
      </w:r>
    </w:p>
    <w:p w:rsidR="008C4DDB" w:rsidRPr="009E7DA8" w:rsidRDefault="008C4DDB" w:rsidP="00606AE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lang w:eastAsia="ru-RU"/>
        </w:rPr>
        <w:t>\</w:t>
      </w:r>
    </w:p>
    <w:p w:rsidR="008C4DDB" w:rsidRPr="009E7DA8" w:rsidRDefault="008C4DDB" w:rsidP="00606AE4">
      <w:pPr>
        <w:autoSpaceDE w:val="0"/>
        <w:autoSpaceDN w:val="0"/>
        <w:adjustRightInd w:val="0"/>
        <w:spacing w:after="0" w:line="240" w:lineRule="auto"/>
        <w:ind w:firstLine="540"/>
        <w:jc w:val="both"/>
        <w:rPr>
          <w:rFonts w:cs="Calibri"/>
          <w:b/>
          <w:sz w:val="24"/>
          <w:szCs w:val="24"/>
          <w:lang w:eastAsia="ru-RU"/>
        </w:rPr>
      </w:pPr>
    </w:p>
    <w:p w:rsidR="008C4DDB" w:rsidRPr="009E7DA8" w:rsidRDefault="008C4DDB" w:rsidP="00606AE4">
      <w:pPr>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Журнал</w:t>
      </w:r>
    </w:p>
    <w:p w:rsidR="008C4DDB" w:rsidRPr="009E7DA8" w:rsidRDefault="008C4DDB" w:rsidP="00606AE4">
      <w:pPr>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регистрации жалоб на качество предоставления муниципальной</w:t>
      </w:r>
    </w:p>
    <w:p w:rsidR="008C4DDB" w:rsidRPr="009E7DA8" w:rsidRDefault="008C4DDB" w:rsidP="00606AE4">
      <w:pPr>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autoSpaceDE w:val="0"/>
        <w:autoSpaceDN w:val="0"/>
        <w:adjustRightInd w:val="0"/>
        <w:spacing w:after="0" w:line="240" w:lineRule="auto"/>
        <w:ind w:firstLine="540"/>
        <w:jc w:val="both"/>
        <w:rPr>
          <w:rFonts w:ascii="Times New Roman" w:hAnsi="Times New Roman"/>
          <w:sz w:val="28"/>
          <w:szCs w:val="28"/>
          <w:lang w:eastAsia="ru-RU"/>
        </w:rPr>
      </w:pPr>
    </w:p>
    <w:p w:rsidR="008C4DDB" w:rsidRPr="009E7DA8" w:rsidRDefault="008C4DDB" w:rsidP="00606AE4">
      <w:pPr>
        <w:autoSpaceDE w:val="0"/>
        <w:autoSpaceDN w:val="0"/>
        <w:adjustRightInd w:val="0"/>
        <w:spacing w:after="0" w:line="240" w:lineRule="auto"/>
        <w:ind w:firstLine="540"/>
        <w:jc w:val="both"/>
        <w:rPr>
          <w:rFonts w:ascii="Times New Roman" w:hAnsi="Times New Roman"/>
          <w:sz w:val="28"/>
          <w:szCs w:val="28"/>
          <w:lang w:eastAsia="ru-RU"/>
        </w:rPr>
      </w:pPr>
    </w:p>
    <w:tbl>
      <w:tblPr>
        <w:tblW w:w="9640" w:type="dxa"/>
        <w:tblInd w:w="-214" w:type="dxa"/>
        <w:tblLayout w:type="fixed"/>
        <w:tblCellMar>
          <w:left w:w="70" w:type="dxa"/>
          <w:right w:w="70" w:type="dxa"/>
        </w:tblCellMar>
        <w:tblLook w:val="0000"/>
      </w:tblPr>
      <w:tblGrid>
        <w:gridCol w:w="568"/>
        <w:gridCol w:w="1559"/>
        <w:gridCol w:w="1701"/>
        <w:gridCol w:w="2126"/>
        <w:gridCol w:w="1985"/>
        <w:gridCol w:w="1701"/>
      </w:tblGrid>
      <w:tr w:rsidR="008C4DDB" w:rsidRPr="00E06AA7" w:rsidTr="007A2017">
        <w:trPr>
          <w:cantSplit/>
          <w:trHeight w:val="480"/>
        </w:trPr>
        <w:tc>
          <w:tcPr>
            <w:tcW w:w="568"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N </w:t>
            </w:r>
            <w:r w:rsidRPr="009E7DA8">
              <w:rPr>
                <w:rFonts w:ascii="Times New Roman" w:hAnsi="Times New Roman"/>
                <w:sz w:val="28"/>
                <w:szCs w:val="28"/>
                <w:lang w:eastAsia="ru-RU"/>
              </w:rPr>
              <w:br/>
              <w:t>п/п</w:t>
            </w:r>
          </w:p>
        </w:tc>
        <w:tc>
          <w:tcPr>
            <w:tcW w:w="1559"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sz w:val="28"/>
                <w:szCs w:val="28"/>
                <w:lang w:eastAsia="ru-RU"/>
              </w:rPr>
            </w:pPr>
            <w:r w:rsidRPr="009E7DA8">
              <w:rPr>
                <w:rFonts w:ascii="Times New Roman" w:hAnsi="Times New Roman"/>
                <w:sz w:val="28"/>
                <w:szCs w:val="28"/>
                <w:lang w:eastAsia="ru-RU"/>
              </w:rPr>
              <w:t>Дата   обращения</w:t>
            </w:r>
          </w:p>
        </w:tc>
        <w:tc>
          <w:tcPr>
            <w:tcW w:w="1701"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sz w:val="28"/>
                <w:szCs w:val="28"/>
                <w:lang w:eastAsia="ru-RU"/>
              </w:rPr>
            </w:pPr>
            <w:r w:rsidRPr="009E7DA8">
              <w:rPr>
                <w:rFonts w:ascii="Times New Roman" w:hAnsi="Times New Roman"/>
                <w:sz w:val="28"/>
                <w:szCs w:val="28"/>
                <w:lang w:eastAsia="ru-RU"/>
              </w:rPr>
              <w:t>Ф.И.О.  обратившегося</w:t>
            </w:r>
          </w:p>
        </w:tc>
        <w:tc>
          <w:tcPr>
            <w:tcW w:w="2126"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sz w:val="28"/>
                <w:szCs w:val="28"/>
                <w:lang w:eastAsia="ru-RU"/>
              </w:rPr>
            </w:pPr>
            <w:r w:rsidRPr="009E7DA8">
              <w:rPr>
                <w:rFonts w:ascii="Times New Roman" w:hAnsi="Times New Roman"/>
                <w:sz w:val="28"/>
                <w:szCs w:val="28"/>
                <w:lang w:eastAsia="ru-RU"/>
              </w:rPr>
              <w:t>Адрес места  жительства   заявителя</w:t>
            </w:r>
          </w:p>
        </w:tc>
        <w:tc>
          <w:tcPr>
            <w:tcW w:w="1985"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sz w:val="28"/>
                <w:szCs w:val="28"/>
                <w:lang w:eastAsia="ru-RU"/>
              </w:rPr>
            </w:pPr>
            <w:r w:rsidRPr="009E7DA8">
              <w:rPr>
                <w:rFonts w:ascii="Times New Roman" w:hAnsi="Times New Roman"/>
                <w:sz w:val="28"/>
                <w:szCs w:val="28"/>
                <w:lang w:eastAsia="ru-RU"/>
              </w:rPr>
              <w:t>Действия или решения, которые обжалуются</w:t>
            </w:r>
          </w:p>
        </w:tc>
        <w:tc>
          <w:tcPr>
            <w:tcW w:w="1701"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jc w:val="center"/>
              <w:rPr>
                <w:rFonts w:ascii="Times New Roman" w:hAnsi="Times New Roman"/>
                <w:sz w:val="28"/>
                <w:szCs w:val="28"/>
                <w:lang w:eastAsia="ru-RU"/>
              </w:rPr>
            </w:pPr>
            <w:r w:rsidRPr="009E7DA8">
              <w:rPr>
                <w:rFonts w:ascii="Times New Roman" w:hAnsi="Times New Roman"/>
                <w:sz w:val="28"/>
                <w:szCs w:val="28"/>
                <w:lang w:eastAsia="ru-RU"/>
              </w:rPr>
              <w:t>Принятое решение по обращению</w:t>
            </w:r>
          </w:p>
        </w:tc>
      </w:tr>
      <w:tr w:rsidR="008C4DDB" w:rsidRPr="00E06AA7" w:rsidTr="007A2017">
        <w:trPr>
          <w:cantSplit/>
          <w:trHeight w:val="240"/>
        </w:trPr>
        <w:tc>
          <w:tcPr>
            <w:tcW w:w="568"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1 </w:t>
            </w:r>
          </w:p>
        </w:tc>
        <w:tc>
          <w:tcPr>
            <w:tcW w:w="1559"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2    </w:t>
            </w:r>
          </w:p>
        </w:tc>
        <w:tc>
          <w:tcPr>
            <w:tcW w:w="1701"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3      </w:t>
            </w:r>
          </w:p>
        </w:tc>
        <w:tc>
          <w:tcPr>
            <w:tcW w:w="2126"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4       </w:t>
            </w:r>
          </w:p>
        </w:tc>
        <w:tc>
          <w:tcPr>
            <w:tcW w:w="1985"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5         </w:t>
            </w:r>
          </w:p>
        </w:tc>
        <w:tc>
          <w:tcPr>
            <w:tcW w:w="1701" w:type="dxa"/>
            <w:tcBorders>
              <w:top w:val="single" w:sz="6" w:space="0" w:color="auto"/>
              <w:left w:val="single" w:sz="6" w:space="0" w:color="auto"/>
              <w:bottom w:val="single" w:sz="6" w:space="0" w:color="auto"/>
              <w:right w:val="single" w:sz="6" w:space="0" w:color="auto"/>
            </w:tcBorders>
          </w:tcPr>
          <w:p w:rsidR="008C4DDB" w:rsidRPr="009E7DA8" w:rsidRDefault="008C4DDB" w:rsidP="007A2017">
            <w:pPr>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 xml:space="preserve">6     </w:t>
            </w:r>
          </w:p>
        </w:tc>
      </w:tr>
    </w:tbl>
    <w:p w:rsidR="008C4DDB" w:rsidRPr="009E7DA8" w:rsidRDefault="008C4DDB" w:rsidP="00606AE4">
      <w:pPr>
        <w:autoSpaceDE w:val="0"/>
        <w:autoSpaceDN w:val="0"/>
        <w:adjustRightInd w:val="0"/>
        <w:spacing w:after="0" w:line="240" w:lineRule="auto"/>
        <w:outlineLvl w:val="1"/>
        <w:rPr>
          <w:rFonts w:cs="Calibri"/>
          <w:sz w:val="24"/>
          <w:szCs w:val="24"/>
          <w:lang w:eastAsia="ru-RU"/>
        </w:rPr>
      </w:pPr>
    </w:p>
    <w:p w:rsidR="008C4DDB" w:rsidRPr="009E7DA8" w:rsidRDefault="008C4DDB" w:rsidP="00606AE4">
      <w:pPr>
        <w:autoSpaceDE w:val="0"/>
        <w:autoSpaceDN w:val="0"/>
        <w:adjustRightInd w:val="0"/>
        <w:spacing w:after="0" w:line="240" w:lineRule="auto"/>
        <w:jc w:val="right"/>
        <w:outlineLvl w:val="1"/>
        <w:rPr>
          <w:rFonts w:cs="Calibri"/>
          <w:sz w:val="24"/>
          <w:szCs w:val="24"/>
          <w:lang w:eastAsia="ru-RU"/>
        </w:rPr>
      </w:pPr>
    </w:p>
    <w:p w:rsidR="008C4DDB" w:rsidRPr="00841BD1" w:rsidRDefault="008C4DDB" w:rsidP="00606AE4">
      <w:pPr>
        <w:ind w:firstLine="567"/>
        <w:rPr>
          <w:rFonts w:ascii="Times New Roman" w:hAnsi="Times New Roman"/>
          <w:sz w:val="28"/>
          <w:szCs w:val="28"/>
        </w:rPr>
      </w:pPr>
    </w:p>
    <w:p w:rsidR="008C4DDB" w:rsidRPr="00841BD1" w:rsidRDefault="008C4DDB" w:rsidP="00606AE4">
      <w:pPr>
        <w:ind w:firstLine="567"/>
        <w:rPr>
          <w:rFonts w:ascii="Times New Roman" w:hAnsi="Times New Roman"/>
          <w:sz w:val="28"/>
          <w:szCs w:val="28"/>
        </w:rPr>
      </w:pPr>
    </w:p>
    <w:p w:rsidR="008C4DDB" w:rsidRDefault="008C4DDB" w:rsidP="00606AE4">
      <w:pPr>
        <w:rPr>
          <w:rFonts w:ascii="Times New Roman" w:hAnsi="Times New Roman"/>
          <w:sz w:val="28"/>
          <w:szCs w:val="28"/>
        </w:rPr>
      </w:pPr>
    </w:p>
    <w:p w:rsidR="008C4DDB" w:rsidRPr="00841BD1" w:rsidRDefault="008C4DDB" w:rsidP="00606AE4">
      <w:pPr>
        <w:rPr>
          <w:rFonts w:ascii="Times New Roman" w:hAnsi="Times New Roman"/>
          <w:sz w:val="28"/>
          <w:szCs w:val="28"/>
        </w:rPr>
      </w:pPr>
    </w:p>
    <w:p w:rsidR="008C4DDB" w:rsidRPr="00841BD1" w:rsidRDefault="008C4DDB" w:rsidP="00606AE4">
      <w:pPr>
        <w:rPr>
          <w:rFonts w:ascii="Times New Roman" w:hAnsi="Times New Roman"/>
          <w:sz w:val="28"/>
          <w:szCs w:val="28"/>
        </w:rPr>
      </w:pPr>
    </w:p>
    <w:p w:rsidR="008C4DDB" w:rsidRPr="00841BD1" w:rsidRDefault="008C4DDB" w:rsidP="00606AE4">
      <w:pPr>
        <w:rPr>
          <w:rFonts w:ascii="Times New Roman" w:hAnsi="Times New Roman"/>
          <w:sz w:val="28"/>
          <w:szCs w:val="28"/>
        </w:rPr>
      </w:pPr>
    </w:p>
    <w:p w:rsidR="008C4DDB" w:rsidRDefault="008C4DDB" w:rsidP="00606AE4">
      <w:pPr>
        <w:rPr>
          <w:rFonts w:ascii="Times New Roman" w:hAnsi="Times New Roman"/>
          <w:sz w:val="28"/>
          <w:szCs w:val="28"/>
          <w:lang w:val="en-US"/>
        </w:rPr>
      </w:pPr>
    </w:p>
    <w:p w:rsidR="008C4DDB" w:rsidRDefault="008C4DDB" w:rsidP="00606AE4">
      <w:pPr>
        <w:rPr>
          <w:rFonts w:ascii="Times New Roman" w:hAnsi="Times New Roman"/>
          <w:sz w:val="28"/>
          <w:szCs w:val="28"/>
          <w:lang w:val="en-US"/>
        </w:rPr>
      </w:pPr>
    </w:p>
    <w:p w:rsidR="008C4DDB" w:rsidRDefault="008C4DDB" w:rsidP="00606AE4">
      <w:pPr>
        <w:rPr>
          <w:rFonts w:ascii="Times New Roman" w:hAnsi="Times New Roman"/>
          <w:sz w:val="28"/>
          <w:szCs w:val="28"/>
          <w:lang w:val="en-US"/>
        </w:rPr>
      </w:pPr>
    </w:p>
    <w:p w:rsidR="008C4DDB" w:rsidRDefault="008C4DDB" w:rsidP="00606AE4">
      <w:pPr>
        <w:rPr>
          <w:rFonts w:ascii="Times New Roman" w:hAnsi="Times New Roman"/>
          <w:sz w:val="28"/>
          <w:szCs w:val="28"/>
          <w:lang w:val="en-US"/>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p w:rsidR="008C4DDB" w:rsidRDefault="008C4DDB" w:rsidP="00606AE4">
      <w:pPr>
        <w:widowControl w:val="0"/>
        <w:autoSpaceDE w:val="0"/>
        <w:autoSpaceDN w:val="0"/>
        <w:adjustRightInd w:val="0"/>
        <w:spacing w:after="0" w:line="240" w:lineRule="auto"/>
        <w:rPr>
          <w:rFonts w:ascii="Times New Roman" w:hAnsi="Times New Roman"/>
          <w:sz w:val="24"/>
          <w:szCs w:val="24"/>
          <w:lang w:eastAsia="ru-RU"/>
        </w:rPr>
      </w:pPr>
    </w:p>
    <w:sectPr w:rsidR="008C4DDB" w:rsidSect="00E157EA">
      <w:headerReference w:type="even" r:id="rId10"/>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DB" w:rsidRDefault="008C4DDB">
      <w:r>
        <w:separator/>
      </w:r>
    </w:p>
  </w:endnote>
  <w:endnote w:type="continuationSeparator" w:id="0">
    <w:p w:rsidR="008C4DDB" w:rsidRDefault="008C4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DB" w:rsidRDefault="008C4DDB">
      <w:r>
        <w:separator/>
      </w:r>
    </w:p>
  </w:footnote>
  <w:footnote w:type="continuationSeparator" w:id="0">
    <w:p w:rsidR="008C4DDB" w:rsidRDefault="008C4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DB" w:rsidRDefault="008C4DDB" w:rsidP="00E15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DDB" w:rsidRDefault="008C4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022D"/>
    <w:multiLevelType w:val="hybridMultilevel"/>
    <w:tmpl w:val="8D58044C"/>
    <w:lvl w:ilvl="0" w:tplc="1B3C2A26">
      <w:start w:val="1"/>
      <w:numFmt w:val="bullet"/>
      <w:lvlText w:val="–"/>
      <w:lvlJc w:val="left"/>
      <w:pPr>
        <w:tabs>
          <w:tab w:val="num" w:pos="1980"/>
        </w:tabs>
        <w:ind w:left="1980" w:hanging="360"/>
      </w:pPr>
      <w:rPr>
        <w:rFonts w:ascii="Times New Roman" w:hAnsi="Times New Roman"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A6E01C7"/>
    <w:multiLevelType w:val="multilevel"/>
    <w:tmpl w:val="3D94BE7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06"/>
    <w:rsid w:val="00011093"/>
    <w:rsid w:val="00023225"/>
    <w:rsid w:val="00031DA1"/>
    <w:rsid w:val="00127EE5"/>
    <w:rsid w:val="001603E6"/>
    <w:rsid w:val="001F3A3E"/>
    <w:rsid w:val="00276507"/>
    <w:rsid w:val="002833B1"/>
    <w:rsid w:val="00296B36"/>
    <w:rsid w:val="002E1697"/>
    <w:rsid w:val="003349A2"/>
    <w:rsid w:val="00404B8B"/>
    <w:rsid w:val="00434E6D"/>
    <w:rsid w:val="0044667A"/>
    <w:rsid w:val="00453F12"/>
    <w:rsid w:val="00461281"/>
    <w:rsid w:val="0055511E"/>
    <w:rsid w:val="00593D18"/>
    <w:rsid w:val="005D46FF"/>
    <w:rsid w:val="00606AE4"/>
    <w:rsid w:val="00613C60"/>
    <w:rsid w:val="00625F54"/>
    <w:rsid w:val="00651391"/>
    <w:rsid w:val="0073335E"/>
    <w:rsid w:val="00761F70"/>
    <w:rsid w:val="00767488"/>
    <w:rsid w:val="007A2017"/>
    <w:rsid w:val="00833B7F"/>
    <w:rsid w:val="00841BD1"/>
    <w:rsid w:val="0085063B"/>
    <w:rsid w:val="008C4DDB"/>
    <w:rsid w:val="008E6C94"/>
    <w:rsid w:val="00944521"/>
    <w:rsid w:val="009A478B"/>
    <w:rsid w:val="009E7DA8"/>
    <w:rsid w:val="00A00354"/>
    <w:rsid w:val="00A61339"/>
    <w:rsid w:val="00AE59D1"/>
    <w:rsid w:val="00B029F7"/>
    <w:rsid w:val="00B566E3"/>
    <w:rsid w:val="00B631E7"/>
    <w:rsid w:val="00B8102E"/>
    <w:rsid w:val="00C03658"/>
    <w:rsid w:val="00C63287"/>
    <w:rsid w:val="00C85821"/>
    <w:rsid w:val="00CA3B20"/>
    <w:rsid w:val="00D94D38"/>
    <w:rsid w:val="00E06AA7"/>
    <w:rsid w:val="00E157EA"/>
    <w:rsid w:val="00EB425C"/>
    <w:rsid w:val="00EE0506"/>
    <w:rsid w:val="00EE3A66"/>
    <w:rsid w:val="00FD3910"/>
    <w:rsid w:val="00FD571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E7DA8"/>
    <w:pPr>
      <w:widowControl w:val="0"/>
      <w:autoSpaceDE w:val="0"/>
      <w:autoSpaceDN w:val="0"/>
      <w:adjustRightInd w:val="0"/>
      <w:ind w:firstLine="720"/>
    </w:pPr>
    <w:rPr>
      <w:rFonts w:ascii="Arial" w:eastAsia="Times New Roman" w:hAnsi="Arial" w:cs="Arial"/>
      <w:sz w:val="20"/>
      <w:szCs w:val="20"/>
    </w:rPr>
  </w:style>
  <w:style w:type="paragraph" w:customStyle="1" w:styleId="listparagraphcxspmiddle">
    <w:name w:val="listparagraphcxspmiddle"/>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E7DA8"/>
    <w:rPr>
      <w:rFonts w:cs="Times New Roman"/>
      <w:color w:val="0000FF"/>
      <w:u w:val="single"/>
    </w:rPr>
  </w:style>
  <w:style w:type="paragraph" w:styleId="ListParagraph">
    <w:name w:val="List Paragraph"/>
    <w:basedOn w:val="Normal"/>
    <w:uiPriority w:val="99"/>
    <w:qFormat/>
    <w:rsid w:val="0055511E"/>
    <w:pPr>
      <w:ind w:left="720"/>
      <w:contextualSpacing/>
    </w:pPr>
  </w:style>
  <w:style w:type="table" w:styleId="TableGrid">
    <w:name w:val="Table Grid"/>
    <w:basedOn w:val="TableNormal"/>
    <w:uiPriority w:val="99"/>
    <w:locked/>
    <w:rsid w:val="00E157E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57EA"/>
    <w:pPr>
      <w:tabs>
        <w:tab w:val="center" w:pos="4677"/>
        <w:tab w:val="right" w:pos="9355"/>
      </w:tabs>
    </w:pPr>
  </w:style>
  <w:style w:type="character" w:customStyle="1" w:styleId="HeaderChar">
    <w:name w:val="Header Char"/>
    <w:basedOn w:val="DefaultParagraphFont"/>
    <w:link w:val="Header"/>
    <w:uiPriority w:val="99"/>
    <w:semiHidden/>
    <w:locked/>
    <w:rsid w:val="00CA3B20"/>
    <w:rPr>
      <w:rFonts w:cs="Times New Roman"/>
      <w:lang w:eastAsia="en-US"/>
    </w:rPr>
  </w:style>
  <w:style w:type="character" w:styleId="PageNumber">
    <w:name w:val="page number"/>
    <w:basedOn w:val="DefaultParagraphFont"/>
    <w:uiPriority w:val="99"/>
    <w:rsid w:val="00E157EA"/>
    <w:rPr>
      <w:rFonts w:cs="Times New Roman"/>
    </w:rPr>
  </w:style>
  <w:style w:type="paragraph" w:styleId="Footer">
    <w:name w:val="footer"/>
    <w:basedOn w:val="Normal"/>
    <w:link w:val="FooterChar"/>
    <w:uiPriority w:val="99"/>
    <w:rsid w:val="00AE59D1"/>
    <w:pPr>
      <w:tabs>
        <w:tab w:val="center" w:pos="4677"/>
        <w:tab w:val="right" w:pos="9355"/>
      </w:tabs>
    </w:pPr>
  </w:style>
  <w:style w:type="character" w:customStyle="1" w:styleId="FooterChar">
    <w:name w:val="Footer Char"/>
    <w:basedOn w:val="DefaultParagraphFont"/>
    <w:link w:val="Footer"/>
    <w:uiPriority w:val="99"/>
    <w:semiHidden/>
    <w:rsid w:val="00E909A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jmuseum@mail.ru" TargetMode="External"/><Relationship Id="rId3" Type="http://schemas.openxmlformats.org/officeDocument/2006/relationships/settings" Target="settings.xml"/><Relationship Id="rId7" Type="http://schemas.openxmlformats.org/officeDocument/2006/relationships/hyperlink" Target="mailto:grajmuseum@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kultur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4618</Words>
  <Characters>26324</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DNA7 X86</dc:creator>
  <cp:keywords/>
  <dc:description/>
  <cp:lastModifiedBy>Дмитрий</cp:lastModifiedBy>
  <cp:revision>2</cp:revision>
  <dcterms:created xsi:type="dcterms:W3CDTF">2014-04-29T12:22:00Z</dcterms:created>
  <dcterms:modified xsi:type="dcterms:W3CDTF">2014-04-29T12:22:00Z</dcterms:modified>
</cp:coreProperties>
</file>