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4" w:rsidRDefault="005620FC" w:rsidP="0095247B">
      <w:pPr>
        <w:ind w:left="5664" w:firstLine="70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10.8pt;width:309.75pt;height:57pt;z-index:-1">
            <v:imagedata r:id="rId4" o:title="logo_small"/>
          </v:shape>
        </w:pict>
      </w:r>
    </w:p>
    <w:p w:rsidR="0035761C" w:rsidRPr="000C2251" w:rsidRDefault="000C225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Краткие итоги</w:t>
      </w:r>
    </w:p>
    <w:p w:rsidR="0095247B" w:rsidRPr="002440F9" w:rsidRDefault="009A660F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13</w:t>
      </w:r>
      <w:r w:rsidR="00AD0AC4">
        <w:rPr>
          <w:b/>
          <w:sz w:val="28"/>
          <w:szCs w:val="28"/>
        </w:rPr>
        <w:t xml:space="preserve"> </w:t>
      </w:r>
      <w:r w:rsidR="0028089E">
        <w:rPr>
          <w:b/>
          <w:sz w:val="28"/>
          <w:szCs w:val="28"/>
        </w:rPr>
        <w:t>сентября</w:t>
      </w:r>
      <w:r w:rsidR="0095247B">
        <w:rPr>
          <w:b/>
          <w:sz w:val="28"/>
          <w:szCs w:val="28"/>
        </w:rPr>
        <w:t xml:space="preserve"> </w:t>
      </w:r>
      <w:r w:rsidR="00831810">
        <w:rPr>
          <w:b/>
          <w:sz w:val="28"/>
          <w:szCs w:val="28"/>
        </w:rPr>
        <w:t>202</w:t>
      </w:r>
      <w:r w:rsidR="00054F52">
        <w:rPr>
          <w:b/>
          <w:sz w:val="28"/>
          <w:szCs w:val="28"/>
          <w:lang w:val="en-US"/>
        </w:rPr>
        <w:t>3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P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513BE" w:rsidRDefault="004513BE" w:rsidP="00451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Финансовое положение и состояние расчетов предприятий </w:t>
      </w:r>
    </w:p>
    <w:p w:rsidR="004513BE" w:rsidRDefault="004513BE" w:rsidP="00451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Грайворонского городского округа на 1 июля 2023 года</w:t>
      </w:r>
    </w:p>
    <w:p w:rsidR="004513BE" w:rsidRDefault="004513BE" w:rsidP="004513BE">
      <w:pPr>
        <w:suppressAutoHyphens/>
        <w:ind w:firstLine="709"/>
        <w:jc w:val="both"/>
        <w:rPr>
          <w:sz w:val="28"/>
          <w:szCs w:val="20"/>
        </w:rPr>
      </w:pPr>
    </w:p>
    <w:p w:rsidR="004513BE" w:rsidRDefault="004513BE" w:rsidP="004513BE">
      <w:pPr>
        <w:pStyle w:val="ac"/>
        <w:spacing w:before="20"/>
        <w:ind w:firstLine="709"/>
        <w:rPr>
          <w:sz w:val="28"/>
          <w:szCs w:val="28"/>
        </w:rPr>
      </w:pPr>
      <w:r>
        <w:rPr>
          <w:sz w:val="28"/>
        </w:rPr>
        <w:t>По состоянию на 1 июля 2023 года, по оперативным данным, положительный финансовый результат</w:t>
      </w:r>
      <w:r>
        <w:rPr>
          <w:sz w:val="28"/>
          <w:szCs w:val="28"/>
        </w:rPr>
        <w:t xml:space="preserve"> крупных и средних </w:t>
      </w:r>
      <w:r>
        <w:rPr>
          <w:sz w:val="28"/>
        </w:rPr>
        <w:t>организаций округа (</w:t>
      </w:r>
      <w:r>
        <w:rPr>
          <w:sz w:val="28"/>
          <w:szCs w:val="28"/>
        </w:rPr>
        <w:t>без субъектов малого предпринимательства, банков, страховых организаций и бюджетных учреждений</w:t>
      </w:r>
      <w:r>
        <w:rPr>
          <w:sz w:val="28"/>
        </w:rPr>
        <w:t xml:space="preserve">) </w:t>
      </w:r>
      <w:r>
        <w:rPr>
          <w:sz w:val="28"/>
          <w:szCs w:val="28"/>
        </w:rPr>
        <w:t>составил 376,9 млн. рублей, больше, чем в аналогичном периоде прошлого года на 151,7 млн. рублей или 67,4%.</w:t>
      </w:r>
    </w:p>
    <w:p w:rsidR="004513BE" w:rsidRDefault="004513BE" w:rsidP="004513BE">
      <w:pPr>
        <w:pStyle w:val="ac"/>
        <w:spacing w:before="20"/>
        <w:ind w:firstLine="709"/>
        <w:rPr>
          <w:sz w:val="28"/>
        </w:rPr>
      </w:pPr>
      <w:r>
        <w:rPr>
          <w:sz w:val="28"/>
        </w:rPr>
        <w:t>Из числа организаций, предоставляющих сведения о финансовых результатах, 83,3% в отчётном периоде получили прибыль в сумме 380,2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 Сумма полученного убытка составила 3,3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4513BE" w:rsidRDefault="004513BE" w:rsidP="004513BE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1 июля 2023 года суммарная задолженность </w:t>
      </w:r>
      <w:r>
        <w:rPr>
          <w:bCs/>
          <w:sz w:val="28"/>
          <w:szCs w:val="28"/>
        </w:rPr>
        <w:t xml:space="preserve">по обязательствам организаций </w:t>
      </w:r>
      <w:r>
        <w:rPr>
          <w:bCs/>
          <w:sz w:val="28"/>
        </w:rPr>
        <w:t xml:space="preserve">составила 1787,4 млн. рублей. Просроченной задолженности нет. На долю кредиторской задолженности приходится 54,4% суммарной задолженности, её величина составила 972,7 млн. рублей. </w:t>
      </w:r>
    </w:p>
    <w:p w:rsidR="004513BE" w:rsidRDefault="004513BE" w:rsidP="004513BE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Значительную долю в структуре кредиторской задолженности составляет задолженность поставщикам – 73,8% (717,6 млн. рублей). Задолженность в бюджеты всех уровней составила 3,7% (35,8 млн. рублей), во внебюджетные фонды – 2,0% (19,3 млн. рублей).</w:t>
      </w:r>
    </w:p>
    <w:p w:rsidR="004513BE" w:rsidRDefault="004513BE" w:rsidP="004513BE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Задолженность по полученным кредитам банков и займам организаций составила 814,6 млн. рублей, в том числе по краткосрочным – 519,5 млн. рублей.</w:t>
      </w:r>
    </w:p>
    <w:p w:rsidR="004513BE" w:rsidRDefault="004513BE" w:rsidP="004513BE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Дебиторская задолженность составила 1537,5 млн. рублей, в том числе задолженность покупателей за отгруженную продукцию 514,7 млн. рублей  (33,5%). </w:t>
      </w:r>
      <w:proofErr w:type="gramStart"/>
      <w:r>
        <w:rPr>
          <w:bCs/>
          <w:sz w:val="28"/>
        </w:rPr>
        <w:t xml:space="preserve">Дебиторская задолженность превышает кредиторскую на 564,8 млн. рублей. </w:t>
      </w:r>
      <w:proofErr w:type="gramEnd"/>
    </w:p>
    <w:p w:rsidR="004513BE" w:rsidRDefault="004513BE" w:rsidP="004513BE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Выручка от продажи продукции по обследуемым организациям за 1 полугодие текущего года составила 1763,5 млн. руб., затраты на производство проданных товаров – 1454,8 прибыль от продаж – 308,7 млн. руб. </w:t>
      </w:r>
    </w:p>
    <w:p w:rsidR="00BC37E3" w:rsidRDefault="00BC37E3" w:rsidP="0035761C">
      <w:pPr>
        <w:jc w:val="both"/>
        <w:rPr>
          <w:sz w:val="28"/>
          <w:szCs w:val="28"/>
        </w:rPr>
      </w:pPr>
    </w:p>
    <w:p w:rsidR="00BC37E3" w:rsidRDefault="00BC37E3" w:rsidP="0035761C">
      <w:pPr>
        <w:jc w:val="both"/>
        <w:rPr>
          <w:sz w:val="28"/>
          <w:szCs w:val="28"/>
        </w:rPr>
      </w:pPr>
    </w:p>
    <w:p w:rsidR="000D13FF" w:rsidRDefault="000D13FF" w:rsidP="0035761C">
      <w:pPr>
        <w:jc w:val="both"/>
        <w:rPr>
          <w:sz w:val="28"/>
          <w:szCs w:val="28"/>
        </w:rPr>
      </w:pPr>
    </w:p>
    <w:p w:rsidR="006C47C7" w:rsidRPr="006C47C7" w:rsidRDefault="005620FC" w:rsidP="006C47C7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50.65pt;margin-top:6.95pt;width:82.6pt;height:66.55pt;z-index:1">
            <v:imagedata r:id="rId5" o:title="подпись"/>
          </v:shape>
        </w:pict>
      </w:r>
    </w:p>
    <w:p w:rsidR="006C47C7" w:rsidRPr="006C47C7" w:rsidRDefault="006C47C7" w:rsidP="006C47C7">
      <w:pPr>
        <w:pStyle w:val="ad"/>
        <w:rPr>
          <w:sz w:val="28"/>
          <w:szCs w:val="28"/>
        </w:rPr>
      </w:pPr>
      <w:r w:rsidRPr="006C47C7">
        <w:rPr>
          <w:sz w:val="28"/>
          <w:szCs w:val="28"/>
        </w:rPr>
        <w:t xml:space="preserve">Руководитель подразделения   </w:t>
      </w:r>
    </w:p>
    <w:p w:rsidR="006C47C7" w:rsidRPr="006C47C7" w:rsidRDefault="006C47C7" w:rsidP="006C47C7">
      <w:pPr>
        <w:pStyle w:val="ad"/>
        <w:rPr>
          <w:sz w:val="28"/>
          <w:szCs w:val="28"/>
        </w:rPr>
      </w:pPr>
      <w:r w:rsidRPr="006C47C7">
        <w:rPr>
          <w:sz w:val="28"/>
          <w:szCs w:val="28"/>
        </w:rPr>
        <w:t>Бел</w:t>
      </w:r>
      <w:r>
        <w:rPr>
          <w:sz w:val="28"/>
          <w:szCs w:val="28"/>
        </w:rPr>
        <w:t xml:space="preserve">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47C7">
        <w:rPr>
          <w:sz w:val="28"/>
          <w:szCs w:val="28"/>
        </w:rPr>
        <w:tab/>
        <w:t xml:space="preserve">С.В.Ильина </w:t>
      </w:r>
    </w:p>
    <w:p w:rsidR="00BC37E3" w:rsidRDefault="00BC37E3" w:rsidP="0035761C">
      <w:pPr>
        <w:jc w:val="both"/>
        <w:rPr>
          <w:sz w:val="28"/>
          <w:szCs w:val="28"/>
        </w:rPr>
      </w:pPr>
    </w:p>
    <w:p w:rsidR="0028089E" w:rsidRDefault="0028089E" w:rsidP="0035761C">
      <w:pPr>
        <w:jc w:val="both"/>
        <w:rPr>
          <w:sz w:val="28"/>
          <w:szCs w:val="28"/>
        </w:rPr>
      </w:pPr>
    </w:p>
    <w:p w:rsidR="0028089E" w:rsidRDefault="0028089E" w:rsidP="0035761C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Ильина С.В.</w:t>
      </w:r>
    </w:p>
    <w:p w:rsidR="0028089E" w:rsidRPr="0028089E" w:rsidRDefault="0028089E" w:rsidP="0035761C">
      <w:pPr>
        <w:jc w:val="both"/>
        <w:rPr>
          <w:sz w:val="20"/>
          <w:szCs w:val="20"/>
        </w:rPr>
      </w:pPr>
      <w:r>
        <w:rPr>
          <w:sz w:val="20"/>
          <w:szCs w:val="20"/>
        </w:rPr>
        <w:t>8(47261) 4-66-04</w:t>
      </w:r>
    </w:p>
    <w:sectPr w:rsidR="0028089E" w:rsidRPr="0028089E" w:rsidSect="00E6029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166BE"/>
    <w:rsid w:val="00054F52"/>
    <w:rsid w:val="00055EFB"/>
    <w:rsid w:val="000857F1"/>
    <w:rsid w:val="00091044"/>
    <w:rsid w:val="000C2251"/>
    <w:rsid w:val="000C324B"/>
    <w:rsid w:val="000D13FF"/>
    <w:rsid w:val="000E4834"/>
    <w:rsid w:val="000F74DE"/>
    <w:rsid w:val="00106B34"/>
    <w:rsid w:val="001540E3"/>
    <w:rsid w:val="001811D8"/>
    <w:rsid w:val="001D6493"/>
    <w:rsid w:val="001F0D1F"/>
    <w:rsid w:val="001F5D79"/>
    <w:rsid w:val="00204439"/>
    <w:rsid w:val="0028089E"/>
    <w:rsid w:val="002C3244"/>
    <w:rsid w:val="002D1137"/>
    <w:rsid w:val="002D7BBE"/>
    <w:rsid w:val="002E3B91"/>
    <w:rsid w:val="002F131E"/>
    <w:rsid w:val="00305C26"/>
    <w:rsid w:val="00325824"/>
    <w:rsid w:val="00343498"/>
    <w:rsid w:val="00344DF5"/>
    <w:rsid w:val="0035761C"/>
    <w:rsid w:val="003E1D80"/>
    <w:rsid w:val="004113E7"/>
    <w:rsid w:val="00424710"/>
    <w:rsid w:val="00441D66"/>
    <w:rsid w:val="004513BE"/>
    <w:rsid w:val="00452AC3"/>
    <w:rsid w:val="00456DD6"/>
    <w:rsid w:val="00486DFF"/>
    <w:rsid w:val="004D1752"/>
    <w:rsid w:val="004F49CB"/>
    <w:rsid w:val="00504C38"/>
    <w:rsid w:val="0053591C"/>
    <w:rsid w:val="005401FE"/>
    <w:rsid w:val="005620FC"/>
    <w:rsid w:val="0056537B"/>
    <w:rsid w:val="00580B53"/>
    <w:rsid w:val="005A685F"/>
    <w:rsid w:val="005B3923"/>
    <w:rsid w:val="005D26A2"/>
    <w:rsid w:val="005E28AA"/>
    <w:rsid w:val="005F6B3A"/>
    <w:rsid w:val="006816B4"/>
    <w:rsid w:val="006B37E5"/>
    <w:rsid w:val="006C1D32"/>
    <w:rsid w:val="006C47C7"/>
    <w:rsid w:val="006D58A0"/>
    <w:rsid w:val="00711592"/>
    <w:rsid w:val="00751444"/>
    <w:rsid w:val="007876BB"/>
    <w:rsid w:val="007A0562"/>
    <w:rsid w:val="00831810"/>
    <w:rsid w:val="00835095"/>
    <w:rsid w:val="008470CD"/>
    <w:rsid w:val="008843DB"/>
    <w:rsid w:val="00897DD9"/>
    <w:rsid w:val="008D5B4E"/>
    <w:rsid w:val="008F12BD"/>
    <w:rsid w:val="009156B6"/>
    <w:rsid w:val="00947F7E"/>
    <w:rsid w:val="0095247B"/>
    <w:rsid w:val="0097369B"/>
    <w:rsid w:val="00993566"/>
    <w:rsid w:val="00995179"/>
    <w:rsid w:val="009A4031"/>
    <w:rsid w:val="009A660F"/>
    <w:rsid w:val="009C443B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A398A"/>
    <w:rsid w:val="00AB61C1"/>
    <w:rsid w:val="00AC6E5A"/>
    <w:rsid w:val="00AD0AC4"/>
    <w:rsid w:val="00AF43CA"/>
    <w:rsid w:val="00B135D6"/>
    <w:rsid w:val="00B174A5"/>
    <w:rsid w:val="00B511B6"/>
    <w:rsid w:val="00B52A40"/>
    <w:rsid w:val="00BC37E3"/>
    <w:rsid w:val="00BF36EF"/>
    <w:rsid w:val="00C13780"/>
    <w:rsid w:val="00C253D5"/>
    <w:rsid w:val="00C3578E"/>
    <w:rsid w:val="00C5268F"/>
    <w:rsid w:val="00CE0E40"/>
    <w:rsid w:val="00CF1460"/>
    <w:rsid w:val="00D31F76"/>
    <w:rsid w:val="00D51D00"/>
    <w:rsid w:val="00D61BFA"/>
    <w:rsid w:val="00D713E3"/>
    <w:rsid w:val="00DA53A8"/>
    <w:rsid w:val="00DC2EF2"/>
    <w:rsid w:val="00DD127E"/>
    <w:rsid w:val="00DE71D3"/>
    <w:rsid w:val="00E013BC"/>
    <w:rsid w:val="00E3211B"/>
    <w:rsid w:val="00E60294"/>
    <w:rsid w:val="00E6367C"/>
    <w:rsid w:val="00E657FB"/>
    <w:rsid w:val="00E75AB8"/>
    <w:rsid w:val="00EA483A"/>
    <w:rsid w:val="00EF317D"/>
    <w:rsid w:val="00F03D7C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  <w:style w:type="paragraph" w:customStyle="1" w:styleId="ac">
    <w:name w:val="Основной текст с красной"/>
    <w:basedOn w:val="a8"/>
    <w:rsid w:val="00BC37E3"/>
    <w:pPr>
      <w:spacing w:before="60" w:after="20"/>
      <w:ind w:firstLine="454"/>
      <w:jc w:val="both"/>
    </w:pPr>
    <w:rPr>
      <w:szCs w:val="20"/>
    </w:rPr>
  </w:style>
  <w:style w:type="paragraph" w:styleId="ad">
    <w:name w:val="No Spacing"/>
    <w:uiPriority w:val="1"/>
    <w:qFormat/>
    <w:rsid w:val="006C47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2021-06-29T11:19:00Z</cp:lastPrinted>
  <dcterms:created xsi:type="dcterms:W3CDTF">2023-08-25T13:14:00Z</dcterms:created>
  <dcterms:modified xsi:type="dcterms:W3CDTF">2023-09-13T13:04:00Z</dcterms:modified>
</cp:coreProperties>
</file>