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31" w:rsidRPr="00BC7054" w:rsidRDefault="00117B31" w:rsidP="00117B31">
      <w:pPr>
        <w:tabs>
          <w:tab w:val="left" w:pos="3968"/>
        </w:tabs>
        <w:spacing w:before="56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-212090</wp:posOffset>
            </wp:positionV>
            <wp:extent cx="609600" cy="685800"/>
            <wp:effectExtent l="19050" t="0" r="0" b="0"/>
            <wp:wrapNone/>
            <wp:docPr id="7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B31" w:rsidRPr="00BC7054" w:rsidRDefault="00117B31" w:rsidP="00117B31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C7054">
        <w:rPr>
          <w:rFonts w:ascii="Times New Roman" w:hAnsi="Times New Roman" w:cs="Times New Roman"/>
          <w:color w:val="000000"/>
          <w:sz w:val="32"/>
          <w:szCs w:val="32"/>
        </w:rPr>
        <w:t>ИЗБИРАТЕЛЬНАЯ КОМИССИЯ</w:t>
      </w:r>
    </w:p>
    <w:p w:rsidR="00117B31" w:rsidRPr="00BC7054" w:rsidRDefault="00117B31" w:rsidP="00117B31">
      <w:pPr>
        <w:pStyle w:val="2"/>
        <w:ind w:right="-1"/>
        <w:jc w:val="center"/>
        <w:rPr>
          <w:b/>
          <w:color w:val="000000"/>
          <w:sz w:val="32"/>
          <w:szCs w:val="32"/>
        </w:rPr>
      </w:pPr>
      <w:r w:rsidRPr="00BC7054">
        <w:rPr>
          <w:b/>
          <w:color w:val="000000"/>
          <w:sz w:val="32"/>
          <w:szCs w:val="32"/>
        </w:rPr>
        <w:t>ГРАЙВОРОНСКОГО ГОРОДСК</w:t>
      </w:r>
      <w:r w:rsidR="009C30A6">
        <w:rPr>
          <w:b/>
          <w:color w:val="000000"/>
          <w:sz w:val="32"/>
          <w:szCs w:val="32"/>
        </w:rPr>
        <w:t>ОГО ОКРУГА БЕЛГОРОДСКОЙ ОБЛАСТИ</w:t>
      </w:r>
    </w:p>
    <w:p w:rsidR="00117B31" w:rsidRPr="00BC7054" w:rsidRDefault="00117B31" w:rsidP="00117B3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17B31" w:rsidRPr="00BC7054" w:rsidRDefault="00117B31" w:rsidP="00117B31">
      <w:pPr>
        <w:pStyle w:val="4"/>
        <w:rPr>
          <w:sz w:val="32"/>
          <w:szCs w:val="32"/>
        </w:rPr>
      </w:pPr>
      <w:r w:rsidRPr="00BC7054">
        <w:rPr>
          <w:sz w:val="32"/>
          <w:szCs w:val="32"/>
        </w:rPr>
        <w:t>ПОСТАНОВЛЕНИЕ</w:t>
      </w:r>
    </w:p>
    <w:p w:rsidR="007861EA" w:rsidRPr="007861EA" w:rsidRDefault="007861EA" w:rsidP="0078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1EA" w:rsidRPr="0052403E" w:rsidRDefault="007861EA" w:rsidP="007861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403E">
        <w:rPr>
          <w:rFonts w:ascii="Times New Roman" w:hAnsi="Times New Roman" w:cs="Times New Roman"/>
        </w:rPr>
        <w:t>г. Грайворон</w:t>
      </w:r>
    </w:p>
    <w:p w:rsidR="007861EA" w:rsidRPr="00117B31" w:rsidRDefault="009C30A6" w:rsidP="00117B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F57BAC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113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57B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    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75</w:t>
      </w:r>
      <w:r w:rsidR="0052403E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462</w:t>
      </w:r>
      <w:r w:rsidR="0052403E">
        <w:rPr>
          <w:rFonts w:ascii="Times New Roman" w:hAnsi="Times New Roman" w:cs="Times New Roman"/>
          <w:bCs/>
          <w:sz w:val="28"/>
          <w:szCs w:val="28"/>
        </w:rPr>
        <w:t xml:space="preserve"> -1</w:t>
      </w:r>
      <w:r w:rsidR="0052403E">
        <w:rPr>
          <w:rFonts w:ascii="Times New Roman" w:hAnsi="Times New Roman" w:cs="Times New Roman"/>
          <w:bCs/>
          <w:sz w:val="28"/>
          <w:szCs w:val="28"/>
        </w:rPr>
        <w:br/>
      </w:r>
    </w:p>
    <w:tbl>
      <w:tblPr>
        <w:tblpPr w:leftFromText="180" w:rightFromText="180" w:vertAnchor="text" w:tblpX="19" w:tblpY="61"/>
        <w:tblW w:w="0" w:type="auto"/>
        <w:tblLook w:val="0000"/>
      </w:tblPr>
      <w:tblGrid>
        <w:gridCol w:w="5637"/>
      </w:tblGrid>
      <w:tr w:rsidR="007861EA" w:rsidRPr="007861EA" w:rsidTr="00166DC7">
        <w:trPr>
          <w:trHeight w:val="1135"/>
        </w:trPr>
        <w:tc>
          <w:tcPr>
            <w:tcW w:w="5637" w:type="dxa"/>
          </w:tcPr>
          <w:p w:rsidR="007861EA" w:rsidRPr="007861EA" w:rsidRDefault="007861EA" w:rsidP="00F20913">
            <w:pPr>
              <w:pStyle w:val="BodyText21"/>
              <w:widowControl/>
              <w:rPr>
                <w:b/>
                <w:bCs/>
                <w:szCs w:val="28"/>
              </w:rPr>
            </w:pPr>
            <w:r w:rsidRPr="007861EA">
              <w:rPr>
                <w:b/>
                <w:szCs w:val="28"/>
              </w:rPr>
              <w:t>О зачислении в резерв состав</w:t>
            </w:r>
            <w:r w:rsidR="00F20913">
              <w:rPr>
                <w:b/>
                <w:szCs w:val="28"/>
              </w:rPr>
              <w:t>ов</w:t>
            </w:r>
            <w:r w:rsidRPr="007861EA">
              <w:rPr>
                <w:b/>
                <w:szCs w:val="28"/>
              </w:rPr>
              <w:t xml:space="preserve"> участков</w:t>
            </w:r>
            <w:r w:rsidR="00F20913">
              <w:rPr>
                <w:b/>
                <w:szCs w:val="28"/>
              </w:rPr>
              <w:t>ых</w:t>
            </w:r>
            <w:r w:rsidRPr="007861EA">
              <w:rPr>
                <w:b/>
                <w:szCs w:val="28"/>
              </w:rPr>
              <w:t xml:space="preserve"> избирательн</w:t>
            </w:r>
            <w:r w:rsidR="00F20913">
              <w:rPr>
                <w:b/>
                <w:szCs w:val="28"/>
              </w:rPr>
              <w:t>ых</w:t>
            </w:r>
            <w:r w:rsidRPr="007861EA">
              <w:rPr>
                <w:b/>
                <w:szCs w:val="28"/>
              </w:rPr>
              <w:t xml:space="preserve"> комисси</w:t>
            </w:r>
            <w:r w:rsidR="00F20913">
              <w:rPr>
                <w:b/>
                <w:szCs w:val="28"/>
              </w:rPr>
              <w:t>й</w:t>
            </w:r>
            <w:r w:rsidRPr="007861EA">
              <w:rPr>
                <w:b/>
                <w:szCs w:val="28"/>
              </w:rPr>
              <w:t xml:space="preserve"> </w:t>
            </w:r>
            <w:r w:rsidR="00F20913">
              <w:rPr>
                <w:b/>
                <w:szCs w:val="28"/>
              </w:rPr>
              <w:t xml:space="preserve">Головчинской сельской территории  </w:t>
            </w:r>
            <w:r w:rsidR="00695750">
              <w:rPr>
                <w:szCs w:val="28"/>
              </w:rPr>
              <w:t xml:space="preserve"> </w:t>
            </w:r>
            <w:r w:rsidR="00695750" w:rsidRPr="00695750">
              <w:rPr>
                <w:b/>
                <w:szCs w:val="28"/>
              </w:rPr>
              <w:t>Лузянина Андрея Александровича</w:t>
            </w:r>
            <w:r w:rsidR="00695750">
              <w:rPr>
                <w:b/>
                <w:szCs w:val="28"/>
              </w:rPr>
              <w:t xml:space="preserve"> </w:t>
            </w:r>
          </w:p>
        </w:tc>
      </w:tr>
    </w:tbl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  <w:r w:rsidRPr="007861EA">
        <w:rPr>
          <w:szCs w:val="28"/>
        </w:rPr>
        <w:tab/>
      </w:r>
    </w:p>
    <w:p w:rsidR="007861EA" w:rsidRPr="007861EA" w:rsidRDefault="00F57BAC" w:rsidP="00786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постановлением Избирательной комиссии Грайворонского городского округа от </w:t>
      </w:r>
      <w:r w:rsidR="009C30A6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202</w:t>
      </w:r>
      <w:r w:rsidR="009C30A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9C30A6">
        <w:rPr>
          <w:rFonts w:ascii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9C30A6">
        <w:rPr>
          <w:rFonts w:ascii="Times New Roman" w:hAnsi="Times New Roman" w:cs="Times New Roman"/>
          <w:color w:val="000000"/>
          <w:sz w:val="28"/>
          <w:szCs w:val="28"/>
        </w:rPr>
        <w:t>455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–1 «О расформировании временного избирательного участка № 1260 и участковой избирательной комиссии на территории воинской части г. Белгород-22», </w:t>
      </w:r>
      <w:r w:rsidR="007861EA" w:rsidRPr="007861EA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Грайворонского городского округа </w:t>
      </w:r>
      <w:r w:rsidR="007861EA"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</w:t>
      </w:r>
      <w:r w:rsidR="00F20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ляет</w:t>
      </w:r>
      <w:r w:rsidR="007861EA"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861EA" w:rsidRPr="00695750" w:rsidRDefault="009C30A6" w:rsidP="0011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1EA" w:rsidRPr="00695750">
        <w:rPr>
          <w:rFonts w:ascii="Times New Roman" w:hAnsi="Times New Roman" w:cs="Times New Roman"/>
          <w:sz w:val="28"/>
          <w:szCs w:val="28"/>
        </w:rPr>
        <w:t>1. Зачислить</w:t>
      </w:r>
      <w:r w:rsidR="00695750" w:rsidRPr="00695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750" w:rsidRPr="00695750">
        <w:rPr>
          <w:rFonts w:ascii="Times New Roman" w:hAnsi="Times New Roman" w:cs="Times New Roman"/>
          <w:b/>
          <w:sz w:val="28"/>
          <w:szCs w:val="28"/>
        </w:rPr>
        <w:t>Лузянина Андрея Александровича</w:t>
      </w:r>
      <w:r w:rsidR="00695750" w:rsidRPr="00695750">
        <w:rPr>
          <w:rFonts w:ascii="Times New Roman" w:hAnsi="Times New Roman" w:cs="Times New Roman"/>
          <w:sz w:val="28"/>
          <w:szCs w:val="28"/>
        </w:rPr>
        <w:t>, 1967 года рождения, образование высшее, инженера</w:t>
      </w:r>
      <w:r w:rsidR="00695750" w:rsidRPr="00695750">
        <w:rPr>
          <w:rFonts w:ascii="Times New Roman" w:hAnsi="Times New Roman" w:cs="Times New Roman"/>
          <w:color w:val="000000"/>
          <w:sz w:val="28"/>
          <w:szCs w:val="28"/>
        </w:rPr>
        <w:t xml:space="preserve"> в/ч 25624, рекомендованного для назначе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в состав комиссии собранием</w:t>
      </w:r>
      <w:r w:rsidR="00695750" w:rsidRPr="0069575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жительства</w:t>
      </w:r>
      <w:r w:rsidR="00117B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7B31" w:rsidRPr="00295A5D">
        <w:rPr>
          <w:rFonts w:ascii="Times New Roman" w:hAnsi="Times New Roman" w:cs="Times New Roman"/>
          <w:sz w:val="28"/>
          <w:szCs w:val="28"/>
        </w:rPr>
        <w:t>в резерв составов участковых избирательных комиссий избирательных участков №№ 489- 494 Головчинской сельской территории Грайворонского городского округа срока полномочий 2018- 2023 годов.</w:t>
      </w:r>
    </w:p>
    <w:p w:rsidR="007861EA" w:rsidRPr="007861EA" w:rsidRDefault="007861EA" w:rsidP="007861EA">
      <w:pPr>
        <w:pStyle w:val="a6"/>
        <w:ind w:firstLine="708"/>
        <w:rPr>
          <w:color w:val="000000"/>
          <w:szCs w:val="28"/>
        </w:rPr>
      </w:pPr>
      <w:r w:rsidRPr="007861EA">
        <w:rPr>
          <w:color w:val="000000"/>
          <w:szCs w:val="28"/>
        </w:rPr>
        <w:t>2. 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7861EA" w:rsidRPr="007861EA" w:rsidRDefault="007861EA" w:rsidP="007861EA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57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1EA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секретаря Избирательной комиссии Грайворонского городского округа Л.А. Угольникову.</w:t>
      </w:r>
    </w:p>
    <w:p w:rsidR="007861EA" w:rsidRDefault="007861EA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7BAC" w:rsidRPr="007861EA" w:rsidRDefault="00F57BAC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С.В. Краснокутский </w:t>
      </w:r>
    </w:p>
    <w:p w:rsid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7BAC" w:rsidRPr="007861EA" w:rsidRDefault="00F57BAC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Секретарь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>Грайворонского городского округа                               Л.А. Угольникова</w:t>
      </w:r>
    </w:p>
    <w:p w:rsidR="00C21900" w:rsidRPr="007861EA" w:rsidRDefault="00C21900" w:rsidP="00786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1900" w:rsidRPr="007861EA" w:rsidSect="007405BF">
      <w:headerReference w:type="default" r:id="rId7"/>
      <w:endnotePr>
        <w:numFmt w:val="decimal"/>
      </w:endnotePr>
      <w:pgSz w:w="11907" w:h="16840"/>
      <w:pgMar w:top="709" w:right="1134" w:bottom="426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292" w:rsidRDefault="00800292" w:rsidP="00381166">
      <w:pPr>
        <w:spacing w:after="0" w:line="240" w:lineRule="auto"/>
      </w:pPr>
      <w:r>
        <w:separator/>
      </w:r>
    </w:p>
  </w:endnote>
  <w:endnote w:type="continuationSeparator" w:id="1">
    <w:p w:rsidR="00800292" w:rsidRDefault="00800292" w:rsidP="0038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292" w:rsidRDefault="00800292" w:rsidP="00381166">
      <w:pPr>
        <w:spacing w:after="0" w:line="240" w:lineRule="auto"/>
      </w:pPr>
      <w:r>
        <w:separator/>
      </w:r>
    </w:p>
  </w:footnote>
  <w:footnote w:type="continuationSeparator" w:id="1">
    <w:p w:rsidR="00800292" w:rsidRDefault="00800292" w:rsidP="0038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BA7281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C21900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117B31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800292">
    <w:pPr>
      <w:pStyle w:val="a3"/>
      <w:widowControl/>
      <w:rPr>
        <w:rFonts w:ascii="Times New Roman CYR" w:hAnsi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7861EA"/>
    <w:rsid w:val="0002281C"/>
    <w:rsid w:val="00095C00"/>
    <w:rsid w:val="000F31E6"/>
    <w:rsid w:val="000F66A1"/>
    <w:rsid w:val="001138E6"/>
    <w:rsid w:val="00117B31"/>
    <w:rsid w:val="00287556"/>
    <w:rsid w:val="00291A45"/>
    <w:rsid w:val="00381166"/>
    <w:rsid w:val="0052403E"/>
    <w:rsid w:val="00596385"/>
    <w:rsid w:val="006513EA"/>
    <w:rsid w:val="00695750"/>
    <w:rsid w:val="006B44BA"/>
    <w:rsid w:val="007861EA"/>
    <w:rsid w:val="00800292"/>
    <w:rsid w:val="009C30A6"/>
    <w:rsid w:val="00A05688"/>
    <w:rsid w:val="00A17C4D"/>
    <w:rsid w:val="00AC4335"/>
    <w:rsid w:val="00B82B07"/>
    <w:rsid w:val="00BA7281"/>
    <w:rsid w:val="00BC4636"/>
    <w:rsid w:val="00C17A03"/>
    <w:rsid w:val="00C21900"/>
    <w:rsid w:val="00C408F4"/>
    <w:rsid w:val="00CB2BC5"/>
    <w:rsid w:val="00D46FB5"/>
    <w:rsid w:val="00F20913"/>
    <w:rsid w:val="00F24017"/>
    <w:rsid w:val="00F3797E"/>
    <w:rsid w:val="00F5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6"/>
  </w:style>
  <w:style w:type="paragraph" w:styleId="1">
    <w:name w:val="heading 1"/>
    <w:basedOn w:val="a"/>
    <w:next w:val="a"/>
    <w:link w:val="10"/>
    <w:uiPriority w:val="9"/>
    <w:qFormat/>
    <w:rsid w:val="00117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861E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61E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7861E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61E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7861EA"/>
    <w:rPr>
      <w:rFonts w:cs="Times New Roman"/>
      <w:sz w:val="20"/>
    </w:rPr>
  </w:style>
  <w:style w:type="paragraph" w:styleId="a6">
    <w:name w:val="Body Text Indent"/>
    <w:basedOn w:val="a"/>
    <w:link w:val="a7"/>
    <w:uiPriority w:val="99"/>
    <w:semiHidden/>
    <w:rsid w:val="007861EA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uiPriority w:val="99"/>
    <w:rsid w:val="007861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rsid w:val="007861EA"/>
    <w:pPr>
      <w:widowControl w:val="0"/>
      <w:spacing w:after="0" w:line="288" w:lineRule="auto"/>
      <w:ind w:right="451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17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19</cp:revision>
  <cp:lastPrinted>2021-10-27T07:43:00Z</cp:lastPrinted>
  <dcterms:created xsi:type="dcterms:W3CDTF">2020-03-03T14:22:00Z</dcterms:created>
  <dcterms:modified xsi:type="dcterms:W3CDTF">2021-10-27T07:43:00Z</dcterms:modified>
</cp:coreProperties>
</file>