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jc w:val="center"/>
        <w:widowControl/>
        <w:rPr>
          <w:b/>
          <w:bCs/>
          <w:lang w:val="en-US"/>
        </w:rPr>
      </w:pPr>
      <w:r>
        <w:rPr>
          <w:sz w:val="2"/>
        </w:rPr>
      </w:r>
      <w:r>
        <w:rPr>
          <w:sz w:val="2"/>
        </w:rP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4.2pt;height:48.0pt;" filled="f" stroked="f">
            <v:path textboxrect="0,0,0,0"/>
            <v:imagedata r:id="rId16" o:title=""/>
          </v:shape>
          <o:OLEObject DrawAspect="Content" r:id="rId17" ObjectID="_1525040" ProgID="Word.Picture.8" ShapeID="_x0000_i0" Type="Embed"/>
        </w:object>
      </w:r>
      <w:r>
        <w:rPr>
          <w:b/>
          <w:bCs/>
          <w:lang w:val="en-US"/>
        </w:rPr>
      </w:r>
      <w:r/>
    </w:p>
    <w:p>
      <w:pPr>
        <w:pStyle w:val="878"/>
        <w:jc w:val="center"/>
        <w:widowControl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  <w:r/>
    </w:p>
    <w:p>
      <w:pPr>
        <w:pStyle w:val="878"/>
        <w:jc w:val="center"/>
        <w:widowControl/>
        <w:rPr>
          <w:rFonts w:ascii="PT Astra Serif" w:hAnsi="PT Astra Serif" w:cs="PT Astra Serif" w:eastAsia="PT Astra Serif"/>
          <w:b/>
          <w:b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sz w:val="32"/>
          <w:szCs w:val="32"/>
        </w:rPr>
        <w:t xml:space="preserve">ГРАЙВОРОНСКАЯ ТЕРРИТОРИАЛЬНАЯ </w:t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78"/>
        <w:jc w:val="center"/>
        <w:widowControl/>
        <w:rPr>
          <w:rFonts w:ascii="PT Astra Serif" w:hAnsi="PT Astra Serif" w:cs="PT Astra Serif" w:eastAsia="PT Astra Serif"/>
          <w:b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sz w:val="32"/>
          <w:szCs w:val="32"/>
        </w:rPr>
        <w:t xml:space="preserve">ИЗБИРАТЕЛЬНАЯ КОМИССИЯ</w:t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78"/>
        <w:jc w:val="center"/>
        <w:widowControl/>
        <w:rPr>
          <w:rFonts w:ascii="PT Astra Serif" w:hAnsi="PT Astra Serif" w:cs="PT Astra Serif" w:eastAsia="PT Astra Serif"/>
          <w:b/>
          <w:b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sz w:val="32"/>
          <w:szCs w:val="32"/>
        </w:rPr>
        <w:t xml:space="preserve">БЕЛГОРОДСКОЙ ОБЛАСТИ</w:t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78"/>
        <w:jc w:val="center"/>
        <w:widowControl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32"/>
          <w:szCs w:val="28"/>
        </w:rPr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78"/>
        <w:jc w:val="center"/>
        <w:widowControl/>
        <w:rPr>
          <w:rFonts w:ascii="PT Astra Serif" w:hAnsi="PT Astra Serif" w:cs="PT Astra Serif" w:eastAsia="PT Astra Serif"/>
          <w:b/>
          <w:bCs/>
          <w:spacing w:val="60"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spacing w:val="60"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78"/>
        <w:jc w:val="center"/>
        <w:widowControl/>
        <w:rPr>
          <w:rFonts w:ascii="PT Astra Serif" w:hAnsi="PT Astra Serif" w:cs="PT Astra Serif" w:eastAsia="PT Astra Serif"/>
          <w:sz w:val="18"/>
          <w:szCs w:val="26"/>
        </w:rPr>
      </w:pPr>
      <w:r>
        <w:rPr>
          <w:rFonts w:ascii="PT Astra Serif" w:hAnsi="PT Astra Serif" w:cs="PT Astra Serif" w:eastAsia="PT Astra Serif"/>
          <w:sz w:val="18"/>
          <w:szCs w:val="26"/>
        </w:rPr>
      </w:r>
      <w:r>
        <w:rPr>
          <w:rFonts w:ascii="PT Astra Serif" w:hAnsi="PT Astra Serif" w:cs="PT Astra Serif" w:eastAsia="PT Astra Serif"/>
          <w:sz w:val="18"/>
          <w:szCs w:val="26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28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8"/>
              <w:jc w:val="left"/>
              <w:widowControl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26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мая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78"/>
              <w:jc w:val="left"/>
              <w:widowControl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78"/>
              <w:ind w:left="0" w:right="0" w:firstLine="1559"/>
              <w:jc w:val="left"/>
              <w:widowControl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2/7-1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904"/>
        <w:ind w:right="-1"/>
        <w:jc w:val="left"/>
        <w:widowControl/>
        <w:tabs>
          <w:tab w:val="left" w:pos="4111" w:leader="none"/>
          <w:tab w:val="left" w:pos="4536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4"/>
        <w:ind w:right="4394"/>
        <w:widowControl/>
        <w:tabs>
          <w:tab w:val="left" w:pos="4111" w:leader="none"/>
          <w:tab w:val="left" w:pos="4536" w:leader="none"/>
          <w:tab w:val="left" w:pos="6237" w:leader="none"/>
        </w:tabs>
        <w:rPr>
          <w:rFonts w:ascii="PT Astra Serif" w:hAnsi="PT Astra Serif" w:cs="PT Astra Serif" w:eastAsia="PT Astra Serif"/>
          <w:b/>
          <w:bCs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</w:rPr>
        <w:t xml:space="preserve">Об 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инструкции по делопроизводству в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78"/>
        <w:jc w:val="both"/>
        <w:widowControl/>
        <w:rPr>
          <w:rFonts w:ascii="PT Astra Serif" w:hAnsi="PT Astra Serif" w:cs="PT Astra Serif" w:eastAsia="PT Astra Serif"/>
          <w:sz w:val="18"/>
          <w:szCs w:val="28"/>
        </w:rPr>
      </w:pPr>
      <w:r>
        <w:rPr>
          <w:rFonts w:ascii="PT Astra Serif" w:hAnsi="PT Astra Serif" w:cs="PT Astra Serif" w:eastAsia="PT Astra Serif"/>
          <w:sz w:val="18"/>
          <w:szCs w:val="28"/>
        </w:rPr>
      </w:r>
      <w:r>
        <w:rPr>
          <w:rFonts w:ascii="PT Astra Serif" w:hAnsi="PT Astra Serif" w:cs="PT Astra Serif" w:eastAsia="PT Astra Serif"/>
          <w:sz w:val="18"/>
        </w:rPr>
      </w:r>
      <w:r/>
    </w:p>
    <w:p>
      <w:pPr>
        <w:pStyle w:val="904"/>
        <w:ind w:firstLine="709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Заслушав и обсуди</w:t>
      </w:r>
      <w:r>
        <w:rPr>
          <w:rFonts w:ascii="PT Astra Serif" w:hAnsi="PT Astra Serif" w:cs="PT Astra Serif" w:eastAsia="PT Astra Serif"/>
          <w:sz w:val="28"/>
        </w:rPr>
        <w:t xml:space="preserve">в</w:t>
      </w:r>
      <w:r>
        <w:rPr>
          <w:rFonts w:ascii="PT Astra Serif" w:hAnsi="PT Astra Serif" w:cs="PT Astra Serif" w:eastAsia="PT Astra Serif"/>
          <w:sz w:val="28"/>
        </w:rPr>
        <w:t xml:space="preserve"> сообщение секретаря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</w:rPr>
        <w:t xml:space="preserve">Белгородской области Л.А. Угольниковой, Грайворонская территориальная </w:t>
      </w:r>
      <w:r>
        <w:rPr>
          <w:rFonts w:ascii="PT Astra Serif" w:hAnsi="PT Astra Serif" w:cs="PT Astra Serif" w:eastAsia="PT Astra Serif"/>
          <w:sz w:val="28"/>
        </w:rPr>
        <w:t xml:space="preserve">избирательная комиссия Белгородской области </w:t>
      </w:r>
      <w:r>
        <w:rPr>
          <w:rFonts w:ascii="PT Astra Serif" w:hAnsi="PT Astra Serif" w:cs="PT Astra Serif" w:eastAsia="PT Astra Serif"/>
          <w:b/>
          <w:sz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4"/>
        <w:ind w:firstLine="709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1. </w:t>
      </w:r>
      <w:r>
        <w:rPr>
          <w:rFonts w:ascii="PT Astra Serif" w:hAnsi="PT Astra Serif" w:cs="PT Astra Serif" w:eastAsia="PT Astra Serif"/>
          <w:sz w:val="28"/>
        </w:rPr>
        <w:t xml:space="preserve">Одобрить инструкцию по делопроизводству в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 (прилагается)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9"/>
        <w:spacing w:lineRule="auto" w:line="240" w:after="0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Согласовать с уполномоченными органами в области архивного дела инструкцию по делопроизводству в Грайворонской территориальной избирательной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9"/>
        <w:spacing w:lineRule="auto" w:line="240" w:after="0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Признать утратившим силу постановление Избирательной комиссии Белгородской области от 28 февраля 2001 года № 38/163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Примерной инструкции по делопроизводству в те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риториальной избирательной комиссии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9"/>
        <w:spacing w:lineRule="auto" w:line="240" w:after="0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Направить настоящее постановление в Избирательную комиссию Белгородской области», разместить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78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 Контроль за выполнением настоящего постановления возложить на секретаря Грайворонской территориальной избирательной комиссии Белгородской области Л.А. Угольникову.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6"/>
        <w:ind w:firstLine="0"/>
        <w:spacing w:lineRule="auto" w:line="240"/>
        <w:widowControl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253" w:type="dxa"/>
        <w:jc w:val="center"/>
        <w:tblInd w:w="1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25"/>
        <w:gridCol w:w="1701"/>
        <w:gridCol w:w="2927"/>
      </w:tblGrid>
      <w:tr>
        <w:trPr>
          <w:trHeight w:val="9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25" w:type="dxa"/>
            <w:vAlign w:val="bottom"/>
            <w:textDirection w:val="lrTb"/>
            <w:noWrap w:val="false"/>
          </w:tcPr>
          <w:p>
            <w:pPr>
              <w:pStyle w:val="878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78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878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27" w:type="dxa"/>
            <w:vAlign w:val="bottom"/>
            <w:textDirection w:val="lrTb"/>
            <w:noWrap w:val="false"/>
          </w:tcPr>
          <w:p>
            <w:pPr>
              <w:pStyle w:val="878"/>
              <w:jc w:val="lef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78"/>
              <w:jc w:val="lef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78"/>
              <w:jc w:val="lef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6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25" w:type="dxa"/>
            <w:vAlign w:val="bottom"/>
            <w:textDirection w:val="lrTb"/>
            <w:noWrap w:val="false"/>
          </w:tcPr>
          <w:p>
            <w:pPr>
              <w:pStyle w:val="878"/>
              <w:jc w:val="left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878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27" w:type="dxa"/>
            <w:vAlign w:val="bottom"/>
            <w:textDirection w:val="lrTb"/>
            <w:noWrap w:val="false"/>
          </w:tcPr>
          <w:p>
            <w:pPr>
              <w:pStyle w:val="878"/>
              <w:jc w:val="right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42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25" w:type="dxa"/>
            <w:vAlign w:val="bottom"/>
            <w:textDirection w:val="lrTb"/>
            <w:noWrap w:val="false"/>
          </w:tcPr>
          <w:p>
            <w:pPr>
              <w:pStyle w:val="878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78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878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27" w:type="dxa"/>
            <w:vAlign w:val="bottom"/>
            <w:textDirection w:val="lrTb"/>
            <w:noWrap w:val="false"/>
          </w:tcPr>
          <w:p>
            <w:pPr>
              <w:pStyle w:val="878"/>
              <w:jc w:val="lef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7" w:h="16840" w:orient="portrait"/>
      <w:pgMar w:top="1134" w:right="850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mbria">
    <w:panose1 w:val="02040503050406030204"/>
  </w:font>
  <w:font w:name="times new roman cyr">
    <w:panose1 w:val="02000603000000000000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069" w:hanging="360"/>
        <w:tabs>
          <w:tab w:val="num" w:pos="106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1">
    <w:name w:val="Heading 1 Char"/>
    <w:link w:val="700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>
    <w:name w:val="Heading 2 Char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>
    <w:name w:val="Heading 3 Char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>
    <w:name w:val="Heading 4 Char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>
    <w:name w:val="Heading 5 Char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List Paragraph"/>
    <w:qFormat/>
    <w:uiPriority w:val="34"/>
    <w:pPr>
      <w:contextualSpacing w:val="true"/>
      <w:ind w:left="720"/>
    </w:pPr>
  </w:style>
  <w:style w:type="paragraph" w:styleId="719">
    <w:name w:val="No Spacing"/>
    <w:qFormat/>
    <w:uiPriority w:val="1"/>
    <w:pPr>
      <w:spacing w:lineRule="auto" w:line="240" w:after="0" w:before="0"/>
    </w:pPr>
  </w:style>
  <w:style w:type="paragraph" w:styleId="720">
    <w:name w:val="Title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>
    <w:name w:val="Title Char"/>
    <w:link w:val="720"/>
    <w:uiPriority w:val="10"/>
    <w:rPr>
      <w:sz w:val="48"/>
      <w:szCs w:val="48"/>
    </w:rPr>
  </w:style>
  <w:style w:type="paragraph" w:styleId="722">
    <w:name w:val="Subtitle"/>
    <w:link w:val="723"/>
    <w:qFormat/>
    <w:uiPriority w:val="11"/>
    <w:rPr>
      <w:sz w:val="24"/>
      <w:szCs w:val="24"/>
    </w:rPr>
    <w:pPr>
      <w:spacing w:after="200" w:before="200"/>
    </w:pPr>
  </w:style>
  <w:style w:type="character" w:styleId="723">
    <w:name w:val="Subtitle Char"/>
    <w:link w:val="722"/>
    <w:uiPriority w:val="11"/>
    <w:rPr>
      <w:sz w:val="24"/>
      <w:szCs w:val="24"/>
    </w:rPr>
  </w:style>
  <w:style w:type="paragraph" w:styleId="724">
    <w:name w:val="Quote"/>
    <w:link w:val="725"/>
    <w:qFormat/>
    <w:uiPriority w:val="29"/>
    <w:rPr>
      <w:i/>
    </w:rPr>
    <w:pPr>
      <w:ind w:left="720" w:right="720"/>
    </w:p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link w:val="72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>
    <w:name w:val="Intense Quote Char"/>
    <w:link w:val="726"/>
    <w:uiPriority w:val="30"/>
    <w:rPr>
      <w:i/>
    </w:rPr>
  </w:style>
  <w:style w:type="paragraph" w:styleId="728">
    <w:name w:val="Header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9">
    <w:name w:val="Header Char"/>
    <w:link w:val="728"/>
    <w:uiPriority w:val="99"/>
  </w:style>
  <w:style w:type="paragraph" w:styleId="730">
    <w:name w:val="Footer"/>
    <w:link w:val="7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1">
    <w:name w:val="Footer Char"/>
    <w:link w:val="730"/>
    <w:uiPriority w:val="99"/>
  </w:style>
  <w:style w:type="paragraph" w:styleId="73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3">
    <w:name w:val="Caption Char"/>
    <w:basedOn w:val="732"/>
    <w:link w:val="730"/>
    <w:uiPriority w:val="99"/>
  </w:style>
  <w:style w:type="table" w:styleId="73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7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7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4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4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4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4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4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4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5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5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5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5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link w:val="862"/>
    <w:uiPriority w:val="99"/>
    <w:semiHidden/>
    <w:unhideWhenUsed/>
    <w:rPr>
      <w:sz w:val="18"/>
    </w:rPr>
    <w:pPr>
      <w:spacing w:lineRule="auto" w:line="240" w:after="40"/>
    </w:p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link w:val="865"/>
    <w:uiPriority w:val="99"/>
    <w:semiHidden/>
    <w:unhideWhenUsed/>
    <w:rPr>
      <w:sz w:val="20"/>
    </w:rPr>
    <w:pPr>
      <w:spacing w:lineRule="auto" w:line="240" w:after="0"/>
    </w:p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uiPriority w:val="39"/>
    <w:unhideWhenUsed/>
    <w:pPr>
      <w:ind w:left="0" w:right="0" w:firstLine="0"/>
      <w:spacing w:after="57"/>
    </w:pPr>
  </w:style>
  <w:style w:type="paragraph" w:styleId="868">
    <w:name w:val="toc 2"/>
    <w:uiPriority w:val="39"/>
    <w:unhideWhenUsed/>
    <w:pPr>
      <w:ind w:left="283" w:right="0" w:firstLine="0"/>
      <w:spacing w:after="57"/>
    </w:pPr>
  </w:style>
  <w:style w:type="paragraph" w:styleId="869">
    <w:name w:val="toc 3"/>
    <w:uiPriority w:val="39"/>
    <w:unhideWhenUsed/>
    <w:pPr>
      <w:ind w:left="567" w:right="0" w:firstLine="0"/>
      <w:spacing w:after="57"/>
    </w:pPr>
  </w:style>
  <w:style w:type="paragraph" w:styleId="870">
    <w:name w:val="toc 4"/>
    <w:uiPriority w:val="39"/>
    <w:unhideWhenUsed/>
    <w:pPr>
      <w:ind w:left="850" w:right="0" w:firstLine="0"/>
      <w:spacing w:after="57"/>
    </w:pPr>
  </w:style>
  <w:style w:type="paragraph" w:styleId="871">
    <w:name w:val="toc 5"/>
    <w:uiPriority w:val="39"/>
    <w:unhideWhenUsed/>
    <w:pPr>
      <w:ind w:left="1134" w:right="0" w:firstLine="0"/>
      <w:spacing w:after="57"/>
    </w:pPr>
  </w:style>
  <w:style w:type="paragraph" w:styleId="872">
    <w:name w:val="toc 6"/>
    <w:uiPriority w:val="39"/>
    <w:unhideWhenUsed/>
    <w:pPr>
      <w:ind w:left="1417" w:right="0" w:firstLine="0"/>
      <w:spacing w:after="57"/>
    </w:pPr>
  </w:style>
  <w:style w:type="paragraph" w:styleId="873">
    <w:name w:val="toc 7"/>
    <w:uiPriority w:val="39"/>
    <w:unhideWhenUsed/>
    <w:pPr>
      <w:ind w:left="1701" w:right="0" w:firstLine="0"/>
      <w:spacing w:after="57"/>
    </w:pPr>
  </w:style>
  <w:style w:type="paragraph" w:styleId="874">
    <w:name w:val="toc 8"/>
    <w:uiPriority w:val="39"/>
    <w:unhideWhenUsed/>
    <w:pPr>
      <w:ind w:left="1984" w:right="0" w:firstLine="0"/>
      <w:spacing w:after="57"/>
    </w:pPr>
  </w:style>
  <w:style w:type="paragraph" w:styleId="875">
    <w:name w:val="toc 9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uiPriority w:val="99"/>
    <w:unhideWhenUsed/>
    <w:pPr>
      <w:spacing w:after="0" w:afterAutospacing="0"/>
    </w:pPr>
  </w:style>
  <w:style w:type="character" w:styleId="878">
    <w:name w:val="Обычный"/>
    <w:next w:val="878"/>
    <w:link w:val="878"/>
    <w:rPr>
      <w:rFonts w:ascii="Times New Roman CYR" w:hAnsi="Times New Roman CYR"/>
      <w:sz w:val="28"/>
      <w:szCs w:val="28"/>
      <w:lang w:val="ru-RU" w:bidi="ar-SA" w:eastAsia="ru-RU"/>
    </w:rPr>
    <w:pPr>
      <w:jc w:val="center"/>
      <w:widowControl/>
    </w:pPr>
  </w:style>
  <w:style w:type="paragraph" w:styleId="879">
    <w:name w:val="Заголовок 1"/>
    <w:basedOn w:val="878"/>
    <w:next w:val="878"/>
    <w:link w:val="886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80">
    <w:name w:val="Заголовок 2"/>
    <w:basedOn w:val="878"/>
    <w:next w:val="878"/>
    <w:link w:val="887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81">
    <w:name w:val="Заголовок 3"/>
    <w:basedOn w:val="878"/>
    <w:next w:val="878"/>
    <w:link w:val="888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82">
    <w:name w:val="Заголовок 4"/>
    <w:basedOn w:val="878"/>
    <w:next w:val="878"/>
    <w:link w:val="889"/>
    <w:rPr>
      <w:rFonts w:ascii="Calibri" w:hAnsi="Calibri"/>
      <w:b/>
      <w:bCs/>
      <w:sz w:val="28"/>
      <w:szCs w:val="28"/>
      <w:lang w:val="en-US" w:eastAsia="en-US"/>
    </w:rPr>
    <w:pPr>
      <w:keepNext/>
      <w:spacing w:after="60" w:before="240"/>
      <w:outlineLvl w:val="3"/>
    </w:pPr>
  </w:style>
  <w:style w:type="character" w:styleId="883">
    <w:name w:val="Основной шрифт абзаца"/>
    <w:next w:val="883"/>
    <w:link w:val="878"/>
  </w:style>
  <w:style w:type="table" w:styleId="884">
    <w:name w:val="Обычная таблица"/>
    <w:next w:val="884"/>
    <w:link w:val="878"/>
    <w:semiHidden/>
    <w:tblPr/>
  </w:style>
  <w:style w:type="numbering" w:styleId="885">
    <w:name w:val="Нет списка"/>
    <w:next w:val="885"/>
    <w:link w:val="878"/>
    <w:semiHidden/>
  </w:style>
  <w:style w:type="character" w:styleId="886">
    <w:name w:val="Заголовок 1 Знак"/>
    <w:next w:val="886"/>
    <w:link w:val="879"/>
    <w:rPr>
      <w:rFonts w:ascii="Cambria" w:hAnsi="Cambria"/>
      <w:b/>
      <w:bCs/>
      <w:sz w:val="32"/>
      <w:szCs w:val="32"/>
    </w:rPr>
  </w:style>
  <w:style w:type="character" w:styleId="887">
    <w:name w:val="Заголовок 2 Знак"/>
    <w:next w:val="887"/>
    <w:link w:val="880"/>
    <w:semiHidden/>
    <w:rPr>
      <w:rFonts w:ascii="Cambria" w:hAnsi="Cambria"/>
      <w:b/>
      <w:bCs/>
      <w:i/>
      <w:iCs/>
      <w:sz w:val="28"/>
      <w:szCs w:val="28"/>
    </w:rPr>
  </w:style>
  <w:style w:type="character" w:styleId="888">
    <w:name w:val="Заголовок 3 Знак"/>
    <w:next w:val="888"/>
    <w:link w:val="881"/>
    <w:semiHidden/>
    <w:rPr>
      <w:rFonts w:ascii="Cambria" w:hAnsi="Cambria"/>
      <w:b/>
      <w:bCs/>
      <w:sz w:val="26"/>
      <w:szCs w:val="26"/>
    </w:rPr>
  </w:style>
  <w:style w:type="character" w:styleId="889">
    <w:name w:val="Заголовок 4 Знак"/>
    <w:next w:val="889"/>
    <w:link w:val="882"/>
    <w:semiHidden/>
    <w:rPr>
      <w:b/>
      <w:bCs/>
      <w:sz w:val="28"/>
      <w:szCs w:val="28"/>
    </w:rPr>
  </w:style>
  <w:style w:type="paragraph" w:styleId="890">
    <w:name w:val="Верхний колонтитул"/>
    <w:basedOn w:val="878"/>
    <w:next w:val="890"/>
    <w:link w:val="891"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91">
    <w:name w:val="Верхний колонтитул Знак"/>
    <w:next w:val="891"/>
    <w:link w:val="890"/>
    <w:rPr>
      <w:rFonts w:ascii="Times New Roman" w:hAnsi="Times New Roman"/>
      <w:sz w:val="20"/>
      <w:szCs w:val="20"/>
    </w:rPr>
  </w:style>
  <w:style w:type="character" w:styleId="892">
    <w:name w:val="Номер страницы"/>
    <w:next w:val="892"/>
    <w:link w:val="878"/>
    <w:rPr>
      <w:sz w:val="20"/>
      <w:szCs w:val="20"/>
    </w:rPr>
  </w:style>
  <w:style w:type="paragraph" w:styleId="893">
    <w:name w:val="Основной текст 2"/>
    <w:basedOn w:val="878"/>
    <w:next w:val="893"/>
    <w:link w:val="894"/>
    <w:rPr>
      <w:lang w:val="en-US" w:eastAsia="en-US"/>
    </w:rPr>
    <w:pPr>
      <w:ind w:firstLine="567"/>
    </w:pPr>
  </w:style>
  <w:style w:type="character" w:styleId="894">
    <w:name w:val="Основной текст 2 Знак"/>
    <w:next w:val="894"/>
    <w:link w:val="893"/>
    <w:semiHidden/>
    <w:rPr>
      <w:rFonts w:ascii="Times New Roman" w:hAnsi="Times New Roman"/>
      <w:sz w:val="20"/>
      <w:szCs w:val="20"/>
    </w:rPr>
  </w:style>
  <w:style w:type="paragraph" w:styleId="895">
    <w:name w:val="Основной текст с отступом 2"/>
    <w:basedOn w:val="878"/>
    <w:next w:val="895"/>
    <w:link w:val="896"/>
    <w:rPr>
      <w:lang w:val="en-US" w:eastAsia="en-US"/>
    </w:rPr>
    <w:pPr>
      <w:ind w:firstLine="709"/>
      <w:jc w:val="both"/>
      <w:spacing w:lineRule="auto" w:line="360"/>
    </w:pPr>
  </w:style>
  <w:style w:type="character" w:styleId="896">
    <w:name w:val="Основной текст с отступом 2 Знак"/>
    <w:next w:val="896"/>
    <w:link w:val="895"/>
    <w:semiHidden/>
    <w:rPr>
      <w:rFonts w:ascii="Times New Roman" w:hAnsi="Times New Roman"/>
      <w:sz w:val="20"/>
      <w:szCs w:val="20"/>
    </w:rPr>
  </w:style>
  <w:style w:type="paragraph" w:styleId="897">
    <w:name w:val="Основной текст"/>
    <w:basedOn w:val="878"/>
    <w:next w:val="897"/>
    <w:link w:val="898"/>
    <w:rPr>
      <w:lang w:val="en-US" w:eastAsia="en-US"/>
    </w:rPr>
  </w:style>
  <w:style w:type="character" w:styleId="898">
    <w:name w:val="Основной текст Знак"/>
    <w:next w:val="898"/>
    <w:link w:val="897"/>
    <w:semiHidden/>
    <w:rPr>
      <w:rFonts w:ascii="Times New Roman" w:hAnsi="Times New Roman"/>
      <w:sz w:val="20"/>
      <w:szCs w:val="20"/>
    </w:rPr>
  </w:style>
  <w:style w:type="paragraph" w:styleId="899">
    <w:name w:val="Нижний колонтитул"/>
    <w:basedOn w:val="878"/>
    <w:next w:val="899"/>
    <w:link w:val="900"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900">
    <w:name w:val="Нижний колонтитул Знак"/>
    <w:next w:val="900"/>
    <w:link w:val="899"/>
    <w:semiHidden/>
    <w:rPr>
      <w:rFonts w:ascii="Times New Roman" w:hAnsi="Times New Roman"/>
      <w:sz w:val="20"/>
      <w:szCs w:val="20"/>
    </w:rPr>
  </w:style>
  <w:style w:type="paragraph" w:styleId="901">
    <w:name w:val="Основной текст с отступом 3"/>
    <w:basedOn w:val="878"/>
    <w:next w:val="901"/>
    <w:link w:val="902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902">
    <w:name w:val="Основной текст с отступом 3 Знак"/>
    <w:next w:val="902"/>
    <w:link w:val="901"/>
    <w:semiHidden/>
    <w:rPr>
      <w:rFonts w:ascii="Times New Roman" w:hAnsi="Times New Roman"/>
      <w:sz w:val="16"/>
      <w:szCs w:val="16"/>
    </w:rPr>
  </w:style>
  <w:style w:type="paragraph" w:styleId="903">
    <w:name w:val="Body Text 22"/>
    <w:basedOn w:val="878"/>
    <w:next w:val="903"/>
    <w:link w:val="878"/>
    <w:rPr>
      <w:sz w:val="28"/>
      <w:szCs w:val="28"/>
    </w:rPr>
    <w:pPr>
      <w:ind w:right="4535"/>
      <w:jc w:val="both"/>
    </w:pPr>
  </w:style>
  <w:style w:type="paragraph" w:styleId="904">
    <w:name w:val="Body Text 21"/>
    <w:basedOn w:val="878"/>
    <w:next w:val="904"/>
    <w:link w:val="878"/>
    <w:rPr>
      <w:sz w:val="28"/>
      <w:szCs w:val="28"/>
    </w:rPr>
    <w:pPr>
      <w:jc w:val="both"/>
    </w:pPr>
  </w:style>
  <w:style w:type="paragraph" w:styleId="905">
    <w:name w:val="Название объекта"/>
    <w:basedOn w:val="878"/>
    <w:next w:val="878"/>
    <w:link w:val="878"/>
    <w:rPr>
      <w:rFonts w:ascii="Times New Roman CYR" w:hAnsi="Times New Roman CYR"/>
      <w:b/>
      <w:bCs/>
      <w:sz w:val="24"/>
      <w:szCs w:val="24"/>
    </w:rPr>
    <w:pPr>
      <w:jc w:val="center"/>
      <w:widowControl/>
    </w:pPr>
  </w:style>
  <w:style w:type="paragraph" w:styleId="906">
    <w:name w:val="Т-14.5"/>
    <w:basedOn w:val="878"/>
    <w:next w:val="906"/>
    <w:link w:val="878"/>
    <w:rPr>
      <w:sz w:val="28"/>
      <w:szCs w:val="28"/>
    </w:rPr>
    <w:pPr>
      <w:ind w:firstLine="720"/>
      <w:jc w:val="both"/>
      <w:spacing w:lineRule="auto" w:line="360"/>
    </w:pPr>
  </w:style>
  <w:style w:type="paragraph" w:styleId="907">
    <w:name w:val="Текст выноски"/>
    <w:basedOn w:val="878"/>
    <w:next w:val="907"/>
    <w:link w:val="908"/>
    <w:semiHidden/>
    <w:rPr>
      <w:rFonts w:ascii="Tahoma" w:hAnsi="Tahoma"/>
      <w:sz w:val="16"/>
      <w:szCs w:val="16"/>
      <w:lang w:val="en-US" w:eastAsia="en-US"/>
    </w:rPr>
  </w:style>
  <w:style w:type="character" w:styleId="908">
    <w:name w:val="Текст выноски Знак"/>
    <w:next w:val="908"/>
    <w:link w:val="907"/>
    <w:semiHidden/>
    <w:rPr>
      <w:rFonts w:ascii="Tahoma" w:hAnsi="Tahoma"/>
      <w:sz w:val="16"/>
      <w:szCs w:val="16"/>
    </w:rPr>
  </w:style>
  <w:style w:type="paragraph" w:styleId="909">
    <w:name w:val="Проектный"/>
    <w:basedOn w:val="878"/>
    <w:next w:val="909"/>
    <w:link w:val="878"/>
    <w:rPr>
      <w:sz w:val="28"/>
    </w:rPr>
    <w:pPr>
      <w:ind w:firstLine="709"/>
      <w:jc w:val="both"/>
      <w:spacing w:lineRule="auto" w:line="360" w:after="120"/>
    </w:pPr>
  </w:style>
  <w:style w:type="character" w:styleId="910" w:default="1">
    <w:name w:val="Default Paragraph Font"/>
    <w:uiPriority w:val="1"/>
    <w:semiHidden/>
    <w:unhideWhenUsed/>
  </w:style>
  <w:style w:type="numbering" w:styleId="911" w:default="1">
    <w:name w:val="No List"/>
    <w:uiPriority w:val="99"/>
    <w:semiHidden/>
    <w:unhideWhenUsed/>
  </w:style>
  <w:style w:type="paragraph" w:styleId="912" w:default="1">
    <w:name w:val="Normal"/>
    <w:qFormat/>
  </w:style>
  <w:style w:type="table" w:styleId="9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2022-05-25T08:58:15Z</dcterms:modified>
</cp:coreProperties>
</file>