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97" w:rsidRDefault="00DD3697" w:rsidP="00054209">
      <w:pPr>
        <w:pStyle w:val="a5"/>
        <w:rPr>
          <w:shadow w:val="0"/>
          <w:sz w:val="32"/>
          <w:szCs w:val="32"/>
        </w:rPr>
      </w:pPr>
      <w:r>
        <w:rPr>
          <w:shadow w:val="0"/>
          <w:noProof/>
          <w:snapToGrid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-396240</wp:posOffset>
            </wp:positionV>
            <wp:extent cx="609600" cy="685800"/>
            <wp:effectExtent l="19050" t="0" r="0" b="0"/>
            <wp:wrapNone/>
            <wp:docPr id="3" name="Рисунок 1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4209" w:rsidRDefault="00054209" w:rsidP="00054209">
      <w:pPr>
        <w:pStyle w:val="a5"/>
        <w:rPr>
          <w:shadow w:val="0"/>
          <w:sz w:val="32"/>
          <w:szCs w:val="32"/>
        </w:rPr>
      </w:pP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ИЗБИРАТЕЛЬНАЯ КОМИССИЯ </w:t>
      </w:r>
    </w:p>
    <w:p w:rsidR="00F83F44" w:rsidRDefault="00054209" w:rsidP="00054209">
      <w:pPr>
        <w:pStyle w:val="a5"/>
        <w:rPr>
          <w:shadow w:val="0"/>
          <w:sz w:val="32"/>
          <w:szCs w:val="32"/>
        </w:rPr>
      </w:pPr>
      <w:r w:rsidRPr="00760133">
        <w:rPr>
          <w:shadow w:val="0"/>
          <w:sz w:val="32"/>
          <w:szCs w:val="32"/>
        </w:rPr>
        <w:t xml:space="preserve">ГРАЙВОРОНСКОГО ГОРОДСКОГО ОКРУГА </w:t>
      </w:r>
    </w:p>
    <w:p w:rsidR="00F83F44" w:rsidRPr="004F519C" w:rsidRDefault="00F83F44" w:rsidP="00054209">
      <w:pPr>
        <w:pStyle w:val="a5"/>
        <w:rPr>
          <w:sz w:val="16"/>
          <w:szCs w:val="16"/>
        </w:rPr>
      </w:pPr>
    </w:p>
    <w:p w:rsidR="00054209" w:rsidRPr="00760133" w:rsidRDefault="00054209" w:rsidP="00054209">
      <w:pPr>
        <w:pStyle w:val="a5"/>
        <w:rPr>
          <w:sz w:val="32"/>
          <w:szCs w:val="32"/>
        </w:rPr>
      </w:pPr>
      <w:r w:rsidRPr="00760133">
        <w:rPr>
          <w:sz w:val="32"/>
          <w:szCs w:val="32"/>
        </w:rPr>
        <w:t>ПОСТАНОВЛЕНИЕ</w:t>
      </w:r>
    </w:p>
    <w:p w:rsidR="00054209" w:rsidRPr="004F519C" w:rsidRDefault="004F519C" w:rsidP="0005420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tbl>
      <w:tblPr>
        <w:tblW w:w="9202" w:type="dxa"/>
        <w:tblInd w:w="250" w:type="dxa"/>
        <w:tblLayout w:type="fixed"/>
        <w:tblLook w:val="04A0"/>
      </w:tblPr>
      <w:tblGrid>
        <w:gridCol w:w="4961"/>
        <w:gridCol w:w="1134"/>
        <w:gridCol w:w="3107"/>
      </w:tblGrid>
      <w:tr w:rsidR="00054209" w:rsidRPr="00D8701C" w:rsidTr="004F519C">
        <w:tc>
          <w:tcPr>
            <w:tcW w:w="4961" w:type="dxa"/>
            <w:hideMark/>
          </w:tcPr>
          <w:p w:rsidR="004F519C" w:rsidRPr="008F357D" w:rsidRDefault="00E903D7" w:rsidP="004F51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6802">
              <w:rPr>
                <w:rFonts w:ascii="Times New Roman" w:hAnsi="Times New Roman" w:cs="Times New Roman"/>
                <w:sz w:val="28"/>
                <w:szCs w:val="28"/>
              </w:rPr>
              <w:t>6 августа</w:t>
            </w:r>
            <w:r w:rsidR="0005420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209"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4F519C" w:rsidRPr="000542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54209" w:rsidRPr="00FB5839" w:rsidRDefault="00054209" w:rsidP="00054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209" w:rsidRPr="00FB5839" w:rsidRDefault="00054209" w:rsidP="0089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4209" w:rsidRPr="00FB5839" w:rsidRDefault="00054209" w:rsidP="003068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8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0680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E903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06802"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tbl>
      <w:tblPr>
        <w:tblpPr w:leftFromText="180" w:rightFromText="180" w:vertAnchor="text" w:tblpX="19" w:tblpY="61"/>
        <w:tblW w:w="0" w:type="auto"/>
        <w:tblLook w:val="04A0"/>
      </w:tblPr>
      <w:tblGrid>
        <w:gridCol w:w="6782"/>
      </w:tblGrid>
      <w:tr w:rsidR="00603971" w:rsidTr="00FA49A6">
        <w:trPr>
          <w:trHeight w:val="985"/>
        </w:trPr>
        <w:tc>
          <w:tcPr>
            <w:tcW w:w="6782" w:type="dxa"/>
            <w:hideMark/>
          </w:tcPr>
          <w:p w:rsidR="00DD3697" w:rsidRDefault="00DD3697" w:rsidP="00E903D7">
            <w:pPr>
              <w:pStyle w:val="BodyText21"/>
              <w:widowControl/>
              <w:rPr>
                <w:b/>
                <w:szCs w:val="28"/>
              </w:rPr>
            </w:pPr>
          </w:p>
          <w:p w:rsidR="00603971" w:rsidRDefault="00603971" w:rsidP="00306802">
            <w:pPr>
              <w:pStyle w:val="BodyText21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</w:t>
            </w:r>
            <w:r w:rsidR="00E903D7">
              <w:rPr>
                <w:b/>
                <w:szCs w:val="28"/>
              </w:rPr>
              <w:t>назначении председателем участковой избирательной комиссии № 49</w:t>
            </w:r>
            <w:r w:rsidR="00306802">
              <w:rPr>
                <w:b/>
                <w:szCs w:val="28"/>
              </w:rPr>
              <w:t>3</w:t>
            </w:r>
            <w:r w:rsidR="00E903D7">
              <w:rPr>
                <w:b/>
                <w:szCs w:val="28"/>
              </w:rPr>
              <w:t xml:space="preserve"> </w:t>
            </w:r>
            <w:r w:rsidR="00306802">
              <w:rPr>
                <w:b/>
                <w:szCs w:val="28"/>
              </w:rPr>
              <w:t xml:space="preserve">Максима Юрьевича Таран. </w:t>
            </w:r>
          </w:p>
        </w:tc>
      </w:tr>
    </w:tbl>
    <w:p w:rsidR="00603971" w:rsidRDefault="00603971" w:rsidP="00603971">
      <w:pPr>
        <w:pStyle w:val="BodyText21"/>
        <w:widowControl/>
        <w:rPr>
          <w:szCs w:val="28"/>
        </w:rPr>
      </w:pPr>
    </w:p>
    <w:p w:rsidR="00DD3697" w:rsidRDefault="00DD3697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szCs w:val="28"/>
        </w:rPr>
      </w:pPr>
    </w:p>
    <w:p w:rsidR="00603971" w:rsidRDefault="00603971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FA49A6" w:rsidRDefault="00FA49A6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DD3697" w:rsidRDefault="00DD3697" w:rsidP="00603971">
      <w:pPr>
        <w:pStyle w:val="BodyText21"/>
        <w:widowControl/>
        <w:rPr>
          <w:rFonts w:asciiTheme="minorHAnsi" w:eastAsiaTheme="minorEastAsia" w:hAnsiTheme="minorHAnsi" w:cstheme="minorBidi"/>
          <w:color w:val="000000"/>
          <w:sz w:val="22"/>
          <w:szCs w:val="28"/>
        </w:rPr>
      </w:pPr>
    </w:p>
    <w:p w:rsidR="00603971" w:rsidRPr="00FA49A6" w:rsidRDefault="00603971" w:rsidP="004F519C">
      <w:pPr>
        <w:pStyle w:val="BodyText21"/>
        <w:widowControl/>
        <w:jc w:val="left"/>
        <w:rPr>
          <w:sz w:val="16"/>
          <w:szCs w:val="16"/>
        </w:rPr>
      </w:pPr>
    </w:p>
    <w:p w:rsidR="00603971" w:rsidRPr="00BA10CD" w:rsidRDefault="00FA49A6" w:rsidP="00BA10CD">
      <w:pPr>
        <w:pStyle w:val="BodyText21"/>
        <w:widowControl/>
        <w:ind w:firstLine="709"/>
        <w:rPr>
          <w:b/>
          <w:szCs w:val="28"/>
        </w:rPr>
      </w:pPr>
      <w:r>
        <w:t>И</w:t>
      </w:r>
      <w:r w:rsidR="00603971">
        <w:rPr>
          <w:bCs/>
        </w:rPr>
        <w:t>збирательная комиссия Грайворонского городского округа</w:t>
      </w:r>
      <w:r w:rsidR="00603971">
        <w:rPr>
          <w:b/>
          <w:bCs/>
        </w:rPr>
        <w:t xml:space="preserve"> </w:t>
      </w:r>
      <w:r w:rsidR="00603971">
        <w:rPr>
          <w:b/>
        </w:rPr>
        <w:t>постановляет:</w:t>
      </w:r>
    </w:p>
    <w:p w:rsidR="00C059F0" w:rsidRPr="00C059F0" w:rsidRDefault="0019176E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10CD">
        <w:rPr>
          <w:rFonts w:ascii="Times New Roman" w:hAnsi="Times New Roman" w:cs="Times New Roman"/>
          <w:sz w:val="28"/>
          <w:szCs w:val="28"/>
        </w:rPr>
        <w:t>1</w:t>
      </w:r>
      <w:r w:rsidR="00C059F0">
        <w:rPr>
          <w:rFonts w:ascii="Times New Roman" w:hAnsi="Times New Roman" w:cs="Times New Roman"/>
          <w:sz w:val="28"/>
          <w:szCs w:val="28"/>
        </w:rPr>
        <w:t xml:space="preserve">. Назначить </w:t>
      </w:r>
      <w:r w:rsidR="00306802" w:rsidRPr="00306802">
        <w:rPr>
          <w:rFonts w:ascii="Times New Roman" w:hAnsi="Times New Roman" w:cs="Times New Roman"/>
          <w:b/>
          <w:sz w:val="28"/>
          <w:szCs w:val="28"/>
        </w:rPr>
        <w:t>Таран Максима Юрьевича</w:t>
      </w:r>
      <w:r w:rsidR="00C059F0" w:rsidRPr="00306802">
        <w:rPr>
          <w:rFonts w:ascii="Times New Roman" w:hAnsi="Times New Roman" w:cs="Times New Roman"/>
          <w:sz w:val="28"/>
          <w:szCs w:val="28"/>
        </w:rPr>
        <w:t xml:space="preserve">, </w:t>
      </w:r>
      <w:r w:rsidR="00306802" w:rsidRPr="00306802">
        <w:rPr>
          <w:rFonts w:ascii="Times New Roman" w:hAnsi="Times New Roman" w:cs="Times New Roman"/>
          <w:sz w:val="28"/>
          <w:szCs w:val="28"/>
        </w:rPr>
        <w:t>1989 года рождения, образование высшее, учителя</w:t>
      </w:r>
      <w:r w:rsidR="00306802" w:rsidRPr="00306802">
        <w:rPr>
          <w:rFonts w:ascii="Times New Roman" w:hAnsi="Times New Roman" w:cs="Times New Roman"/>
        </w:rPr>
        <w:t xml:space="preserve"> </w:t>
      </w:r>
      <w:r w:rsidR="00306802" w:rsidRPr="00306802">
        <w:rPr>
          <w:rFonts w:ascii="Times New Roman" w:hAnsi="Times New Roman" w:cs="Times New Roman"/>
          <w:sz w:val="28"/>
          <w:szCs w:val="28"/>
        </w:rPr>
        <w:t>МБОУ «Головчинская СОШ с углубленным изучением отдельных предметов», рекомендованного для назначения в состав комиссии политической партией «Возрождение аграрной России»</w:t>
      </w:r>
      <w:r w:rsidR="00306802">
        <w:rPr>
          <w:rFonts w:ascii="Times New Roman" w:hAnsi="Times New Roman" w:cs="Times New Roman"/>
          <w:sz w:val="28"/>
          <w:szCs w:val="28"/>
        </w:rPr>
        <w:t>,</w:t>
      </w:r>
      <w:r w:rsidR="00C059F0" w:rsidRPr="00306802">
        <w:rPr>
          <w:rFonts w:ascii="Times New Roman" w:hAnsi="Times New Roman" w:cs="Times New Roman"/>
          <w:sz w:val="28"/>
          <w:szCs w:val="28"/>
        </w:rPr>
        <w:t xml:space="preserve"> </w:t>
      </w:r>
      <w:r w:rsidR="00C059F0" w:rsidRPr="00306802">
        <w:rPr>
          <w:rFonts w:ascii="Times New Roman" w:hAnsi="Times New Roman" w:cs="Times New Roman"/>
          <w:b/>
          <w:sz w:val="28"/>
          <w:szCs w:val="28"/>
        </w:rPr>
        <w:t xml:space="preserve">председателем участковой избирательной комиссии № </w:t>
      </w:r>
      <w:r w:rsidR="00BA10CD" w:rsidRPr="00306802">
        <w:rPr>
          <w:rFonts w:ascii="Times New Roman" w:hAnsi="Times New Roman" w:cs="Times New Roman"/>
          <w:b/>
          <w:sz w:val="28"/>
          <w:szCs w:val="28"/>
        </w:rPr>
        <w:t>49</w:t>
      </w:r>
      <w:r w:rsidR="00306802">
        <w:rPr>
          <w:rFonts w:ascii="Times New Roman" w:hAnsi="Times New Roman" w:cs="Times New Roman"/>
          <w:b/>
          <w:sz w:val="28"/>
          <w:szCs w:val="28"/>
        </w:rPr>
        <w:t>3</w:t>
      </w:r>
      <w:r w:rsidR="00BA1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0CD" w:rsidRPr="00BA10CD">
        <w:rPr>
          <w:rFonts w:ascii="Times New Roman" w:hAnsi="Times New Roman" w:cs="Times New Roman"/>
          <w:sz w:val="28"/>
          <w:szCs w:val="28"/>
        </w:rPr>
        <w:t>Го</w:t>
      </w:r>
      <w:r w:rsidR="00306802">
        <w:rPr>
          <w:rFonts w:ascii="Times New Roman" w:hAnsi="Times New Roman" w:cs="Times New Roman"/>
          <w:sz w:val="28"/>
          <w:szCs w:val="28"/>
        </w:rPr>
        <w:t xml:space="preserve">ловчинской </w:t>
      </w:r>
      <w:r w:rsidR="00C059F0" w:rsidRPr="00BA10CD">
        <w:rPr>
          <w:rFonts w:ascii="Times New Roman" w:hAnsi="Times New Roman" w:cs="Times New Roman"/>
          <w:sz w:val="28"/>
          <w:szCs w:val="28"/>
        </w:rPr>
        <w:t>с</w:t>
      </w:r>
      <w:r w:rsidR="00C059F0">
        <w:rPr>
          <w:rFonts w:ascii="Times New Roman" w:hAnsi="Times New Roman" w:cs="Times New Roman"/>
          <w:sz w:val="28"/>
          <w:szCs w:val="28"/>
        </w:rPr>
        <w:t>ельской территории.</w:t>
      </w:r>
    </w:p>
    <w:p w:rsidR="00603971" w:rsidRPr="004F519C" w:rsidRDefault="00BA10CD" w:rsidP="0031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4F519C" w:rsidRPr="004F519C">
        <w:rPr>
          <w:rFonts w:ascii="Times New Roman" w:hAnsi="Times New Roman" w:cs="Times New Roman"/>
          <w:sz w:val="28"/>
          <w:szCs w:val="28"/>
        </w:rPr>
        <w:t xml:space="preserve">. </w:t>
      </w:r>
      <w:r w:rsidR="00603971" w:rsidRPr="004F519C">
        <w:rPr>
          <w:rFonts w:ascii="Times New Roman" w:hAnsi="Times New Roman" w:cs="Times New Roman"/>
          <w:sz w:val="28"/>
          <w:szCs w:val="28"/>
        </w:rPr>
        <w:t>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603971" w:rsidRPr="004F519C" w:rsidRDefault="00BA10CD" w:rsidP="004F519C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F519C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</w:t>
      </w:r>
      <w:r w:rsidR="004F519C">
        <w:rPr>
          <w:rFonts w:ascii="Times New Roman" w:hAnsi="Times New Roman" w:cs="Times New Roman"/>
          <w:color w:val="000000"/>
          <w:sz w:val="28"/>
          <w:szCs w:val="28"/>
        </w:rPr>
        <w:t>овления возложить на секретаря И</w:t>
      </w:r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 xml:space="preserve">збирательной комиссии Грайворонского городского округа Л.А. </w:t>
      </w:r>
      <w:proofErr w:type="spellStart"/>
      <w:r w:rsidR="00603971" w:rsidRPr="004F519C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="004F51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519C" w:rsidRDefault="004F519C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0CD" w:rsidRPr="00317FFB" w:rsidRDefault="00BA10CD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0CD" w:rsidRDefault="00BA10CD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603971" w:rsidRPr="00317FFB" w:rsidRDefault="00BA10CD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603971" w:rsidRPr="00317FFB" w:rsidRDefault="00603971" w:rsidP="00C059F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Грайворонского городского округа                                С.В. Краснокутский </w:t>
      </w:r>
    </w:p>
    <w:p w:rsidR="00C059F0" w:rsidRDefault="00C059F0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0CD" w:rsidRDefault="00BA10CD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10CD" w:rsidRDefault="00BA10CD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03971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Секретарь</w:t>
      </w:r>
    </w:p>
    <w:p w:rsidR="00603971" w:rsidRPr="00317FFB" w:rsidRDefault="00603971" w:rsidP="004F519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A10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BF78A0"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17FFB">
        <w:rPr>
          <w:rFonts w:ascii="Times New Roman" w:hAnsi="Times New Roman" w:cs="Times New Roman"/>
          <w:b/>
          <w:color w:val="000000"/>
          <w:sz w:val="28"/>
          <w:szCs w:val="28"/>
        </w:rPr>
        <w:t>збирательной комиссии</w:t>
      </w:r>
    </w:p>
    <w:p w:rsidR="00F63067" w:rsidRPr="00BF78A0" w:rsidRDefault="00603971" w:rsidP="004F51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8A0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 городского округа                                 Л.А. Уголь</w:t>
      </w:r>
      <w:r w:rsidR="00BF78A0" w:rsidRPr="00BF78A0">
        <w:rPr>
          <w:rFonts w:ascii="Times New Roman" w:hAnsi="Times New Roman" w:cs="Times New Roman"/>
          <w:b/>
          <w:sz w:val="28"/>
          <w:szCs w:val="28"/>
        </w:rPr>
        <w:t>никова</w:t>
      </w:r>
      <w:r w:rsidR="00BF78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1C33" w:rsidRDefault="00941C33"/>
    <w:sectPr w:rsidR="00941C33" w:rsidSect="00C059F0"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C6CEA"/>
    <w:multiLevelType w:val="hybridMultilevel"/>
    <w:tmpl w:val="CEE270F4"/>
    <w:lvl w:ilvl="0" w:tplc="989E84F8">
      <w:start w:val="1"/>
      <w:numFmt w:val="decimal"/>
      <w:lvlText w:val="%1."/>
      <w:lvlJc w:val="left"/>
      <w:pPr>
        <w:tabs>
          <w:tab w:val="num" w:pos="799"/>
        </w:tabs>
        <w:ind w:left="799" w:hanging="439"/>
      </w:pPr>
    </w:lvl>
    <w:lvl w:ilvl="1" w:tplc="B1B87F6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63280"/>
    <w:multiLevelType w:val="hybridMultilevel"/>
    <w:tmpl w:val="EF40180A"/>
    <w:lvl w:ilvl="0" w:tplc="B1B03F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067"/>
    <w:rsid w:val="00054209"/>
    <w:rsid w:val="00074C43"/>
    <w:rsid w:val="000E0C00"/>
    <w:rsid w:val="001778BE"/>
    <w:rsid w:val="0019176E"/>
    <w:rsid w:val="00306802"/>
    <w:rsid w:val="00317FFB"/>
    <w:rsid w:val="00387508"/>
    <w:rsid w:val="003A3251"/>
    <w:rsid w:val="003C15C1"/>
    <w:rsid w:val="004F519C"/>
    <w:rsid w:val="005C13B9"/>
    <w:rsid w:val="00603971"/>
    <w:rsid w:val="006F23F4"/>
    <w:rsid w:val="00703015"/>
    <w:rsid w:val="0076278F"/>
    <w:rsid w:val="00770E08"/>
    <w:rsid w:val="00845AF3"/>
    <w:rsid w:val="00891EC7"/>
    <w:rsid w:val="008F357D"/>
    <w:rsid w:val="00941C33"/>
    <w:rsid w:val="009538C9"/>
    <w:rsid w:val="00972868"/>
    <w:rsid w:val="00A56A10"/>
    <w:rsid w:val="00BA10CD"/>
    <w:rsid w:val="00BF78A0"/>
    <w:rsid w:val="00C059F0"/>
    <w:rsid w:val="00C828CE"/>
    <w:rsid w:val="00C948DA"/>
    <w:rsid w:val="00CD3D0F"/>
    <w:rsid w:val="00CE459B"/>
    <w:rsid w:val="00DC1A3A"/>
    <w:rsid w:val="00DD3697"/>
    <w:rsid w:val="00E903D7"/>
    <w:rsid w:val="00EA6B5B"/>
    <w:rsid w:val="00EB0BBB"/>
    <w:rsid w:val="00EB38D5"/>
    <w:rsid w:val="00F2035E"/>
    <w:rsid w:val="00F53D52"/>
    <w:rsid w:val="00F63067"/>
    <w:rsid w:val="00F83F44"/>
    <w:rsid w:val="00F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8"/>
  </w:style>
  <w:style w:type="paragraph" w:styleId="1">
    <w:name w:val="heading 1"/>
    <w:basedOn w:val="a"/>
    <w:next w:val="a"/>
    <w:link w:val="10"/>
    <w:qFormat/>
    <w:rsid w:val="00F63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63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63067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F63067"/>
    <w:pPr>
      <w:tabs>
        <w:tab w:val="left" w:pos="4111"/>
        <w:tab w:val="left" w:pos="5103"/>
      </w:tabs>
      <w:spacing w:after="0" w:line="240" w:lineRule="auto"/>
      <w:ind w:right="4012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F6306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F63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customStyle="1" w:styleId="a6">
    <w:name w:val="Подзаголовок Знак"/>
    <w:basedOn w:val="a0"/>
    <w:link w:val="a5"/>
    <w:rsid w:val="00F63067"/>
    <w:rPr>
      <w:rFonts w:ascii="Times New Roman" w:eastAsia="Times New Roman" w:hAnsi="Times New Roman" w:cs="Times New Roman"/>
      <w:b/>
      <w:shadow/>
      <w:snapToGrid w:val="0"/>
      <w:sz w:val="36"/>
      <w:szCs w:val="20"/>
    </w:rPr>
  </w:style>
  <w:style w:type="character" w:styleId="a7">
    <w:name w:val="Hyperlink"/>
    <w:unhideWhenUsed/>
    <w:rsid w:val="00F63067"/>
    <w:rPr>
      <w:rFonts w:ascii="Times New Roman" w:hAnsi="Times New Roman" w:cs="Times New Roman" w:hint="default"/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05420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4209"/>
  </w:style>
  <w:style w:type="paragraph" w:customStyle="1" w:styleId="BodyText21">
    <w:name w:val="Body Text 21"/>
    <w:basedOn w:val="a"/>
    <w:rsid w:val="006039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C008-A9A9-474E-BB75-F0DB3F6A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К217-2</cp:lastModifiedBy>
  <cp:revision>26</cp:revision>
  <cp:lastPrinted>2021-08-29T11:24:00Z</cp:lastPrinted>
  <dcterms:created xsi:type="dcterms:W3CDTF">2020-05-20T12:20:00Z</dcterms:created>
  <dcterms:modified xsi:type="dcterms:W3CDTF">2021-08-29T11:24:00Z</dcterms:modified>
</cp:coreProperties>
</file>