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7125" w14:textId="77777777" w:rsidR="00C16D9A" w:rsidRPr="00FD24F7" w:rsidRDefault="00D64200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Доклад главы администрации</w:t>
      </w:r>
    </w:p>
    <w:p w14:paraId="4F247859" w14:textId="77777777" w:rsidR="00C16D9A" w:rsidRPr="00FD24F7" w:rsidRDefault="00D64200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Грайворонского городского</w:t>
      </w:r>
    </w:p>
    <w:p w14:paraId="4529DB5A" w14:textId="77777777" w:rsidR="00C16D9A" w:rsidRPr="00FD24F7" w:rsidRDefault="00D64200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округа Г.И. Бондарева</w:t>
      </w:r>
    </w:p>
    <w:p w14:paraId="71D0F08C" w14:textId="77777777" w:rsidR="00C16D9A" w:rsidRPr="00FD24F7" w:rsidRDefault="00D64200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«О результатах деятельности </w:t>
      </w:r>
    </w:p>
    <w:p w14:paraId="77A9176D" w14:textId="77777777" w:rsidR="00C16D9A" w:rsidRPr="00FD24F7" w:rsidRDefault="00D64200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администрации округа за 2022 год и </w:t>
      </w:r>
    </w:p>
    <w:p w14:paraId="2CF4B872" w14:textId="77777777" w:rsidR="00C16D9A" w:rsidRPr="00FD24F7" w:rsidRDefault="00D64200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 перспективе развития на 2023 год»</w:t>
      </w:r>
    </w:p>
    <w:p w14:paraId="4354AD07" w14:textId="77777777" w:rsidR="00C16D9A" w:rsidRPr="00FD24F7" w:rsidRDefault="00C16D9A">
      <w:pPr>
        <w:rPr>
          <w:rFonts w:ascii="Times New Roman" w:hAnsi="Times New Roman" w:cs="Times New Roman"/>
          <w:bCs/>
          <w:sz w:val="28"/>
        </w:rPr>
      </w:pPr>
    </w:p>
    <w:p w14:paraId="227EC78D" w14:textId="77777777" w:rsidR="00C16D9A" w:rsidRPr="00FD24F7" w:rsidRDefault="00D64200">
      <w:pPr>
        <w:ind w:firstLine="708"/>
        <w:jc w:val="center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Добрый день, уважаемые депутаты, коллеги, руководители предприятий и учреждений округа, приглашённые! </w:t>
      </w:r>
    </w:p>
    <w:p w14:paraId="74BA362D" w14:textId="77777777" w:rsidR="00C16D9A" w:rsidRPr="00FD24F7" w:rsidRDefault="00C16D9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BD40E7" w14:textId="77777777" w:rsidR="00C16D9A" w:rsidRPr="00FD24F7" w:rsidRDefault="00D64200">
      <w:pPr>
        <w:spacing w:after="200" w:line="276" w:lineRule="auto"/>
        <w:ind w:firstLine="708"/>
        <w:jc w:val="both"/>
        <w:rPr>
          <w:rFonts w:ascii="Times New Roman" w:eastAsia="PT Sans" w:hAnsi="Times New Roman" w:cs="Times New Roman"/>
          <w:bCs/>
          <w:sz w:val="28"/>
        </w:rPr>
      </w:pPr>
      <w:r w:rsidRPr="00FD24F7">
        <w:rPr>
          <w:rFonts w:ascii="Times New Roman" w:eastAsia="PT Sans" w:hAnsi="Times New Roman" w:cs="Times New Roman"/>
          <w:bCs/>
          <w:sz w:val="28"/>
        </w:rPr>
        <w:t>2022 год без преувеличения стал историческим для каждого жителя нашей Родины. 24 февраля началась специальная военная операция по защите народов Донбасс</w:t>
      </w:r>
      <w:r w:rsidRPr="00FD24F7">
        <w:rPr>
          <w:rFonts w:ascii="Times New Roman" w:eastAsia="PT Sans" w:hAnsi="Times New Roman" w:cs="Times New Roman"/>
          <w:bCs/>
          <w:sz w:val="28"/>
        </w:rPr>
        <w:t xml:space="preserve">а. Мы - россияне - вышли на защиту своих народов. </w:t>
      </w:r>
      <w:r w:rsidRPr="00FD24F7">
        <w:rPr>
          <w:rFonts w:ascii="Times New Roman" w:eastAsia="PT Sans" w:hAnsi="Times New Roman" w:cs="Times New Roman"/>
          <w:bCs/>
          <w:sz w:val="28"/>
        </w:rPr>
        <w:tab/>
      </w:r>
    </w:p>
    <w:p w14:paraId="456FAEC4" w14:textId="77777777" w:rsidR="00C16D9A" w:rsidRPr="00FD24F7" w:rsidRDefault="00D64200">
      <w:pPr>
        <w:spacing w:after="200" w:line="276" w:lineRule="auto"/>
        <w:ind w:firstLine="708"/>
        <w:jc w:val="both"/>
        <w:rPr>
          <w:rFonts w:ascii="Times New Roman" w:eastAsia="PT Sans" w:hAnsi="Times New Roman" w:cs="Times New Roman"/>
          <w:bCs/>
          <w:sz w:val="28"/>
        </w:rPr>
      </w:pPr>
      <w:r w:rsidRPr="00FD24F7">
        <w:rPr>
          <w:rFonts w:ascii="Times New Roman" w:eastAsia="PT Sans" w:hAnsi="Times New Roman" w:cs="Times New Roman"/>
          <w:bCs/>
          <w:sz w:val="28"/>
        </w:rPr>
        <w:t>Грайворонский округ - приграничный район. 83,5 километра государственной границы с Украиной. Мы видим воочию всю масштабность происходящего. Хочу заверить грайворонцев, что наши границы защищены. Мы не мо</w:t>
      </w:r>
      <w:r w:rsidRPr="00FD24F7">
        <w:rPr>
          <w:rFonts w:ascii="Times New Roman" w:eastAsia="PT Sans" w:hAnsi="Times New Roman" w:cs="Times New Roman"/>
          <w:bCs/>
          <w:sz w:val="28"/>
        </w:rPr>
        <w:t xml:space="preserve">жем гарантировать безопасность в воздухе, но можем гарантировать защиту на земле. </w:t>
      </w:r>
    </w:p>
    <w:p w14:paraId="68906EAA" w14:textId="77777777" w:rsidR="00C16D9A" w:rsidRPr="00FD24F7" w:rsidRDefault="00D64200">
      <w:pPr>
        <w:spacing w:after="200" w:line="276" w:lineRule="auto"/>
        <w:ind w:firstLine="708"/>
        <w:jc w:val="both"/>
        <w:rPr>
          <w:rFonts w:ascii="Times New Roman" w:eastAsia="PT Sans" w:hAnsi="Times New Roman" w:cs="Times New Roman"/>
          <w:bCs/>
          <w:sz w:val="28"/>
        </w:rPr>
      </w:pPr>
      <w:r w:rsidRPr="00FD24F7">
        <w:rPr>
          <w:rFonts w:ascii="Times New Roman" w:eastAsia="PT Sans" w:hAnsi="Times New Roman" w:cs="Times New Roman"/>
          <w:bCs/>
          <w:sz w:val="28"/>
        </w:rPr>
        <w:t>К сожалению, округ не раз попадал под обстрел со стороны ВСУ. Есть разрушения, но мы имеем отработанный механизм по восстановлению частного имущества. В результате обстрелов</w:t>
      </w:r>
      <w:r w:rsidRPr="00FD24F7">
        <w:rPr>
          <w:rFonts w:ascii="Times New Roman" w:eastAsia="PT Sans" w:hAnsi="Times New Roman" w:cs="Times New Roman"/>
          <w:bCs/>
          <w:sz w:val="28"/>
        </w:rPr>
        <w:t xml:space="preserve"> погибла женщина. Эту утрату ничем не восполнить. Мы глубоко соболезнуем родным и близким.</w:t>
      </w:r>
    </w:p>
    <w:p w14:paraId="07F26B51" w14:textId="77777777" w:rsidR="00C16D9A" w:rsidRPr="00FD24F7" w:rsidRDefault="00D64200">
      <w:pPr>
        <w:spacing w:after="200" w:line="276" w:lineRule="auto"/>
        <w:ind w:firstLine="708"/>
        <w:jc w:val="both"/>
        <w:rPr>
          <w:rFonts w:ascii="Times New Roman" w:eastAsia="PT Sans" w:hAnsi="Times New Roman" w:cs="Times New Roman"/>
          <w:bCs/>
          <w:sz w:val="28"/>
        </w:rPr>
      </w:pPr>
      <w:r w:rsidRPr="00FD24F7">
        <w:rPr>
          <w:rFonts w:ascii="Times New Roman" w:eastAsia="PT Sans" w:hAnsi="Times New Roman" w:cs="Times New Roman"/>
          <w:bCs/>
          <w:sz w:val="28"/>
        </w:rPr>
        <w:t>22 сентября 2022 года в стране объявили частичную мобилизацию. Благодарю всех грайворонцев, которые приняли вызов судьбы и отправились защищать интересы нашего госуд</w:t>
      </w:r>
      <w:r w:rsidRPr="00FD24F7">
        <w:rPr>
          <w:rFonts w:ascii="Times New Roman" w:eastAsia="PT Sans" w:hAnsi="Times New Roman" w:cs="Times New Roman"/>
          <w:bCs/>
          <w:sz w:val="28"/>
        </w:rPr>
        <w:t xml:space="preserve">арства. Администрация округа и я лично всегда на связи с семьями мобилизованных. Стараемся помочь в решении вопросов, оказать поддержку. </w:t>
      </w:r>
    </w:p>
    <w:p w14:paraId="7A0BCA0E" w14:textId="77777777" w:rsidR="00C16D9A" w:rsidRPr="00FD24F7" w:rsidRDefault="00D64200">
      <w:pPr>
        <w:spacing w:after="200" w:line="276" w:lineRule="auto"/>
        <w:ind w:firstLine="708"/>
        <w:jc w:val="both"/>
        <w:rPr>
          <w:rFonts w:ascii="Times New Roman" w:eastAsia="PT Sans" w:hAnsi="Times New Roman" w:cs="Times New Roman"/>
          <w:bCs/>
          <w:sz w:val="28"/>
        </w:rPr>
      </w:pPr>
      <w:r w:rsidRPr="00FD24F7">
        <w:rPr>
          <w:rFonts w:ascii="Times New Roman" w:eastAsia="PT Sans" w:hAnsi="Times New Roman" w:cs="Times New Roman"/>
          <w:bCs/>
          <w:sz w:val="28"/>
        </w:rPr>
        <w:t>Специальная военная операция унесла жизни семерых грайворонцев. Пятеро из них награждены Орденами мужества. Посмертно.</w:t>
      </w:r>
      <w:r w:rsidRPr="00FD24F7">
        <w:rPr>
          <w:rFonts w:ascii="Times New Roman" w:eastAsia="PT Sans" w:hAnsi="Times New Roman" w:cs="Times New Roman"/>
          <w:bCs/>
          <w:sz w:val="28"/>
        </w:rPr>
        <w:t xml:space="preserve"> Наши герои будут жить, пока жива слава о них, об их мужественном поступке. Мы обязаны быть достойны памяти героев-грайворонцев.</w:t>
      </w:r>
    </w:p>
    <w:p w14:paraId="31536DCD" w14:textId="77777777" w:rsidR="00C16D9A" w:rsidRPr="00FD24F7" w:rsidRDefault="00D64200">
      <w:pPr>
        <w:spacing w:after="200" w:line="276" w:lineRule="auto"/>
        <w:ind w:firstLine="708"/>
        <w:jc w:val="both"/>
        <w:rPr>
          <w:rFonts w:ascii="Times New Roman" w:eastAsia="PT Sans" w:hAnsi="Times New Roman" w:cs="Times New Roman"/>
          <w:bCs/>
          <w:sz w:val="28"/>
        </w:rPr>
      </w:pPr>
      <w:r w:rsidRPr="00FD24F7">
        <w:rPr>
          <w:rFonts w:ascii="Times New Roman" w:eastAsia="PT Sans" w:hAnsi="Times New Roman" w:cs="Times New Roman"/>
          <w:bCs/>
          <w:sz w:val="28"/>
        </w:rPr>
        <w:t>На грайворонщине широко развернулось волонтёрское движение... Мы - надёжный тыл для наших ребят.</w:t>
      </w:r>
    </w:p>
    <w:p w14:paraId="68A82EE8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24F7">
        <w:rPr>
          <w:rFonts w:ascii="Times New Roman" w:eastAsia="PT Sans" w:hAnsi="Times New Roman" w:cs="Times New Roman"/>
          <w:bCs/>
          <w:sz w:val="28"/>
        </w:rPr>
        <w:lastRenderedPageBreak/>
        <w:t>Несмотря на все обстоятельства</w:t>
      </w:r>
      <w:r w:rsidRPr="00FD24F7">
        <w:rPr>
          <w:rFonts w:ascii="Times New Roman" w:eastAsia="PT Sans" w:hAnsi="Times New Roman" w:cs="Times New Roman"/>
          <w:bCs/>
          <w:sz w:val="28"/>
        </w:rPr>
        <w:t>, мы продолжаем жить, работать, учиться, выполнять поставленные задачи, сеять поля, убирать урожай, строить дороги, ремонтировать здания, проводить спортивные и культурные мероприятия. Сейчас мы, как одна большая сплоченная семья. Семья, которая не бросает</w:t>
      </w:r>
      <w:r w:rsidRPr="00FD24F7">
        <w:rPr>
          <w:rFonts w:ascii="Times New Roman" w:eastAsia="PT Sans" w:hAnsi="Times New Roman" w:cs="Times New Roman"/>
          <w:bCs/>
          <w:sz w:val="28"/>
        </w:rPr>
        <w:t xml:space="preserve"> своих. Вот такой он - 2022 год. Исторический, сильный. Показал нам, где правда. А правда за нами! И победа за нами!</w:t>
      </w:r>
    </w:p>
    <w:p w14:paraId="171C6788" w14:textId="77777777" w:rsidR="00C16D9A" w:rsidRPr="00FD24F7" w:rsidRDefault="00C16D9A">
      <w:pPr>
        <w:ind w:firstLine="708"/>
        <w:jc w:val="center"/>
        <w:rPr>
          <w:rFonts w:ascii="Times New Roman" w:hAnsi="Times New Roman" w:cs="Times New Roman"/>
          <w:bCs/>
          <w:sz w:val="28"/>
        </w:rPr>
      </w:pPr>
    </w:p>
    <w:p w14:paraId="37BC7970" w14:textId="77777777" w:rsidR="00C16D9A" w:rsidRPr="00FD24F7" w:rsidRDefault="00C16D9A">
      <w:pPr>
        <w:rPr>
          <w:rFonts w:ascii="Times New Roman" w:hAnsi="Times New Roman" w:cs="Times New Roman"/>
          <w:bCs/>
          <w:sz w:val="28"/>
        </w:rPr>
      </w:pPr>
    </w:p>
    <w:p w14:paraId="548B9DE5" w14:textId="77777777" w:rsidR="00C16D9A" w:rsidRPr="00FD24F7" w:rsidRDefault="00D64200">
      <w:pPr>
        <w:jc w:val="center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СЕЛЬСКОЕ ХОЗЯЙСТВО</w:t>
      </w:r>
    </w:p>
    <w:p w14:paraId="0B353CBA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 агропромышленном комплексе округа работает </w:t>
      </w:r>
      <w:r w:rsidRPr="00FD24F7">
        <w:rPr>
          <w:rFonts w:ascii="Times New Roman" w:hAnsi="Times New Roman" w:cs="Times New Roman"/>
          <w:bCs/>
          <w:sz w:val="28"/>
        </w:rPr>
        <w:t>20  сельскохозяйственных предприятий, 56 крестьянских фермерских хозяйств</w:t>
      </w:r>
      <w:r w:rsidRPr="00FD24F7">
        <w:rPr>
          <w:rFonts w:ascii="Times New Roman" w:hAnsi="Times New Roman" w:cs="Times New Roman"/>
          <w:bCs/>
          <w:sz w:val="28"/>
        </w:rPr>
        <w:t xml:space="preserve"> и индивидуальных предпринимателей</w:t>
      </w:r>
      <w:r w:rsidRPr="00FD24F7">
        <w:rPr>
          <w:rFonts w:ascii="Times New Roman" w:hAnsi="Times New Roman" w:cs="Times New Roman"/>
          <w:bCs/>
          <w:sz w:val="28"/>
        </w:rPr>
        <w:t xml:space="preserve"> (занимающихся сельскохозяйственным производством), </w:t>
      </w:r>
      <w:r w:rsidRPr="00FD24F7">
        <w:rPr>
          <w:rFonts w:ascii="Times New Roman" w:hAnsi="Times New Roman" w:cs="Times New Roman"/>
          <w:bCs/>
          <w:sz w:val="28"/>
        </w:rPr>
        <w:t>более 8,5 тысяч личных подсобных хозяйств.</w:t>
      </w:r>
    </w:p>
    <w:p w14:paraId="14675994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 2022 году мы увеличили производство валовой продукции </w:t>
      </w:r>
      <w:r w:rsidRPr="00FD24F7">
        <w:rPr>
          <w:rFonts w:ascii="Times New Roman" w:hAnsi="Times New Roman" w:cs="Times New Roman"/>
          <w:bCs/>
          <w:sz w:val="28"/>
        </w:rPr>
        <w:t>на 5%</w:t>
      </w:r>
      <w:r w:rsidRPr="00FD24F7">
        <w:rPr>
          <w:rFonts w:ascii="Times New Roman" w:hAnsi="Times New Roman" w:cs="Times New Roman"/>
          <w:bCs/>
          <w:sz w:val="28"/>
        </w:rPr>
        <w:t xml:space="preserve">. Объём производства составил </w:t>
      </w:r>
      <w:r w:rsidRPr="00FD24F7">
        <w:rPr>
          <w:rFonts w:ascii="Times New Roman" w:hAnsi="Times New Roman" w:cs="Times New Roman"/>
          <w:bCs/>
          <w:sz w:val="28"/>
        </w:rPr>
        <w:t xml:space="preserve">10 млрд 655 млн. рублей. </w:t>
      </w:r>
      <w:r w:rsidRPr="00FD24F7">
        <w:rPr>
          <w:rFonts w:ascii="Times New Roman" w:hAnsi="Times New Roman" w:cs="Times New Roman"/>
          <w:bCs/>
          <w:sz w:val="28"/>
        </w:rPr>
        <w:t xml:space="preserve"> На 1 гекта</w:t>
      </w:r>
      <w:r w:rsidRPr="00FD24F7">
        <w:rPr>
          <w:rFonts w:ascii="Times New Roman" w:hAnsi="Times New Roman" w:cs="Times New Roman"/>
          <w:bCs/>
          <w:sz w:val="28"/>
        </w:rPr>
        <w:t xml:space="preserve">р пашни произведено валовой продукции на </w:t>
      </w:r>
      <w:r w:rsidRPr="00FD24F7">
        <w:rPr>
          <w:rFonts w:ascii="Times New Roman" w:hAnsi="Times New Roman" w:cs="Times New Roman"/>
          <w:bCs/>
          <w:sz w:val="28"/>
        </w:rPr>
        <w:t>204 тыс. рублей.</w:t>
      </w:r>
    </w:p>
    <w:p w14:paraId="5BE44A78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u w:val="single"/>
        </w:rPr>
        <w:t>Растениеводство</w:t>
      </w:r>
    </w:p>
    <w:p w14:paraId="6009D747" w14:textId="77777777" w:rsidR="00C16D9A" w:rsidRPr="00FD24F7" w:rsidRDefault="00D6420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highlight w:val="yellow"/>
        </w:rPr>
      </w:pPr>
      <w:r w:rsidRPr="00FD24F7">
        <w:rPr>
          <w:rFonts w:ascii="Times New Roman" w:eastAsia="Times New Roman" w:hAnsi="Times New Roman" w:cs="Times New Roman"/>
          <w:bCs/>
          <w:sz w:val="28"/>
        </w:rPr>
        <w:t xml:space="preserve">В округе аграрии продолжают стабильную работу по линии растениеводства. Несмотря на известные всем обстоятельства, фермеры и предприятия добились высоких показателей в урожайности. Так, производство зерновых культур увеличилось почти </w:t>
      </w:r>
      <w:r w:rsidRPr="00FD24F7">
        <w:rPr>
          <w:rFonts w:ascii="Times New Roman" w:eastAsia="Times New Roman" w:hAnsi="Times New Roman" w:cs="Times New Roman"/>
          <w:bCs/>
          <w:sz w:val="28"/>
        </w:rPr>
        <w:t>на 14%.</w:t>
      </w:r>
      <w:r w:rsidRPr="00FD24F7">
        <w:rPr>
          <w:rFonts w:ascii="Times New Roman" w:eastAsia="Times New Roman" w:hAnsi="Times New Roman" w:cs="Times New Roman"/>
          <w:bCs/>
          <w:sz w:val="28"/>
        </w:rPr>
        <w:t xml:space="preserve"> Лучшим по урож</w:t>
      </w:r>
      <w:r w:rsidRPr="00FD24F7">
        <w:rPr>
          <w:rFonts w:ascii="Times New Roman" w:eastAsia="Times New Roman" w:hAnsi="Times New Roman" w:cs="Times New Roman"/>
          <w:bCs/>
          <w:sz w:val="28"/>
        </w:rPr>
        <w:t xml:space="preserve">айности является ООО  Краснояружская зерновая компания» - </w:t>
      </w:r>
      <w:r w:rsidRPr="00FD24F7">
        <w:rPr>
          <w:rFonts w:ascii="Times New Roman" w:eastAsia="Times New Roman" w:hAnsi="Times New Roman" w:cs="Times New Roman"/>
          <w:bCs/>
          <w:sz w:val="28"/>
        </w:rPr>
        <w:t>71,6 ц/га.</w:t>
      </w:r>
      <w:r w:rsidRPr="00FD24F7">
        <w:rPr>
          <w:rFonts w:ascii="Times New Roman" w:eastAsia="Times New Roman" w:hAnsi="Times New Roman" w:cs="Times New Roman"/>
          <w:bCs/>
          <w:sz w:val="28"/>
        </w:rPr>
        <w:br/>
        <w:t xml:space="preserve">Увеличили и сбор подсолнечника </w:t>
      </w:r>
      <w:r w:rsidRPr="00FD24F7">
        <w:rPr>
          <w:rFonts w:ascii="Times New Roman" w:eastAsia="Times New Roman" w:hAnsi="Times New Roman" w:cs="Times New Roman"/>
          <w:bCs/>
          <w:sz w:val="28"/>
        </w:rPr>
        <w:t>на 2%,</w:t>
      </w:r>
      <w:r w:rsidRPr="00FD24F7">
        <w:rPr>
          <w:rFonts w:ascii="Times New Roman" w:eastAsia="Times New Roman" w:hAnsi="Times New Roman" w:cs="Times New Roman"/>
          <w:bCs/>
          <w:sz w:val="28"/>
        </w:rPr>
        <w:t xml:space="preserve"> лучшим по урожайности стало ИПГКФХ Винник -</w:t>
      </w:r>
      <w:r w:rsidRPr="00FD24F7">
        <w:rPr>
          <w:rFonts w:ascii="Times New Roman" w:eastAsia="Times New Roman" w:hAnsi="Times New Roman" w:cs="Times New Roman"/>
          <w:bCs/>
          <w:sz w:val="28"/>
        </w:rPr>
        <w:t>45,3 ц/</w:t>
      </w:r>
      <w:r w:rsidRPr="00FD24F7">
        <w:rPr>
          <w:rFonts w:ascii="Times New Roman" w:eastAsia="Times New Roman" w:hAnsi="Times New Roman" w:cs="Times New Roman"/>
          <w:bCs/>
          <w:sz w:val="28"/>
          <w:highlight w:val="yellow"/>
        </w:rPr>
        <w:t xml:space="preserve"> </w:t>
      </w:r>
    </w:p>
    <w:p w14:paraId="74949808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u w:val="single"/>
        </w:rPr>
        <w:t>Садоводство</w:t>
      </w:r>
    </w:p>
    <w:p w14:paraId="03995190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 2022 году общая площадь яблоневых садов интенсивного типа составила </w:t>
      </w:r>
      <w:r w:rsidRPr="00FD24F7">
        <w:rPr>
          <w:rFonts w:ascii="Times New Roman" w:hAnsi="Times New Roman" w:cs="Times New Roman"/>
          <w:bCs/>
          <w:sz w:val="28"/>
        </w:rPr>
        <w:t>310 га,</w:t>
      </w:r>
      <w:r w:rsidRPr="00FD24F7">
        <w:rPr>
          <w:rFonts w:ascii="Times New Roman" w:hAnsi="Times New Roman" w:cs="Times New Roman"/>
          <w:bCs/>
          <w:sz w:val="28"/>
        </w:rPr>
        <w:t xml:space="preserve"> а валов</w:t>
      </w:r>
      <w:r w:rsidRPr="00FD24F7">
        <w:rPr>
          <w:rFonts w:ascii="Times New Roman" w:hAnsi="Times New Roman" w:cs="Times New Roman"/>
          <w:bCs/>
          <w:sz w:val="28"/>
        </w:rPr>
        <w:t xml:space="preserve">ой сбор яблок во всех садоводческих хозяйствах городского округа составил </w:t>
      </w:r>
      <w:r w:rsidRPr="00FD24F7">
        <w:rPr>
          <w:rFonts w:ascii="Times New Roman" w:hAnsi="Times New Roman" w:cs="Times New Roman"/>
          <w:bCs/>
          <w:sz w:val="28"/>
        </w:rPr>
        <w:t xml:space="preserve">3 211 тонн, почти 80% выращивания приходится на ООО «Цветущий сад» -2 544 тонн. </w:t>
      </w:r>
      <w:r w:rsidRPr="00FD24F7">
        <w:rPr>
          <w:rFonts w:ascii="Times New Roman" w:hAnsi="Times New Roman" w:cs="Times New Roman"/>
          <w:bCs/>
          <w:sz w:val="28"/>
        </w:rPr>
        <w:t>Несмотря на то, что урожайность яблок по сравнению с 2021 годом сократилась на 20%, уверен, что наши с</w:t>
      </w:r>
      <w:r w:rsidRPr="00FD24F7">
        <w:rPr>
          <w:rFonts w:ascii="Times New Roman" w:hAnsi="Times New Roman" w:cs="Times New Roman"/>
          <w:bCs/>
          <w:sz w:val="28"/>
        </w:rPr>
        <w:t xml:space="preserve">адоводы нарастят производство в следующем сельскохозяйственном сезоне. </w:t>
      </w:r>
      <w:r w:rsidRPr="00FD24F7">
        <w:rPr>
          <w:rFonts w:ascii="Times New Roman" w:hAnsi="Times New Roman" w:cs="Times New Roman"/>
          <w:bCs/>
          <w:sz w:val="28"/>
        </w:rPr>
        <w:t xml:space="preserve"> </w:t>
      </w:r>
    </w:p>
    <w:p w14:paraId="2BDAAF18" w14:textId="77777777" w:rsidR="00C16D9A" w:rsidRPr="00FD24F7" w:rsidRDefault="00D64200">
      <w:pPr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br w:type="page"/>
      </w:r>
    </w:p>
    <w:p w14:paraId="7F7C04E1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u w:val="single"/>
        </w:rPr>
        <w:lastRenderedPageBreak/>
        <w:t>Животноводство</w:t>
      </w:r>
    </w:p>
    <w:p w14:paraId="53D431C9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Стабильно развивается отрасль животноводства. Поголовье КРС и свиней в 2022 году составила </w:t>
      </w:r>
      <w:r w:rsidRPr="00FD24F7">
        <w:rPr>
          <w:rFonts w:ascii="Times New Roman" w:hAnsi="Times New Roman" w:cs="Times New Roman"/>
          <w:bCs/>
          <w:sz w:val="28"/>
        </w:rPr>
        <w:t>15,7 тысяч и 125,1 тысяча  голов соответственно.</w:t>
      </w:r>
    </w:p>
    <w:p w14:paraId="0E86C437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Валовой надой молока за 20</w:t>
      </w:r>
      <w:r w:rsidRPr="00FD24F7">
        <w:rPr>
          <w:rFonts w:ascii="Times New Roman" w:hAnsi="Times New Roman" w:cs="Times New Roman"/>
          <w:bCs/>
          <w:sz w:val="28"/>
        </w:rPr>
        <w:t xml:space="preserve">22 год составил </w:t>
      </w:r>
      <w:r w:rsidRPr="00FD24F7">
        <w:rPr>
          <w:rFonts w:ascii="Times New Roman" w:hAnsi="Times New Roman" w:cs="Times New Roman"/>
          <w:bCs/>
          <w:sz w:val="28"/>
        </w:rPr>
        <w:t>– 45,3 тыс. тонн</w:t>
      </w:r>
      <w:r w:rsidRPr="00FD24F7">
        <w:rPr>
          <w:rFonts w:ascii="Times New Roman" w:hAnsi="Times New Roman" w:cs="Times New Roman"/>
          <w:bCs/>
          <w:sz w:val="28"/>
        </w:rPr>
        <w:t xml:space="preserve">. Средний надой на корову – </w:t>
      </w:r>
      <w:r w:rsidRPr="00FD24F7">
        <w:rPr>
          <w:rFonts w:ascii="Times New Roman" w:hAnsi="Times New Roman" w:cs="Times New Roman"/>
          <w:bCs/>
          <w:sz w:val="28"/>
        </w:rPr>
        <w:t>7 391 кг молока в год</w:t>
      </w:r>
      <w:r w:rsidRPr="00FD24F7">
        <w:rPr>
          <w:rFonts w:ascii="Times New Roman" w:hAnsi="Times New Roman" w:cs="Times New Roman"/>
          <w:bCs/>
          <w:sz w:val="28"/>
        </w:rPr>
        <w:t>, лидер - ООО «Грайворонская молочная компания» - 9 522 кг.</w:t>
      </w:r>
    </w:p>
    <w:p w14:paraId="63221D70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Производство мяса во всех категориях хозяйств в 2022 году составило </w:t>
      </w:r>
      <w:r w:rsidRPr="00FD24F7">
        <w:rPr>
          <w:rFonts w:ascii="Times New Roman" w:hAnsi="Times New Roman" w:cs="Times New Roman"/>
          <w:bCs/>
          <w:sz w:val="28"/>
        </w:rPr>
        <w:t>30,5 тысяч тонн</w:t>
      </w:r>
      <w:r w:rsidRPr="00FD24F7">
        <w:rPr>
          <w:rFonts w:ascii="Times New Roman" w:hAnsi="Times New Roman" w:cs="Times New Roman"/>
          <w:bCs/>
          <w:sz w:val="28"/>
        </w:rPr>
        <w:t>, как и прежде, превалирует прои</w:t>
      </w:r>
      <w:r w:rsidRPr="00FD24F7">
        <w:rPr>
          <w:rFonts w:ascii="Times New Roman" w:hAnsi="Times New Roman" w:cs="Times New Roman"/>
          <w:bCs/>
          <w:sz w:val="28"/>
        </w:rPr>
        <w:t>зводство свинины – почти 90% всего мяса – 27,4 тысяч тонн.</w:t>
      </w:r>
    </w:p>
    <w:p w14:paraId="2ED03904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u w:val="single"/>
        </w:rPr>
        <w:t>Аквакультура</w:t>
      </w:r>
    </w:p>
    <w:p w14:paraId="05281471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 округе работают 7 рыбоводческих хозяйств. За 2022 год аграррии выловили </w:t>
      </w:r>
      <w:r w:rsidRPr="00FD24F7">
        <w:rPr>
          <w:rFonts w:ascii="Times New Roman" w:hAnsi="Times New Roman" w:cs="Times New Roman"/>
          <w:bCs/>
          <w:sz w:val="28"/>
        </w:rPr>
        <w:t>751 тонну</w:t>
      </w:r>
      <w:r w:rsidRPr="00FD24F7">
        <w:rPr>
          <w:rFonts w:ascii="Times New Roman" w:hAnsi="Times New Roman" w:cs="Times New Roman"/>
          <w:bCs/>
          <w:sz w:val="28"/>
        </w:rPr>
        <w:t xml:space="preserve"> товарной рыбы. Из них </w:t>
      </w:r>
      <w:r w:rsidRPr="00FD24F7">
        <w:rPr>
          <w:rFonts w:ascii="Times New Roman" w:hAnsi="Times New Roman" w:cs="Times New Roman"/>
          <w:bCs/>
          <w:sz w:val="28"/>
        </w:rPr>
        <w:t>14 тонн</w:t>
      </w:r>
      <w:r w:rsidRPr="00FD24F7">
        <w:rPr>
          <w:rFonts w:ascii="Times New Roman" w:hAnsi="Times New Roman" w:cs="Times New Roman"/>
          <w:bCs/>
          <w:sz w:val="28"/>
        </w:rPr>
        <w:t xml:space="preserve"> это осетровые породы. Черной икры – </w:t>
      </w:r>
      <w:r w:rsidRPr="00FD24F7">
        <w:rPr>
          <w:rFonts w:ascii="Times New Roman" w:hAnsi="Times New Roman" w:cs="Times New Roman"/>
          <w:bCs/>
          <w:sz w:val="28"/>
        </w:rPr>
        <w:t>410 кг!</w:t>
      </w:r>
    </w:p>
    <w:p w14:paraId="6DA4D930" w14:textId="77777777" w:rsidR="00C16D9A" w:rsidRPr="00FD24F7" w:rsidRDefault="00C16D9A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14:paraId="682CF1BC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Хотелось бы поблагодарить</w:t>
      </w:r>
      <w:r w:rsidRPr="00FD24F7">
        <w:rPr>
          <w:rFonts w:ascii="Times New Roman" w:hAnsi="Times New Roman" w:cs="Times New Roman"/>
          <w:bCs/>
          <w:sz w:val="28"/>
        </w:rPr>
        <w:t xml:space="preserve"> сельскохозяйственный сектор за стабильность, продуктивную работу. Вы обеспечиваете работой почти 2 тысячи грайворонцев, платите достойную зарплату и выполняете все социальные гарантии перед своими работниками. </w:t>
      </w:r>
    </w:p>
    <w:p w14:paraId="1F429756" w14:textId="77777777" w:rsidR="00C16D9A" w:rsidRPr="00FD24F7" w:rsidRDefault="00D64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Важно заметить, что в округе </w:t>
      </w:r>
      <w:r w:rsidRPr="00FD24F7">
        <w:rPr>
          <w:rFonts w:ascii="Times New Roman" w:hAnsi="Times New Roman" w:cs="Times New Roman"/>
          <w:bCs/>
          <w:sz w:val="28"/>
        </w:rPr>
        <w:t>действует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государственная подпрограмма «Поддержка малых форм хозяйствования». За время ее работы, 27 семей, начинающих фермеров получили поддержку на сумму более 90 млн рублей. </w:t>
      </w:r>
    </w:p>
    <w:p w14:paraId="58B47025" w14:textId="77777777" w:rsidR="00C16D9A" w:rsidRPr="00FD24F7" w:rsidRDefault="00C16D9A">
      <w:pPr>
        <w:pStyle w:val="afb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</w:p>
    <w:p w14:paraId="1D3F143C" w14:textId="77777777" w:rsidR="00C16D9A" w:rsidRPr="00FD24F7" w:rsidRDefault="00D64200">
      <w:pPr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7F7FEA4" w14:textId="77777777" w:rsidR="00C16D9A" w:rsidRPr="00FD24F7" w:rsidRDefault="00D64200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lastRenderedPageBreak/>
        <w:t>ЭКОНОМИКА</w:t>
      </w:r>
    </w:p>
    <w:p w14:paraId="1FF09FF0" w14:textId="77777777" w:rsidR="00C16D9A" w:rsidRPr="00FD24F7" w:rsidRDefault="00C16D9A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34832A" w14:textId="77777777" w:rsidR="00C16D9A" w:rsidRPr="00FD24F7" w:rsidRDefault="00C16D9A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98DF51" w14:textId="77777777" w:rsidR="00C16D9A" w:rsidRPr="00FD24F7" w:rsidRDefault="00D6420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szCs w:val="28"/>
          <w:u w:val="single"/>
        </w:rPr>
        <w:t>Инвестиции</w:t>
      </w:r>
    </w:p>
    <w:p w14:paraId="0DBBE00D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За 2022 год объём инвестиций в основной капитал по городскому округу (за счет всех источников финансирования) по оперативным данным составил 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1 млрд 809 млн рублей, что на 3,2% больше 2021 года. </w:t>
      </w:r>
    </w:p>
    <w:p w14:paraId="7B8EF9FB" w14:textId="77777777" w:rsidR="00C16D9A" w:rsidRPr="00FD24F7" w:rsidRDefault="00C16D9A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B0F0"/>
          <w:sz w:val="28"/>
          <w:szCs w:val="28"/>
          <w:lang w:eastAsia="ru-RU"/>
        </w:rPr>
      </w:pPr>
    </w:p>
    <w:p w14:paraId="37191948" w14:textId="77777777" w:rsidR="00C16D9A" w:rsidRPr="00FD24F7" w:rsidRDefault="00D6420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Торговля</w:t>
      </w:r>
    </w:p>
    <w:p w14:paraId="58EBA5D0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lang w:eastAsia="ru-RU"/>
        </w:rPr>
        <w:tab/>
      </w:r>
      <w:r w:rsidRPr="00FD24F7">
        <w:rPr>
          <w:rFonts w:ascii="Times New Roman" w:hAnsi="Times New Roman" w:cs="Times New Roman"/>
          <w:bCs/>
          <w:sz w:val="28"/>
          <w:szCs w:val="28"/>
        </w:rPr>
        <w:t>В городском округе сократилось число торговых объектов на 32 единицы. Сейчас торговая сеть в округе представлена 186-ью магазинами.</w:t>
      </w:r>
    </w:p>
    <w:p w14:paraId="6345016A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За 2022 год оборот розничной торговли составил порядка </w:t>
      </w:r>
      <w:r w:rsidRPr="00FD24F7">
        <w:rPr>
          <w:rFonts w:ascii="Times New Roman" w:hAnsi="Times New Roman" w:cs="Times New Roman"/>
          <w:bCs/>
          <w:sz w:val="28"/>
          <w:szCs w:val="28"/>
        </w:rPr>
        <w:t>3,5  млрд  рублей</w:t>
      </w:r>
      <w:r w:rsidRPr="00FD24F7">
        <w:rPr>
          <w:rFonts w:ascii="Times New Roman" w:hAnsi="Times New Roman" w:cs="Times New Roman"/>
          <w:bCs/>
          <w:sz w:val="28"/>
          <w:szCs w:val="28"/>
        </w:rPr>
        <w:t>. И, несмотря на число закрывшихся магазинов, хочу з</w:t>
      </w:r>
      <w:r w:rsidRPr="00FD24F7">
        <w:rPr>
          <w:rFonts w:ascii="Times New Roman" w:hAnsi="Times New Roman" w:cs="Times New Roman"/>
          <w:bCs/>
          <w:sz w:val="28"/>
          <w:szCs w:val="28"/>
        </w:rPr>
        <w:t>аверить полностью, в округе стабильная продовльственная ситуация. Продовольственная безопасность гарантирована. Прилавки магазинов полны продуктами, есть весь ассортимент потребительских товаров.</w:t>
      </w:r>
    </w:p>
    <w:p w14:paraId="69542C14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Это же касается сети общественного питания. Услуги оказывает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44 единицы на 2 986 посадочных мест, в том числе общедоступная сеть – 28  единиц на 1460 посадочных мест. </w:t>
      </w:r>
    </w:p>
    <w:p w14:paraId="5D2BDCAC" w14:textId="77777777" w:rsidR="00C16D9A" w:rsidRPr="00FD24F7" w:rsidRDefault="00C16D9A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B0F0"/>
          <w:sz w:val="28"/>
          <w:szCs w:val="28"/>
          <w:lang w:eastAsia="ru-RU"/>
        </w:rPr>
      </w:pPr>
    </w:p>
    <w:p w14:paraId="76BD916A" w14:textId="77777777" w:rsidR="00C16D9A" w:rsidRPr="00FD24F7" w:rsidRDefault="00D6420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Бытовое обслуживание</w:t>
      </w:r>
    </w:p>
    <w:p w14:paraId="61809507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Бытовое обслуживание оказывает </w:t>
      </w:r>
      <w:r w:rsidRPr="00FD24F7">
        <w:rPr>
          <w:rFonts w:ascii="Times New Roman" w:hAnsi="Times New Roman" w:cs="Times New Roman"/>
          <w:bCs/>
          <w:sz w:val="28"/>
          <w:szCs w:val="28"/>
        </w:rPr>
        <w:t>115 предприятий. В этой сфере заняты 152  человека.</w:t>
      </w:r>
    </w:p>
    <w:p w14:paraId="1CE221C2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В округе имеются</w:t>
      </w:r>
      <w:r w:rsidRPr="00FD24F7">
        <w:rPr>
          <w:rFonts w:ascii="Times New Roman" w:hAnsi="Times New Roman" w:cs="Times New Roman"/>
          <w:bCs/>
          <w:sz w:val="28"/>
        </w:rPr>
        <w:t xml:space="preserve"> парикмахерские и косметоло</w:t>
      </w:r>
      <w:r w:rsidRPr="00FD24F7">
        <w:rPr>
          <w:rFonts w:ascii="Times New Roman" w:hAnsi="Times New Roman" w:cs="Times New Roman"/>
          <w:bCs/>
          <w:sz w:val="28"/>
        </w:rPr>
        <w:t>гические салоны,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предприятия по ремонту и техническому обслуживанию автомобилей, бытовой радиоэлектронной аппаратуры, бытовых машин и приборов, предприятия по ремонту и строительству жилья и других построек, бани, предприятия по оказанию ритуальных услуг, </w:t>
      </w:r>
      <w:r w:rsidRPr="00FD24F7">
        <w:rPr>
          <w:rFonts w:ascii="Times New Roman" w:hAnsi="Times New Roman" w:cs="Times New Roman"/>
          <w:bCs/>
          <w:sz w:val="28"/>
          <w:szCs w:val="28"/>
        </w:rPr>
        <w:t>швейные мастерские и ателье, предприятия по ремонту обуви, фотоуслуги.</w:t>
      </w:r>
    </w:p>
    <w:p w14:paraId="2A35DEC1" w14:textId="77777777" w:rsidR="00C16D9A" w:rsidRPr="00FD24F7" w:rsidRDefault="00D64200">
      <w:pPr>
        <w:spacing w:line="276" w:lineRule="auto"/>
        <w:jc w:val="both"/>
        <w:rPr>
          <w:rFonts w:ascii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FD24F7">
        <w:rPr>
          <w:rFonts w:ascii="Times New Roman" w:hAnsi="Times New Roman" w:cs="Times New Roman"/>
          <w:bCs/>
          <w:spacing w:val="-2"/>
          <w:sz w:val="28"/>
          <w:szCs w:val="28"/>
        </w:rPr>
        <w:tab/>
        <w:t xml:space="preserve"> </w:t>
      </w:r>
    </w:p>
    <w:p w14:paraId="6FAF4C54" w14:textId="77777777" w:rsidR="00C16D9A" w:rsidRPr="00FD24F7" w:rsidRDefault="00D64200">
      <w:pP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br w:type="page"/>
      </w:r>
    </w:p>
    <w:p w14:paraId="331037E4" w14:textId="77777777" w:rsidR="00C16D9A" w:rsidRPr="00FD24F7" w:rsidRDefault="00D6420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Малое и среднее предпринимательство</w:t>
      </w:r>
    </w:p>
    <w:p w14:paraId="103CE598" w14:textId="77777777" w:rsidR="00C16D9A" w:rsidRPr="00FD24F7" w:rsidRDefault="00D64200">
      <w:pPr>
        <w:spacing w:after="57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Важный сектор экономики и стабильного развития общества является малое и среднее предпринимательство. </w:t>
      </w:r>
    </w:p>
    <w:p w14:paraId="0B40C1CD" w14:textId="77777777" w:rsidR="00C16D9A" w:rsidRPr="00FD24F7" w:rsidRDefault="00D64200">
      <w:pPr>
        <w:spacing w:after="57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Основными сферами развития предпринимател</w:t>
      </w:r>
      <w:r w:rsidRPr="00FD24F7">
        <w:rPr>
          <w:rFonts w:ascii="Times New Roman" w:hAnsi="Times New Roman" w:cs="Times New Roman"/>
          <w:bCs/>
          <w:sz w:val="28"/>
          <w:szCs w:val="28"/>
        </w:rPr>
        <w:t>ьской деятельности являются – розничная торговля, бытовое обслуживание, услуги транспорта, производство сельскохозяйственной продукции, строительство.</w:t>
      </w:r>
    </w:p>
    <w:p w14:paraId="4E57972F" w14:textId="77777777" w:rsidR="00C16D9A" w:rsidRPr="00FD24F7" w:rsidRDefault="00D64200">
      <w:pPr>
        <w:spacing w:after="57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В округе 87 юридических лиц, 544 ИП. В этом секторе трудится </w:t>
      </w:r>
      <w:r w:rsidRPr="00FD24F7">
        <w:rPr>
          <w:rFonts w:ascii="Times New Roman" w:hAnsi="Times New Roman" w:cs="Times New Roman"/>
          <w:bCs/>
          <w:sz w:val="28"/>
          <w:szCs w:val="28"/>
        </w:rPr>
        <w:t>более 1,5 тысяч грайворонцев.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Число </w:t>
      </w:r>
      <w:r w:rsidRPr="00FD24F7">
        <w:rPr>
          <w:rFonts w:ascii="Times New Roman" w:hAnsi="Times New Roman" w:cs="Times New Roman"/>
          <w:bCs/>
          <w:sz w:val="28"/>
          <w:szCs w:val="28"/>
        </w:rPr>
        <w:t>самозанятых граждан составляет 744  человека.</w:t>
      </w:r>
    </w:p>
    <w:p w14:paraId="114FCB61" w14:textId="77777777" w:rsidR="00C16D9A" w:rsidRPr="00FD24F7" w:rsidRDefault="00D64200">
      <w:pPr>
        <w:spacing w:after="57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Оборот в сфере малого и среднего предпринимательства за 2022 год остался практически на уровне 2021 года и составил </w:t>
      </w: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>1млрд 778 млн рублей.</w:t>
      </w:r>
    </w:p>
    <w:p w14:paraId="3D3A11E5" w14:textId="77777777" w:rsidR="00C16D9A" w:rsidRPr="00FD24F7" w:rsidRDefault="00D64200">
      <w:pPr>
        <w:spacing w:after="57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>Среди основных направлений деятельности и производства являются: хлебобу</w:t>
      </w: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>лочные и кондитерские изделия (77 тонн), масло растительное (3,5 тонн), молоко и молочная продукция, масло, сыры (180 тонн)</w:t>
      </w:r>
    </w:p>
    <w:p w14:paraId="77CD46DE" w14:textId="77777777" w:rsidR="00C16D9A" w:rsidRPr="00FD24F7" w:rsidRDefault="00C16D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B0F0"/>
          <w:sz w:val="28"/>
          <w:szCs w:val="28"/>
          <w:lang w:eastAsia="ru-RU"/>
        </w:rPr>
      </w:pPr>
    </w:p>
    <w:p w14:paraId="1924BA32" w14:textId="77777777" w:rsidR="00C16D9A" w:rsidRPr="00FD24F7" w:rsidRDefault="00D6420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Здесь, как и в сельском хозяйстве, оказывается государственная поддержка. Её в 2022 году получили:</w:t>
      </w:r>
    </w:p>
    <w:p w14:paraId="3107DA45" w14:textId="77777777" w:rsidR="00C16D9A" w:rsidRPr="00FD24F7" w:rsidRDefault="00D64200">
      <w:pPr>
        <w:pStyle w:val="afe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D24F7">
        <w:rPr>
          <w:rFonts w:ascii="Times New Roman" w:eastAsia="Calibri" w:hAnsi="Times New Roman"/>
          <w:bCs/>
          <w:sz w:val="28"/>
          <w:szCs w:val="28"/>
        </w:rPr>
        <w:t xml:space="preserve">от центра занятости на </w:t>
      </w:r>
      <w:r w:rsidRPr="00FD24F7">
        <w:rPr>
          <w:rFonts w:ascii="Times New Roman" w:eastAsia="Calibri" w:hAnsi="Times New Roman"/>
          <w:bCs/>
          <w:spacing w:val="-2"/>
          <w:sz w:val="28"/>
          <w:szCs w:val="28"/>
        </w:rPr>
        <w:t>организацию собственного дела</w:t>
      </w:r>
      <w:r w:rsidRPr="00FD24F7">
        <w:rPr>
          <w:rFonts w:ascii="Times New Roman" w:eastAsia="Calibri" w:hAnsi="Times New Roman"/>
          <w:bCs/>
          <w:sz w:val="28"/>
          <w:szCs w:val="28"/>
        </w:rPr>
        <w:t xml:space="preserve"> - 2</w:t>
      </w:r>
      <w:r w:rsidRPr="00FD24F7">
        <w:rPr>
          <w:rFonts w:ascii="Times New Roman" w:eastAsia="Calibri" w:hAnsi="Times New Roman"/>
          <w:bCs/>
          <w:spacing w:val="-2"/>
          <w:sz w:val="28"/>
          <w:szCs w:val="28"/>
        </w:rPr>
        <w:t xml:space="preserve"> человека в  размере 500,0 тыс. рублей</w:t>
      </w:r>
      <w:r w:rsidRPr="00FD24F7">
        <w:rPr>
          <w:rFonts w:ascii="Times New Roman" w:eastAsia="Calibri" w:hAnsi="Times New Roman"/>
          <w:bCs/>
          <w:sz w:val="28"/>
          <w:szCs w:val="28"/>
        </w:rPr>
        <w:t>;</w:t>
      </w:r>
    </w:p>
    <w:p w14:paraId="154D5532" w14:textId="77777777" w:rsidR="00C16D9A" w:rsidRPr="00FD24F7" w:rsidRDefault="00D64200">
      <w:pPr>
        <w:pStyle w:val="afe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D24F7">
        <w:rPr>
          <w:rFonts w:ascii="Times New Roman" w:eastAsia="Calibri" w:hAnsi="Times New Roman"/>
          <w:bCs/>
          <w:sz w:val="28"/>
          <w:szCs w:val="28"/>
        </w:rPr>
        <w:t>субсидирование части затрат, связанных с приобретением оборудования, ИП Чуфичев В.О. – 627,0 тыс. рублей;</w:t>
      </w:r>
    </w:p>
    <w:p w14:paraId="52CA279E" w14:textId="77777777" w:rsidR="00C16D9A" w:rsidRPr="00FD24F7" w:rsidRDefault="00D64200">
      <w:pPr>
        <w:pStyle w:val="afe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D24F7">
        <w:rPr>
          <w:rFonts w:ascii="Times New Roman" w:eastAsia="Calibri" w:hAnsi="Times New Roman"/>
          <w:bCs/>
          <w:sz w:val="28"/>
          <w:szCs w:val="28"/>
        </w:rPr>
        <w:t>по областному грантовому конкурсу ИП Глава К(Ф)Х Бражн</w:t>
      </w:r>
      <w:r w:rsidRPr="00FD24F7">
        <w:rPr>
          <w:rFonts w:ascii="Times New Roman" w:eastAsia="Calibri" w:hAnsi="Times New Roman"/>
          <w:bCs/>
          <w:sz w:val="28"/>
          <w:szCs w:val="28"/>
        </w:rPr>
        <w:t xml:space="preserve">ик Д.А. получил на безвозмездной и безвозвратной основе по </w:t>
      </w:r>
      <w:r w:rsidRPr="00FD24F7">
        <w:rPr>
          <w:bCs/>
          <w:sz w:val="28"/>
          <w:szCs w:val="28"/>
        </w:rPr>
        <w:t> </w:t>
      </w:r>
      <w:r w:rsidRPr="00FD24F7">
        <w:rPr>
          <w:rFonts w:ascii="Times New Roman" w:eastAsia="Calibri" w:hAnsi="Times New Roman"/>
          <w:bCs/>
          <w:sz w:val="28"/>
          <w:szCs w:val="28"/>
        </w:rPr>
        <w:t>инвестиционному проекту на развитие своего бизнеса – 7346,4  тысяч  рублей.</w:t>
      </w:r>
    </w:p>
    <w:p w14:paraId="305ECB0A" w14:textId="77777777" w:rsidR="00C16D9A" w:rsidRPr="00FD24F7" w:rsidRDefault="00D64200">
      <w:pPr>
        <w:rPr>
          <w:rFonts w:ascii="Times New Roman" w:hAnsi="Times New Roman"/>
          <w:bCs/>
          <w:sz w:val="28"/>
          <w:szCs w:val="28"/>
        </w:rPr>
      </w:pPr>
      <w:r w:rsidRPr="00FD24F7">
        <w:rPr>
          <w:rFonts w:ascii="Times New Roman" w:hAnsi="Times New Roman"/>
          <w:bCs/>
          <w:sz w:val="28"/>
          <w:szCs w:val="28"/>
        </w:rPr>
        <w:br w:type="page"/>
      </w:r>
    </w:p>
    <w:p w14:paraId="3FA01507" w14:textId="77777777" w:rsidR="00C16D9A" w:rsidRPr="00FD24F7" w:rsidRDefault="00D64200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D24F7">
        <w:rPr>
          <w:rFonts w:ascii="Times New Roman" w:hAnsi="Times New Roman"/>
          <w:bCs/>
          <w:sz w:val="28"/>
          <w:szCs w:val="28"/>
          <w:u w:val="single"/>
        </w:rPr>
        <w:lastRenderedPageBreak/>
        <w:t>Уровень жизни населения</w:t>
      </w:r>
    </w:p>
    <w:p w14:paraId="7B537193" w14:textId="77777777" w:rsidR="00C16D9A" w:rsidRPr="00FD24F7" w:rsidRDefault="00D64200">
      <w:pPr>
        <w:spacing w:after="142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В целях улучшения благосостояния населения в городском округе проводится целенаправленная работа по повышению заработной платы.</w:t>
      </w:r>
      <w:r w:rsidRPr="00FD24F7">
        <w:rPr>
          <w:rFonts w:ascii="Times New Roman" w:hAnsi="Times New Roman" w:cs="Times New Roman"/>
          <w:bCs/>
          <w:sz w:val="28"/>
          <w:szCs w:val="28"/>
        </w:rPr>
        <w:tab/>
        <w:t>По данным Белгородстата, среднемесячная заработная плата работников по городскому округу за ноябрь месяц 2022 года составила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40 </w:t>
      </w:r>
      <w:r w:rsidRPr="00FD24F7">
        <w:rPr>
          <w:rFonts w:ascii="Times New Roman" w:hAnsi="Times New Roman" w:cs="Times New Roman"/>
          <w:bCs/>
          <w:sz w:val="28"/>
          <w:szCs w:val="28"/>
        </w:rPr>
        <w:t>106 рублей, что на 16,5% больше прошлогоднего показателя - 34 411 рублей.</w:t>
      </w:r>
    </w:p>
    <w:p w14:paraId="4B3911E8" w14:textId="77777777" w:rsidR="00C16D9A" w:rsidRPr="00FD24F7" w:rsidRDefault="00D64200">
      <w:pPr>
        <w:spacing w:after="142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Для выявления организаций, имеющих низкую среднюю заработную плату, проводится ежемесячный мониторинг предприятий. Руководителей, которые выплачивают низкую заработную плату, имеют д</w:t>
      </w:r>
      <w:r w:rsidRPr="00FD24F7">
        <w:rPr>
          <w:rFonts w:ascii="Times New Roman" w:hAnsi="Times New Roman" w:cs="Times New Roman"/>
          <w:bCs/>
          <w:sz w:val="28"/>
          <w:szCs w:val="28"/>
        </w:rPr>
        <w:t>олги по страховым социальным взносам, приглашают на заседания межведомственной комиссии, проводят беседу. Все крупные и средние предприятия заключили коллективные договоры и прошли регистрацию в отделе предпринимательства и труда администрации Грайворонско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го городского округа. Во всех договорах предусмотрены обязательства по увеличению заработной платы. По состоянию на 1 января 2023 года </w:t>
      </w:r>
      <w:r w:rsidRPr="00FD24F7">
        <w:rPr>
          <w:rFonts w:ascii="Times New Roman" w:hAnsi="Times New Roman" w:cs="Times New Roman"/>
          <w:bCs/>
          <w:sz w:val="28"/>
          <w:szCs w:val="28"/>
        </w:rPr>
        <w:t>просроченная задолженность по заработной плате отсутствует.</w:t>
      </w:r>
    </w:p>
    <w:p w14:paraId="6770D4B6" w14:textId="77777777" w:rsidR="00C16D9A" w:rsidRPr="00FD24F7" w:rsidRDefault="00D64200">
      <w:pPr>
        <w:spacing w:after="142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По предварительным данным на начало 2023 года численность тру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доспособного населения городского округа составляет </w:t>
      </w:r>
      <w:r w:rsidRPr="00FD24F7">
        <w:rPr>
          <w:rFonts w:ascii="Times New Roman" w:hAnsi="Times New Roman" w:cs="Times New Roman"/>
          <w:bCs/>
          <w:sz w:val="28"/>
          <w:szCs w:val="28"/>
        </w:rPr>
        <w:t>14 600 человек.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Среднесписочная численность работающих по крупным и средним предприятиям за 2022 год по оперативным данным составила 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5  233  человека. </w:t>
      </w:r>
    </w:p>
    <w:p w14:paraId="6E9D2561" w14:textId="77777777" w:rsidR="00C16D9A" w:rsidRPr="00FD24F7" w:rsidRDefault="00D64200">
      <w:pPr>
        <w:spacing w:after="142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Администрация округа совместно с центром занятости н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аселения проводит большую работу по устранению безработицы. Так, за 2022 год в центр занятости за содействием в поиске  работы обратилось </w:t>
      </w:r>
      <w:r w:rsidRPr="00FD24F7">
        <w:rPr>
          <w:rFonts w:ascii="Times New Roman" w:hAnsi="Times New Roman" w:cs="Times New Roman"/>
          <w:bCs/>
          <w:sz w:val="28"/>
          <w:szCs w:val="28"/>
        </w:rPr>
        <w:t>1 249 человек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, из них 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1 119 человек 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трудоустроены на постоянные и временные работы. Таким образом, </w:t>
      </w:r>
      <w:r w:rsidRPr="00FD24F7">
        <w:rPr>
          <w:rFonts w:ascii="Times New Roman" w:hAnsi="Times New Roman" w:cs="Times New Roman"/>
          <w:bCs/>
          <w:sz w:val="28"/>
          <w:szCs w:val="28"/>
        </w:rPr>
        <w:t>процент трудоустрой</w:t>
      </w:r>
      <w:r w:rsidRPr="00FD24F7">
        <w:rPr>
          <w:rFonts w:ascii="Times New Roman" w:hAnsi="Times New Roman" w:cs="Times New Roman"/>
          <w:bCs/>
          <w:sz w:val="28"/>
          <w:szCs w:val="28"/>
        </w:rPr>
        <w:t>ства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составил </w:t>
      </w:r>
      <w:r w:rsidRPr="00FD24F7">
        <w:rPr>
          <w:rFonts w:ascii="Times New Roman" w:hAnsi="Times New Roman" w:cs="Times New Roman"/>
          <w:bCs/>
          <w:sz w:val="28"/>
          <w:szCs w:val="28"/>
        </w:rPr>
        <w:t>89,6%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D24F7">
        <w:rPr>
          <w:rFonts w:ascii="Times New Roman" w:hAnsi="Times New Roman" w:cs="Times New Roman"/>
          <w:bCs/>
          <w:sz w:val="28"/>
          <w:szCs w:val="28"/>
        </w:rPr>
        <w:t>Считаю это хорошим показателем. Но мы будем стремиться обеспечить работой каждого, кто обратился, и довести показатель до 100%.</w:t>
      </w:r>
    </w:p>
    <w:p w14:paraId="1DAFDD39" w14:textId="77777777" w:rsidR="00C16D9A" w:rsidRPr="00FD24F7" w:rsidRDefault="00D64200">
      <w:pPr>
        <w:spacing w:after="142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Количество безработных граждан на конец отчетного периода составило 74 человека. </w:t>
      </w:r>
      <w:r w:rsidRPr="00FD24F7">
        <w:rPr>
          <w:rFonts w:ascii="Times New Roman" w:hAnsi="Times New Roman" w:cs="Times New Roman"/>
          <w:bCs/>
          <w:sz w:val="28"/>
          <w:szCs w:val="28"/>
        </w:rPr>
        <w:t>Процент безработицы -  0,5</w:t>
      </w:r>
      <w:r w:rsidRPr="00FD24F7">
        <w:rPr>
          <w:rFonts w:ascii="Times New Roman" w:hAnsi="Times New Roman" w:cs="Times New Roman"/>
          <w:bCs/>
          <w:sz w:val="28"/>
          <w:szCs w:val="28"/>
        </w:rPr>
        <w:t>%.</w:t>
      </w:r>
    </w:p>
    <w:p w14:paraId="7EC6853B" w14:textId="77777777" w:rsidR="00C16D9A" w:rsidRPr="00FD24F7" w:rsidRDefault="00D64200">
      <w:pPr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0F22B1C" w14:textId="77777777" w:rsidR="00C16D9A" w:rsidRPr="00FD24F7" w:rsidRDefault="00D64200">
      <w:pPr>
        <w:spacing w:line="276" w:lineRule="auto"/>
        <w:ind w:firstLine="708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u w:val="single"/>
        </w:rPr>
        <w:lastRenderedPageBreak/>
        <w:t>Бюджет</w:t>
      </w:r>
    </w:p>
    <w:p w14:paraId="056CA29F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Главным инструментом проведения социально-экономической и инвестиционной политики на территории городского округа является бюджет округа. Органами местного самоуправления в прошедшем году выполнена основная задача - обеспечены сбалансированност</w:t>
      </w:r>
      <w:r w:rsidRPr="00FD24F7">
        <w:rPr>
          <w:rFonts w:ascii="Times New Roman" w:hAnsi="Times New Roman" w:cs="Times New Roman"/>
          <w:bCs/>
          <w:sz w:val="28"/>
        </w:rPr>
        <w:t>ь его доходов и расходов.</w:t>
      </w:r>
    </w:p>
    <w:p w14:paraId="33A7723F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 2022 году в бюджет городского округа поступило </w:t>
      </w:r>
      <w:r w:rsidRPr="00FD24F7">
        <w:rPr>
          <w:rFonts w:ascii="Times New Roman" w:hAnsi="Times New Roman" w:cs="Times New Roman"/>
          <w:bCs/>
          <w:sz w:val="28"/>
        </w:rPr>
        <w:t>2 млрд 414,5 млн рублей,</w:t>
      </w:r>
      <w:r w:rsidRPr="00FD24F7">
        <w:rPr>
          <w:rFonts w:ascii="Times New Roman" w:hAnsi="Times New Roman" w:cs="Times New Roman"/>
          <w:bCs/>
          <w:sz w:val="28"/>
        </w:rPr>
        <w:t xml:space="preserve"> это почти </w:t>
      </w:r>
      <w:r w:rsidRPr="00FD24F7">
        <w:rPr>
          <w:rFonts w:ascii="Times New Roman" w:hAnsi="Times New Roman" w:cs="Times New Roman"/>
          <w:bCs/>
          <w:sz w:val="28"/>
        </w:rPr>
        <w:t>на 37% больше</w:t>
      </w:r>
      <w:r w:rsidRPr="00FD24F7">
        <w:rPr>
          <w:rFonts w:ascii="Times New Roman" w:hAnsi="Times New Roman" w:cs="Times New Roman"/>
          <w:bCs/>
          <w:sz w:val="28"/>
        </w:rPr>
        <w:t xml:space="preserve"> 2021 года. Собственные налоговые и неналоговые доходы бюджета составили </w:t>
      </w:r>
      <w:r w:rsidRPr="00FD24F7">
        <w:rPr>
          <w:rFonts w:ascii="Times New Roman" w:hAnsi="Times New Roman" w:cs="Times New Roman"/>
          <w:bCs/>
          <w:sz w:val="28"/>
        </w:rPr>
        <w:t>527 млн 400 тыс рублей.</w:t>
      </w:r>
      <w:r w:rsidRPr="00FD24F7">
        <w:rPr>
          <w:rFonts w:ascii="Times New Roman" w:hAnsi="Times New Roman" w:cs="Times New Roman"/>
          <w:bCs/>
          <w:sz w:val="28"/>
        </w:rPr>
        <w:t xml:space="preserve"> Как и прежде, основной доход  бюджет</w:t>
      </w:r>
      <w:r w:rsidRPr="00FD24F7">
        <w:rPr>
          <w:rFonts w:ascii="Times New Roman" w:hAnsi="Times New Roman" w:cs="Times New Roman"/>
          <w:bCs/>
          <w:sz w:val="28"/>
        </w:rPr>
        <w:t xml:space="preserve"> приходится на налог на доходы физ.лиц  –</w:t>
      </w:r>
      <w:r w:rsidRPr="00FD24F7">
        <w:rPr>
          <w:rFonts w:ascii="Times New Roman" w:hAnsi="Times New Roman" w:cs="Times New Roman"/>
          <w:bCs/>
          <w:sz w:val="28"/>
        </w:rPr>
        <w:t xml:space="preserve">  79%.</w:t>
      </w:r>
    </w:p>
    <w:p w14:paraId="39D6B57A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В 2022 году расходование предусмотренных ассигнований осуществлялось на принципах эффективного и целесообразного характера, что говорит о качественном исполнении бюджета. Общий объем израсходованных средств -</w:t>
      </w:r>
      <w:r w:rsidRPr="00FD24F7">
        <w:rPr>
          <w:rFonts w:ascii="Times New Roman" w:hAnsi="Times New Roman" w:cs="Times New Roman"/>
          <w:bCs/>
          <w:sz w:val="28"/>
        </w:rPr>
        <w:t xml:space="preserve"> </w:t>
      </w:r>
      <w:r w:rsidRPr="00FD24F7">
        <w:rPr>
          <w:rFonts w:ascii="Times New Roman" w:hAnsi="Times New Roman" w:cs="Times New Roman"/>
          <w:bCs/>
          <w:sz w:val="28"/>
        </w:rPr>
        <w:t xml:space="preserve">2 млрд 397,7 млн рублей - </w:t>
      </w:r>
      <w:r w:rsidRPr="00FD24F7">
        <w:rPr>
          <w:rFonts w:ascii="Times New Roman" w:hAnsi="Times New Roman" w:cs="Times New Roman"/>
          <w:bCs/>
          <w:sz w:val="28"/>
        </w:rPr>
        <w:t>это </w:t>
      </w:r>
      <w:r w:rsidRPr="00FD24F7">
        <w:rPr>
          <w:rFonts w:ascii="Times New Roman" w:hAnsi="Times New Roman" w:cs="Times New Roman"/>
          <w:bCs/>
          <w:sz w:val="28"/>
        </w:rPr>
        <w:t>98% </w:t>
      </w:r>
      <w:r w:rsidRPr="00FD24F7">
        <w:rPr>
          <w:rFonts w:ascii="Times New Roman" w:hAnsi="Times New Roman" w:cs="Times New Roman"/>
          <w:bCs/>
          <w:sz w:val="28"/>
        </w:rPr>
        <w:t xml:space="preserve">от утвержденного плана за период. По-прежнему, бюджет сохраняет </w:t>
      </w:r>
      <w:r w:rsidRPr="00FD24F7">
        <w:rPr>
          <w:rFonts w:ascii="Times New Roman" w:hAnsi="Times New Roman" w:cs="Times New Roman"/>
          <w:bCs/>
          <w:sz w:val="28"/>
        </w:rPr>
        <w:t>социальную направленность.</w:t>
      </w:r>
    </w:p>
    <w:p w14:paraId="7CFCD3F2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Наибольший удельный вес в общей сумме затрат составляют </w:t>
      </w:r>
      <w:r w:rsidRPr="00FD24F7">
        <w:rPr>
          <w:rFonts w:ascii="Times New Roman" w:hAnsi="Times New Roman" w:cs="Times New Roman"/>
          <w:bCs/>
          <w:sz w:val="28"/>
        </w:rPr>
        <w:t>расходы на образование – порядка 50%</w:t>
      </w:r>
      <w:r w:rsidRPr="00FD24F7">
        <w:rPr>
          <w:rFonts w:ascii="Times New Roman" w:hAnsi="Times New Roman" w:cs="Times New Roman"/>
          <w:bCs/>
          <w:sz w:val="28"/>
        </w:rPr>
        <w:t xml:space="preserve">, </w:t>
      </w:r>
      <w:r w:rsidRPr="00FD24F7">
        <w:rPr>
          <w:rFonts w:ascii="Times New Roman" w:hAnsi="Times New Roman" w:cs="Times New Roman"/>
          <w:bCs/>
          <w:sz w:val="28"/>
        </w:rPr>
        <w:t>социальную политику –9%</w:t>
      </w:r>
      <w:r w:rsidRPr="00FD24F7">
        <w:rPr>
          <w:rFonts w:ascii="Times New Roman" w:hAnsi="Times New Roman" w:cs="Times New Roman"/>
          <w:bCs/>
          <w:sz w:val="28"/>
        </w:rPr>
        <w:t xml:space="preserve"> и </w:t>
      </w:r>
      <w:r w:rsidRPr="00FD24F7">
        <w:rPr>
          <w:rFonts w:ascii="Times New Roman" w:hAnsi="Times New Roman" w:cs="Times New Roman"/>
          <w:bCs/>
          <w:sz w:val="28"/>
        </w:rPr>
        <w:t>культуру – 7%.</w:t>
      </w:r>
      <w:r w:rsidRPr="00FD24F7">
        <w:rPr>
          <w:rFonts w:ascii="Times New Roman" w:hAnsi="Times New Roman" w:cs="Times New Roman"/>
          <w:bCs/>
          <w:sz w:val="28"/>
        </w:rPr>
        <w:t xml:space="preserve"> </w:t>
      </w:r>
    </w:p>
    <w:p w14:paraId="0A5BE7D3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Расходы на капитальный ремонт и строительство объектов социальной сферы в 2022 году составили </w:t>
      </w:r>
      <w:r w:rsidRPr="00FD24F7">
        <w:rPr>
          <w:rFonts w:ascii="Times New Roman" w:hAnsi="Times New Roman" w:cs="Times New Roman"/>
          <w:bCs/>
          <w:sz w:val="28"/>
        </w:rPr>
        <w:t>656 млн 200 тыс рублей</w:t>
      </w:r>
      <w:r w:rsidRPr="00FD24F7">
        <w:rPr>
          <w:rFonts w:ascii="Times New Roman" w:hAnsi="Times New Roman" w:cs="Times New Roman"/>
          <w:bCs/>
          <w:sz w:val="28"/>
        </w:rPr>
        <w:t>.</w:t>
      </w:r>
    </w:p>
    <w:p w14:paraId="02D93557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В 2023 году бюджет городского округа запланирован в сумме 1 млрд 961,9 млн. рублей, это 19,5%</w:t>
      </w:r>
      <w:r w:rsidRPr="00FD24F7">
        <w:rPr>
          <w:rFonts w:ascii="Times New Roman" w:hAnsi="Times New Roman" w:cs="Times New Roman"/>
          <w:bCs/>
          <w:sz w:val="28"/>
        </w:rPr>
        <w:t xml:space="preserve"> ме</w:t>
      </w:r>
      <w:r w:rsidRPr="00FD24F7">
        <w:rPr>
          <w:rFonts w:ascii="Times New Roman" w:hAnsi="Times New Roman" w:cs="Times New Roman"/>
          <w:bCs/>
          <w:sz w:val="28"/>
        </w:rPr>
        <w:t>ньше к прошлому периоду.</w:t>
      </w:r>
    </w:p>
    <w:p w14:paraId="61DFFA1C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Собственные налоговые и неналоговые доходы планируются в размере –</w:t>
      </w:r>
      <w:r w:rsidRPr="00FD24F7">
        <w:rPr>
          <w:rFonts w:ascii="Times New Roman" w:hAnsi="Times New Roman" w:cs="Times New Roman"/>
          <w:bCs/>
          <w:sz w:val="28"/>
        </w:rPr>
        <w:t xml:space="preserve"> 531 млн рублей.</w:t>
      </w:r>
    </w:p>
    <w:p w14:paraId="688AE428" w14:textId="77777777" w:rsidR="00C16D9A" w:rsidRPr="00FD24F7" w:rsidRDefault="00D64200">
      <w:pPr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br w:type="page"/>
      </w:r>
    </w:p>
    <w:p w14:paraId="335FB729" w14:textId="77777777" w:rsidR="00C16D9A" w:rsidRPr="00FD24F7" w:rsidRDefault="00D64200">
      <w:pPr>
        <w:jc w:val="center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lastRenderedPageBreak/>
        <w:t>КАПИТАЛЬНОЕ СТРОИТЕЛЬСТВО</w:t>
      </w:r>
    </w:p>
    <w:p w14:paraId="7A02778F" w14:textId="77777777" w:rsidR="00C16D9A" w:rsidRPr="00FD24F7" w:rsidRDefault="00D6420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Общая сумма выделенных средств в 2022 году на капитальный ремонт и строительство объектов составила 533,1млн рублей.</w:t>
      </w:r>
    </w:p>
    <w:p w14:paraId="4BB196B8" w14:textId="77777777" w:rsidR="00C16D9A" w:rsidRPr="00FD24F7" w:rsidRDefault="00D64200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Сейчас продолжаются работы переходящих проектов, которые были начаты в 2022 году:</w:t>
      </w:r>
    </w:p>
    <w:p w14:paraId="76EFEEBA" w14:textId="77777777" w:rsidR="00C16D9A" w:rsidRPr="00FD24F7" w:rsidRDefault="00D642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7"/>
        </w:rPr>
      </w:pPr>
      <w:r w:rsidRPr="00FD24F7">
        <w:rPr>
          <w:rFonts w:ascii="Times New Roman" w:hAnsi="Times New Roman"/>
          <w:bCs/>
          <w:sz w:val="28"/>
          <w:szCs w:val="27"/>
        </w:rPr>
        <w:t>капитальный ремонт Козинской школы;</w:t>
      </w:r>
    </w:p>
    <w:p w14:paraId="6DA64643" w14:textId="77777777" w:rsidR="00C16D9A" w:rsidRPr="00FD24F7" w:rsidRDefault="00D642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7"/>
        </w:rPr>
      </w:pPr>
      <w:r w:rsidRPr="00FD24F7">
        <w:rPr>
          <w:rFonts w:ascii="Times New Roman" w:hAnsi="Times New Roman"/>
          <w:bCs/>
          <w:sz w:val="28"/>
          <w:szCs w:val="27"/>
        </w:rPr>
        <w:t>капитальный ремонт Го</w:t>
      </w:r>
      <w:r w:rsidRPr="00FD24F7">
        <w:rPr>
          <w:rFonts w:ascii="Times New Roman" w:hAnsi="Times New Roman"/>
          <w:bCs/>
          <w:sz w:val="28"/>
          <w:szCs w:val="27"/>
        </w:rPr>
        <w:t>ловчинской школы (2-ая очередь);</w:t>
      </w:r>
    </w:p>
    <w:p w14:paraId="1EE25960" w14:textId="77777777" w:rsidR="00C16D9A" w:rsidRPr="00FD24F7" w:rsidRDefault="00D642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FD24F7">
        <w:rPr>
          <w:rFonts w:ascii="Times New Roman" w:hAnsi="Times New Roman"/>
          <w:bCs/>
          <w:sz w:val="28"/>
          <w:szCs w:val="27"/>
        </w:rPr>
        <w:t>капитальный ремонт гидротехнического сооружения на реке Ворскла в Грайвороне;</w:t>
      </w:r>
    </w:p>
    <w:p w14:paraId="6C8B740A" w14:textId="77777777" w:rsidR="00C16D9A" w:rsidRPr="00FD24F7" w:rsidRDefault="00D642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7"/>
        </w:rPr>
      </w:pPr>
      <w:r w:rsidRPr="00FD24F7">
        <w:rPr>
          <w:rFonts w:ascii="Times New Roman" w:hAnsi="Times New Roman"/>
          <w:bCs/>
          <w:sz w:val="28"/>
          <w:szCs w:val="27"/>
        </w:rPr>
        <w:t>ремонтно-реставрационные работы памятника архитектуры «Дом Петренко» в Грайвороне.</w:t>
      </w:r>
    </w:p>
    <w:p w14:paraId="3CEF9E5E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В прошлом году в сёлах Новостроевка Первая и Новостроевка Втор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ая выполнили строительство сетей наружного освещения и водоснабжения, построили станцию обезжелезивания. Завершается строительство социально-культурного центра в с. Новостроевка Первая. 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Сумма средств  324,3 млн рублей.</w:t>
      </w:r>
    </w:p>
    <w:p w14:paraId="4F9B4401" w14:textId="77777777" w:rsidR="00C16D9A" w:rsidRPr="00FD24F7" w:rsidRDefault="00C16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14:paraId="128CBBA0" w14:textId="77777777" w:rsidR="00C16D9A" w:rsidRPr="00FD24F7" w:rsidRDefault="00D64200">
      <w:pPr>
        <w:spacing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Выполнены проектные и изыскательные работы на общую сумму 12 млн 167 тыс. рублей по следующим объектам, которые сейчас в работе:</w:t>
      </w:r>
    </w:p>
    <w:p w14:paraId="3C0693C3" w14:textId="77777777" w:rsidR="00C16D9A" w:rsidRPr="00FD24F7" w:rsidRDefault="00D642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7"/>
        </w:rPr>
      </w:pPr>
      <w:r w:rsidRPr="00FD24F7">
        <w:rPr>
          <w:rFonts w:ascii="Times New Roman" w:hAnsi="Times New Roman"/>
          <w:bCs/>
          <w:sz w:val="28"/>
        </w:rPr>
        <w:t>строительство пристройки актового зала с переходом сельского клуба в с. Замостье;</w:t>
      </w:r>
    </w:p>
    <w:p w14:paraId="635F60E0" w14:textId="77777777" w:rsidR="00C16D9A" w:rsidRPr="00FD24F7" w:rsidRDefault="00D642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7"/>
          <w:highlight w:val="white"/>
        </w:rPr>
      </w:pPr>
      <w:r w:rsidRPr="00FD24F7">
        <w:rPr>
          <w:rFonts w:ascii="Times New Roman" w:hAnsi="Times New Roman"/>
          <w:bCs/>
          <w:sz w:val="28"/>
          <w:highlight w:val="white"/>
        </w:rPr>
        <w:t>строительство школы на 100 мест и детского са</w:t>
      </w:r>
      <w:r w:rsidRPr="00FD24F7">
        <w:rPr>
          <w:rFonts w:ascii="Times New Roman" w:hAnsi="Times New Roman"/>
          <w:bCs/>
          <w:sz w:val="28"/>
          <w:highlight w:val="white"/>
        </w:rPr>
        <w:t>да на 25 мест в с. Косилово;</w:t>
      </w:r>
    </w:p>
    <w:p w14:paraId="5D1464B0" w14:textId="77777777" w:rsidR="00C16D9A" w:rsidRPr="00FD24F7" w:rsidRDefault="00D642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7"/>
        </w:rPr>
      </w:pPr>
      <w:r w:rsidRPr="00FD24F7">
        <w:rPr>
          <w:rFonts w:ascii="Times New Roman" w:hAnsi="Times New Roman"/>
          <w:bCs/>
          <w:sz w:val="28"/>
        </w:rPr>
        <w:t>памятник архитектуры «Дом Петренко» г. Грайворон, ул. Ленина,19;</w:t>
      </w:r>
    </w:p>
    <w:p w14:paraId="7267A2AE" w14:textId="77777777" w:rsidR="00C16D9A" w:rsidRPr="00FD24F7" w:rsidRDefault="00D642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7"/>
        </w:rPr>
      </w:pPr>
      <w:r w:rsidRPr="00FD24F7">
        <w:rPr>
          <w:rFonts w:ascii="Times New Roman" w:hAnsi="Times New Roman"/>
          <w:bCs/>
          <w:sz w:val="28"/>
        </w:rPr>
        <w:t>благоустройство территории и создание комфортной городской среды по проекту: «г. Грайворон - рекреационная зона «Петровская круча» (2 очередь, остров с ротондой).</w:t>
      </w:r>
    </w:p>
    <w:p w14:paraId="0CD8D8E3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Общая сумма затрат по капремонту и благоустройству составит </w:t>
      </w:r>
      <w:r w:rsidRPr="00FD24F7">
        <w:rPr>
          <w:rFonts w:ascii="Times New Roman" w:hAnsi="Times New Roman" w:cs="Times New Roman"/>
          <w:bCs/>
          <w:sz w:val="28"/>
        </w:rPr>
        <w:t>165,3 млн рублей.</w:t>
      </w:r>
    </w:p>
    <w:p w14:paraId="760530B0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D24F7">
        <w:rPr>
          <w:rFonts w:ascii="Times New Roman" w:hAnsi="Times New Roman" w:cs="Times New Roman"/>
          <w:bCs/>
          <w:sz w:val="28"/>
        </w:rPr>
        <w:t>В 2023 году отремонтируем братские могилы в с.Новостроевка-Первая и Глотово, на сумму  1,5 млн рублей.</w:t>
      </w:r>
    </w:p>
    <w:p w14:paraId="4029C0EE" w14:textId="77777777" w:rsidR="00C16D9A" w:rsidRPr="00FD24F7" w:rsidRDefault="00D64200">
      <w:pPr>
        <w:spacing w:line="276" w:lineRule="auto"/>
        <w:ind w:firstLine="708"/>
        <w:jc w:val="both"/>
        <w:rPr>
          <w:bCs/>
        </w:rPr>
      </w:pPr>
      <w:r w:rsidRPr="00FD24F7">
        <w:rPr>
          <w:rFonts w:ascii="Times New Roman" w:eastAsia="Times New Roman" w:hAnsi="Times New Roman" w:cs="Times New Roman"/>
          <w:bCs/>
          <w:sz w:val="28"/>
          <w:lang w:eastAsia="ru-RU"/>
        </w:rPr>
        <w:t>На данный момент администрацией округа разрабатываются проекты капитальног</w:t>
      </w:r>
      <w:r w:rsidRPr="00FD24F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 ремонта СОШ </w:t>
      </w:r>
      <w:hyperlink r:id="rId8" w:tooltip="http://с.Почаево" w:history="1">
        <w:r w:rsidRPr="00FD24F7">
          <w:rPr>
            <w:rFonts w:ascii="Times New Roman" w:eastAsia="Times New Roman" w:hAnsi="Times New Roman" w:cs="Times New Roman"/>
            <w:bCs/>
            <w:sz w:val="28"/>
            <w:lang w:eastAsia="ru-RU"/>
          </w:rPr>
          <w:t>с.Почаево</w:t>
        </w:r>
      </w:hyperlink>
      <w:r w:rsidRPr="00FD24F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  детского сада, строительства ДК в с. Гора-Подол.</w:t>
      </w:r>
      <w:r w:rsidRPr="00FD24F7">
        <w:rPr>
          <w:rFonts w:ascii="Times New Roman" w:eastAsia="Times New Roman" w:hAnsi="Times New Roman" w:cs="Times New Roman"/>
          <w:bCs/>
          <w:sz w:val="28"/>
          <w:lang w:eastAsia="ru-RU"/>
        </w:rPr>
        <w:br w:type="page"/>
      </w:r>
    </w:p>
    <w:p w14:paraId="1CDB4101" w14:textId="77777777" w:rsidR="00C16D9A" w:rsidRPr="00FD24F7" w:rsidRDefault="00D64200">
      <w:pPr>
        <w:spacing w:line="276" w:lineRule="auto"/>
        <w:jc w:val="center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lastRenderedPageBreak/>
        <w:t>БЛАГОУСТРОЙСТВО</w:t>
      </w:r>
    </w:p>
    <w:p w14:paraId="22599556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На реализацию мероприятий Федеральной целевой программы «Увековечение памяти погибших при защите Отечества н</w:t>
      </w:r>
      <w:r w:rsidRPr="00FD24F7">
        <w:rPr>
          <w:rFonts w:ascii="Times New Roman" w:hAnsi="Times New Roman" w:cs="Times New Roman"/>
          <w:bCs/>
          <w:sz w:val="28"/>
          <w:szCs w:val="28"/>
        </w:rPr>
        <w:t>а 2019-2024 г.г.» выделены денежные средства в сумме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825,4 тыс. рублей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. Проведён капитальный ремонт братской могилы в селе Безымено. </w:t>
      </w:r>
    </w:p>
    <w:p w14:paraId="61C2D324" w14:textId="77777777" w:rsidR="00C16D9A" w:rsidRPr="00FD24F7" w:rsidRDefault="00D64200">
      <w:pPr>
        <w:spacing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Детские и спортивные площадки</w:t>
      </w:r>
    </w:p>
    <w:p w14:paraId="0A2AF030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В результате реализации проектов-победителей в грантовых конкурсах федерального, регионально</w:t>
      </w:r>
      <w:r w:rsidRPr="00FD24F7">
        <w:rPr>
          <w:rFonts w:ascii="Times New Roman" w:hAnsi="Times New Roman" w:cs="Times New Roman"/>
          <w:bCs/>
          <w:sz w:val="28"/>
        </w:rPr>
        <w:t xml:space="preserve">го и муниципального уровня, установлено </w:t>
      </w:r>
      <w:r w:rsidRPr="00FD24F7">
        <w:rPr>
          <w:rFonts w:ascii="Times New Roman" w:hAnsi="Times New Roman" w:cs="Times New Roman"/>
          <w:bCs/>
          <w:sz w:val="28"/>
        </w:rPr>
        <w:t>8 детских площадок</w:t>
      </w:r>
      <w:r w:rsidRPr="00FD24F7">
        <w:rPr>
          <w:rFonts w:ascii="Times New Roman" w:hAnsi="Times New Roman" w:cs="Times New Roman"/>
          <w:bCs/>
          <w:sz w:val="28"/>
        </w:rPr>
        <w:t xml:space="preserve">. </w:t>
      </w:r>
      <w:r w:rsidRPr="00FD24F7">
        <w:rPr>
          <w:rFonts w:ascii="Times New Roman" w:hAnsi="Times New Roman" w:cs="Times New Roman"/>
          <w:bCs/>
          <w:sz w:val="28"/>
        </w:rPr>
        <w:t>Сумма финансирования составила 16,7 млн рублей.</w:t>
      </w:r>
    </w:p>
    <w:p w14:paraId="2C4D0854" w14:textId="77777777" w:rsidR="00C16D9A" w:rsidRPr="00FD24F7" w:rsidRDefault="00D64200">
      <w:pPr>
        <w:spacing w:line="276" w:lineRule="auto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Это:</w:t>
      </w:r>
    </w:p>
    <w:p w14:paraId="22453C69" w14:textId="77777777" w:rsidR="00C16D9A" w:rsidRPr="00FD24F7" w:rsidRDefault="00D64200">
      <w:pPr>
        <w:pStyle w:val="afe"/>
        <w:numPr>
          <w:ilvl w:val="0"/>
          <w:numId w:val="13"/>
        </w:numPr>
        <w:jc w:val="both"/>
        <w:rPr>
          <w:rFonts w:ascii="Times New Roman" w:eastAsia="Calibri" w:hAnsi="Times New Roman"/>
          <w:bCs/>
          <w:sz w:val="28"/>
        </w:rPr>
      </w:pPr>
      <w:r w:rsidRPr="00FD24F7">
        <w:rPr>
          <w:rFonts w:ascii="Times New Roman" w:eastAsia="Calibri" w:hAnsi="Times New Roman"/>
          <w:bCs/>
          <w:sz w:val="28"/>
        </w:rPr>
        <w:t xml:space="preserve">в рамках подпрограммы </w:t>
      </w:r>
      <w:r w:rsidRPr="00FD24F7">
        <w:rPr>
          <w:rFonts w:ascii="Times New Roman" w:eastAsia="Calibri" w:hAnsi="Times New Roman"/>
          <w:bCs/>
          <w:i/>
          <w:sz w:val="28"/>
        </w:rPr>
        <w:t xml:space="preserve">«Благоустройство дворовых территорий многоквартирных домов, общественных и иных территорий соответствующего функционального назначения муниципальных образований Белгородской области» государственной программы Белгородской области «Формирование современной </w:t>
      </w:r>
      <w:r w:rsidRPr="00FD24F7">
        <w:rPr>
          <w:rFonts w:ascii="Times New Roman" w:eastAsia="Calibri" w:hAnsi="Times New Roman"/>
          <w:bCs/>
          <w:i/>
          <w:sz w:val="28"/>
        </w:rPr>
        <w:t>городской среды на территории Белгородской области»</w:t>
      </w:r>
      <w:r w:rsidRPr="00FD24F7">
        <w:rPr>
          <w:rFonts w:ascii="Times New Roman" w:eastAsia="Calibri" w:hAnsi="Times New Roman"/>
          <w:bCs/>
          <w:sz w:val="28"/>
        </w:rPr>
        <w:t xml:space="preserve"> установлено </w:t>
      </w:r>
      <w:r w:rsidRPr="00FD24F7">
        <w:rPr>
          <w:rFonts w:ascii="Times New Roman" w:eastAsia="Calibri" w:hAnsi="Times New Roman"/>
          <w:bCs/>
          <w:sz w:val="28"/>
        </w:rPr>
        <w:t>5 детских спортивных площадок</w:t>
      </w:r>
      <w:r w:rsidRPr="00FD24F7">
        <w:rPr>
          <w:rFonts w:ascii="Times New Roman" w:eastAsia="Calibri" w:hAnsi="Times New Roman"/>
          <w:bCs/>
          <w:sz w:val="28"/>
        </w:rPr>
        <w:t xml:space="preserve">  в селах Смородино, Безымено, Козинка, Головчино и г. Грайворон с травмобезопасным  покрытием. </w:t>
      </w:r>
      <w:r w:rsidRPr="00FD24F7">
        <w:rPr>
          <w:rFonts w:ascii="Times New Roman" w:eastAsia="Calibri" w:hAnsi="Times New Roman"/>
          <w:bCs/>
          <w:sz w:val="28"/>
        </w:rPr>
        <w:t>Сумма затрат - 15 млн рублей.</w:t>
      </w:r>
    </w:p>
    <w:p w14:paraId="552B3CF8" w14:textId="77777777" w:rsidR="00C16D9A" w:rsidRPr="00FD24F7" w:rsidRDefault="00D64200">
      <w:pPr>
        <w:pStyle w:val="afe"/>
        <w:numPr>
          <w:ilvl w:val="0"/>
          <w:numId w:val="13"/>
        </w:numPr>
        <w:jc w:val="both"/>
        <w:rPr>
          <w:rFonts w:ascii="Times New Roman" w:hAnsi="Times New Roman"/>
          <w:bCs/>
          <w:sz w:val="28"/>
        </w:rPr>
      </w:pPr>
      <w:r w:rsidRPr="00FD24F7">
        <w:rPr>
          <w:rFonts w:ascii="Times New Roman" w:eastAsia="Calibri" w:hAnsi="Times New Roman"/>
          <w:bCs/>
          <w:sz w:val="28"/>
        </w:rPr>
        <w:t xml:space="preserve"> </w:t>
      </w:r>
      <w:r w:rsidRPr="00FD24F7">
        <w:rPr>
          <w:rFonts w:ascii="Times New Roman" w:eastAsia="Calibri" w:hAnsi="Times New Roman"/>
          <w:bCs/>
          <w:sz w:val="28"/>
        </w:rPr>
        <w:t xml:space="preserve">в рамках </w:t>
      </w:r>
      <w:r w:rsidRPr="00FD24F7">
        <w:rPr>
          <w:rFonts w:ascii="Times New Roman" w:eastAsia="Calibri" w:hAnsi="Times New Roman"/>
          <w:bCs/>
          <w:i/>
          <w:sz w:val="28"/>
        </w:rPr>
        <w:t>областного конкурса ТОС и с</w:t>
      </w:r>
      <w:r w:rsidRPr="00FD24F7">
        <w:rPr>
          <w:rFonts w:ascii="Times New Roman" w:eastAsia="Calibri" w:hAnsi="Times New Roman"/>
          <w:bCs/>
          <w:i/>
          <w:sz w:val="28"/>
        </w:rPr>
        <w:t>тарост</w:t>
      </w:r>
      <w:r w:rsidRPr="00FD24F7">
        <w:rPr>
          <w:rFonts w:ascii="Times New Roman" w:eastAsia="Calibri" w:hAnsi="Times New Roman"/>
          <w:bCs/>
          <w:sz w:val="28"/>
        </w:rPr>
        <w:t xml:space="preserve"> было выполнено устройство </w:t>
      </w:r>
      <w:r w:rsidRPr="00FD24F7">
        <w:rPr>
          <w:rFonts w:ascii="Times New Roman" w:eastAsia="Calibri" w:hAnsi="Times New Roman"/>
          <w:bCs/>
          <w:sz w:val="28"/>
        </w:rPr>
        <w:t>3 детских площадок. Сумма затрат - 1,7 млн рублей.</w:t>
      </w:r>
    </w:p>
    <w:p w14:paraId="76CED21A" w14:textId="77777777" w:rsidR="00C16D9A" w:rsidRPr="00FD24F7" w:rsidRDefault="00D64200">
      <w:pPr>
        <w:rPr>
          <w:rFonts w:ascii="Times New Roman" w:hAnsi="Times New Roman"/>
          <w:bCs/>
          <w:sz w:val="28"/>
        </w:rPr>
      </w:pPr>
      <w:r w:rsidRPr="00FD24F7">
        <w:rPr>
          <w:rFonts w:ascii="Times New Roman" w:hAnsi="Times New Roman"/>
          <w:bCs/>
          <w:sz w:val="28"/>
        </w:rPr>
        <w:br w:type="page"/>
      </w:r>
    </w:p>
    <w:p w14:paraId="775F31BE" w14:textId="77777777" w:rsidR="00C16D9A" w:rsidRPr="00FD24F7" w:rsidRDefault="00C16D9A">
      <w:pPr>
        <w:jc w:val="both"/>
        <w:rPr>
          <w:rFonts w:ascii="Times New Roman" w:hAnsi="Times New Roman"/>
          <w:bCs/>
          <w:sz w:val="28"/>
        </w:rPr>
      </w:pPr>
    </w:p>
    <w:p w14:paraId="1A04416F" w14:textId="77777777" w:rsidR="00C16D9A" w:rsidRPr="00FD24F7" w:rsidRDefault="00D64200">
      <w:pPr>
        <w:jc w:val="center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ЖИЛЬЕ</w:t>
      </w:r>
    </w:p>
    <w:p w14:paraId="304EF918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Благодаря реализации на территории округа государственных программ, обеспечены жильем 6 молодых семей, 7 детей-сирот и 1 медработник.</w:t>
      </w:r>
      <w:r w:rsidRPr="00FD24F7">
        <w:rPr>
          <w:rFonts w:ascii="Times New Roman" w:hAnsi="Times New Roman" w:cs="Times New Roman"/>
          <w:bCs/>
          <w:sz w:val="28"/>
        </w:rPr>
        <w:t xml:space="preserve"> </w:t>
      </w:r>
      <w:r w:rsidRPr="00FD24F7">
        <w:rPr>
          <w:rFonts w:ascii="Times New Roman" w:hAnsi="Times New Roman" w:cs="Times New Roman"/>
          <w:bCs/>
          <w:sz w:val="28"/>
        </w:rPr>
        <w:t xml:space="preserve">На эти цели выделено </w:t>
      </w:r>
      <w:r w:rsidRPr="00FD24F7">
        <w:rPr>
          <w:rFonts w:ascii="Times New Roman" w:hAnsi="Times New Roman" w:cs="Times New Roman"/>
          <w:bCs/>
          <w:sz w:val="28"/>
        </w:rPr>
        <w:t>18,8 млн</w:t>
      </w:r>
      <w:r w:rsidRPr="00FD24F7">
        <w:rPr>
          <w:rFonts w:ascii="Times New Roman" w:hAnsi="Times New Roman" w:cs="Times New Roman"/>
          <w:bCs/>
          <w:sz w:val="28"/>
        </w:rPr>
        <w:t xml:space="preserve"> рублей.</w:t>
      </w:r>
      <w:r w:rsidRPr="00FD24F7">
        <w:rPr>
          <w:rFonts w:ascii="Times New Roman" w:hAnsi="Times New Roman" w:cs="Times New Roman"/>
          <w:bCs/>
          <w:sz w:val="28"/>
        </w:rPr>
        <w:t xml:space="preserve"> </w:t>
      </w:r>
    </w:p>
    <w:p w14:paraId="60B6E948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Построены объекты областной собственности фельдшерско – акушерские пункты в сёлах Луговка и Почаево. Сумма затрат составила</w:t>
      </w:r>
      <w:r w:rsidRPr="00FD24F7">
        <w:rPr>
          <w:rFonts w:ascii="Times New Roman" w:hAnsi="Times New Roman" w:cs="Times New Roman"/>
          <w:bCs/>
          <w:sz w:val="28"/>
        </w:rPr>
        <w:t xml:space="preserve"> 31 млн рублей.</w:t>
      </w:r>
      <w:r w:rsidRPr="00FD24F7">
        <w:rPr>
          <w:rFonts w:ascii="Times New Roman" w:hAnsi="Times New Roman" w:cs="Times New Roman"/>
          <w:bCs/>
          <w:sz w:val="28"/>
        </w:rPr>
        <w:t xml:space="preserve"> Введено ИЖС общей площадью </w:t>
      </w:r>
      <w:r w:rsidRPr="00FD24F7">
        <w:rPr>
          <w:rFonts w:ascii="Times New Roman" w:hAnsi="Times New Roman" w:cs="Times New Roman"/>
          <w:bCs/>
          <w:sz w:val="28"/>
        </w:rPr>
        <w:t xml:space="preserve">11 154 кв. м. </w:t>
      </w:r>
    </w:p>
    <w:p w14:paraId="642047A5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 2022 году признаны аварийными 2 многоквартирных дома в городе Грайвороне и селе Головчино. Путем предоставления выкупной стоимости </w:t>
      </w:r>
      <w:r w:rsidRPr="00FD24F7">
        <w:rPr>
          <w:rFonts w:ascii="Times New Roman" w:hAnsi="Times New Roman" w:cs="Times New Roman"/>
          <w:bCs/>
          <w:sz w:val="28"/>
        </w:rPr>
        <w:t>расселено 70 жителей из 29 аварийных квартир</w:t>
      </w:r>
      <w:r w:rsidRPr="00FD24F7">
        <w:rPr>
          <w:rFonts w:ascii="Times New Roman" w:hAnsi="Times New Roman" w:cs="Times New Roman"/>
          <w:bCs/>
          <w:sz w:val="28"/>
        </w:rPr>
        <w:t>, стоимость мероприятий по расселению составила</w:t>
      </w:r>
      <w:r w:rsidRPr="00FD24F7">
        <w:rPr>
          <w:rFonts w:ascii="Times New Roman" w:hAnsi="Times New Roman" w:cs="Times New Roman"/>
          <w:bCs/>
          <w:sz w:val="28"/>
        </w:rPr>
        <w:t xml:space="preserve"> 52 млн рублей. </w:t>
      </w:r>
    </w:p>
    <w:p w14:paraId="456972A3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 2023 году мы </w:t>
      </w:r>
      <w:r w:rsidRPr="00FD24F7">
        <w:rPr>
          <w:rFonts w:ascii="Times New Roman" w:hAnsi="Times New Roman" w:cs="Times New Roman"/>
          <w:bCs/>
          <w:sz w:val="28"/>
        </w:rPr>
        <w:t>продолжим реализацию федеральных и региональных программ по обеспечению жильём льготных категорий населения.</w:t>
      </w:r>
    </w:p>
    <w:p w14:paraId="795FAE0E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В планах:</w:t>
      </w:r>
    </w:p>
    <w:p w14:paraId="66A53CEE" w14:textId="77777777" w:rsidR="00C16D9A" w:rsidRPr="00FD24F7" w:rsidRDefault="00D64200">
      <w:pPr>
        <w:pStyle w:val="afe"/>
        <w:numPr>
          <w:ilvl w:val="0"/>
          <w:numId w:val="14"/>
        </w:numPr>
        <w:jc w:val="both"/>
        <w:rPr>
          <w:rFonts w:ascii="Times New Roman" w:hAnsi="Times New Roman"/>
          <w:bCs/>
          <w:sz w:val="28"/>
        </w:rPr>
      </w:pPr>
      <w:r w:rsidRPr="00FD24F7">
        <w:rPr>
          <w:rFonts w:ascii="Times New Roman" w:hAnsi="Times New Roman"/>
          <w:bCs/>
          <w:sz w:val="28"/>
        </w:rPr>
        <w:t>приобретение 5 квартир для детей-сирот и детей, оставшихся без попечения родителей, приобретение (строительство) жилья для 1 семьи, имеющ</w:t>
      </w:r>
      <w:r w:rsidRPr="00FD24F7">
        <w:rPr>
          <w:rFonts w:ascii="Times New Roman" w:hAnsi="Times New Roman"/>
          <w:bCs/>
          <w:sz w:val="28"/>
        </w:rPr>
        <w:t>ей ребенка – инвалида. Жильём будут обеспечены 2 молодые семьи. Сумма выделенных средств</w:t>
      </w:r>
      <w:r w:rsidRPr="00FD24F7">
        <w:rPr>
          <w:rFonts w:ascii="Times New Roman" w:hAnsi="Times New Roman"/>
          <w:bCs/>
          <w:sz w:val="28"/>
        </w:rPr>
        <w:t xml:space="preserve"> 23,3 млн рублей.</w:t>
      </w:r>
    </w:p>
    <w:p w14:paraId="6C1F5B63" w14:textId="77777777" w:rsidR="00C16D9A" w:rsidRPr="00FD24F7" w:rsidRDefault="00D64200">
      <w:pPr>
        <w:pStyle w:val="afe"/>
        <w:numPr>
          <w:ilvl w:val="0"/>
          <w:numId w:val="14"/>
        </w:numPr>
        <w:jc w:val="both"/>
        <w:rPr>
          <w:rFonts w:ascii="Times New Roman" w:hAnsi="Times New Roman"/>
          <w:bCs/>
          <w:sz w:val="28"/>
        </w:rPr>
      </w:pPr>
      <w:r w:rsidRPr="00FD24F7">
        <w:rPr>
          <w:rFonts w:ascii="Times New Roman" w:hAnsi="Times New Roman"/>
          <w:bCs/>
          <w:sz w:val="28"/>
        </w:rPr>
        <w:t xml:space="preserve"> </w:t>
      </w:r>
      <w:r w:rsidRPr="00FD24F7">
        <w:rPr>
          <w:rFonts w:ascii="Times New Roman" w:hAnsi="Times New Roman"/>
          <w:bCs/>
          <w:sz w:val="28"/>
        </w:rPr>
        <w:t xml:space="preserve">переселение 30 жителей из 12 аварийных квартир, планируемая стоимость мероприятий по расселению </w:t>
      </w:r>
      <w:r w:rsidRPr="00FD24F7">
        <w:rPr>
          <w:rFonts w:ascii="Times New Roman" w:hAnsi="Times New Roman"/>
          <w:bCs/>
          <w:sz w:val="28"/>
        </w:rPr>
        <w:t>32,  6  млн  рублей.</w:t>
      </w:r>
    </w:p>
    <w:p w14:paraId="0A01D882" w14:textId="77777777" w:rsidR="00C16D9A" w:rsidRPr="00FD24F7" w:rsidRDefault="00D64200">
      <w:pPr>
        <w:rPr>
          <w:rFonts w:ascii="Times New Roman" w:hAnsi="Times New Roman"/>
          <w:bCs/>
          <w:sz w:val="28"/>
        </w:rPr>
      </w:pPr>
      <w:r w:rsidRPr="00FD24F7">
        <w:rPr>
          <w:rFonts w:ascii="Times New Roman" w:hAnsi="Times New Roman"/>
          <w:bCs/>
          <w:sz w:val="28"/>
        </w:rPr>
        <w:br w:type="page"/>
      </w:r>
    </w:p>
    <w:p w14:paraId="03DBAA4E" w14:textId="77777777" w:rsidR="00C16D9A" w:rsidRPr="00FD24F7" w:rsidRDefault="00D64200">
      <w:pPr>
        <w:tabs>
          <w:tab w:val="left" w:pos="2835"/>
        </w:tabs>
        <w:ind w:firstLine="708"/>
        <w:jc w:val="center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lastRenderedPageBreak/>
        <w:t>ЖКХ</w:t>
      </w:r>
    </w:p>
    <w:p w14:paraId="1D2112DB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Всего на мероприятия по во</w:t>
      </w:r>
      <w:r w:rsidRPr="00FD24F7">
        <w:rPr>
          <w:rFonts w:ascii="Times New Roman" w:hAnsi="Times New Roman" w:cs="Times New Roman"/>
          <w:bCs/>
          <w:sz w:val="28"/>
        </w:rPr>
        <w:t xml:space="preserve">доснабжению и водоотведению на территории городского округа использовано в 2022 году </w:t>
      </w:r>
      <w:r w:rsidRPr="00FD24F7">
        <w:rPr>
          <w:rFonts w:ascii="Times New Roman" w:hAnsi="Times New Roman" w:cs="Times New Roman"/>
          <w:bCs/>
          <w:sz w:val="28"/>
        </w:rPr>
        <w:t>90,3 млн рублей.</w:t>
      </w:r>
    </w:p>
    <w:p w14:paraId="18DD2EF5" w14:textId="77777777" w:rsidR="00C16D9A" w:rsidRPr="00FD24F7" w:rsidRDefault="00D64200">
      <w:pPr>
        <w:pStyle w:val="afe"/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</w:rPr>
      </w:pPr>
      <w:r w:rsidRPr="00FD24F7">
        <w:rPr>
          <w:rFonts w:ascii="Times New Roman" w:hAnsi="Times New Roman"/>
          <w:bCs/>
          <w:sz w:val="28"/>
          <w:szCs w:val="28"/>
        </w:rPr>
        <w:t xml:space="preserve">Поставлено </w:t>
      </w:r>
      <w:r w:rsidRPr="00FD24F7">
        <w:rPr>
          <w:rFonts w:ascii="Times New Roman" w:hAnsi="Times New Roman"/>
          <w:bCs/>
          <w:sz w:val="28"/>
          <w:szCs w:val="28"/>
        </w:rPr>
        <w:t>9 станций водоподготовки</w:t>
      </w:r>
      <w:r w:rsidRPr="00FD24F7">
        <w:rPr>
          <w:rFonts w:ascii="Times New Roman" w:hAnsi="Times New Roman"/>
          <w:bCs/>
          <w:sz w:val="28"/>
          <w:szCs w:val="28"/>
        </w:rPr>
        <w:t xml:space="preserve"> для установки в сёлах Мокрая Орловка, Пороз, Казачья Лисица, Смородино, Дроновка, Косилово, Гора-Подол, п. Горьковский</w:t>
      </w:r>
      <w:r w:rsidRPr="00FD24F7">
        <w:rPr>
          <w:rFonts w:ascii="Times New Roman" w:hAnsi="Times New Roman"/>
          <w:bCs/>
          <w:sz w:val="28"/>
          <w:szCs w:val="28"/>
        </w:rPr>
        <w:t xml:space="preserve">, Доброполье. </w:t>
      </w:r>
      <w:r w:rsidRPr="00FD24F7">
        <w:rPr>
          <w:rFonts w:ascii="Times New Roman" w:hAnsi="Times New Roman"/>
          <w:bCs/>
          <w:sz w:val="28"/>
          <w:szCs w:val="28"/>
        </w:rPr>
        <w:t>Израсходовано 67,1 млн рублей;</w:t>
      </w:r>
    </w:p>
    <w:p w14:paraId="785F26D8" w14:textId="77777777" w:rsidR="00C16D9A" w:rsidRPr="00FD24F7" w:rsidRDefault="00D64200">
      <w:pPr>
        <w:pStyle w:val="afe"/>
        <w:numPr>
          <w:ilvl w:val="0"/>
          <w:numId w:val="15"/>
        </w:numPr>
        <w:jc w:val="both"/>
        <w:rPr>
          <w:rFonts w:ascii="Times New Roman" w:hAnsi="Times New Roman"/>
          <w:bCs/>
          <w:sz w:val="28"/>
          <w:szCs w:val="28"/>
        </w:rPr>
      </w:pPr>
      <w:r w:rsidRPr="00FD24F7">
        <w:rPr>
          <w:rFonts w:ascii="Times New Roman" w:hAnsi="Times New Roman"/>
          <w:bCs/>
          <w:sz w:val="28"/>
          <w:szCs w:val="28"/>
        </w:rPr>
        <w:t xml:space="preserve">Установлены ограждения станции водоподготовки в с. Головчино  и водозабора «Южный» в г. Грайвороне -  </w:t>
      </w:r>
      <w:r w:rsidRPr="00FD24F7">
        <w:rPr>
          <w:rFonts w:ascii="Times New Roman" w:hAnsi="Times New Roman"/>
          <w:bCs/>
          <w:sz w:val="28"/>
          <w:szCs w:val="28"/>
        </w:rPr>
        <w:t>5,6 млн  рублей;</w:t>
      </w:r>
    </w:p>
    <w:p w14:paraId="7562355C" w14:textId="77777777" w:rsidR="00C16D9A" w:rsidRPr="00FD24F7" w:rsidRDefault="00D64200">
      <w:pPr>
        <w:pStyle w:val="afe"/>
        <w:numPr>
          <w:ilvl w:val="0"/>
          <w:numId w:val="15"/>
        </w:numPr>
        <w:jc w:val="both"/>
        <w:rPr>
          <w:rFonts w:ascii="Times New Roman" w:hAnsi="Times New Roman"/>
          <w:bCs/>
          <w:sz w:val="28"/>
        </w:rPr>
      </w:pPr>
      <w:r w:rsidRPr="00FD24F7">
        <w:rPr>
          <w:rFonts w:ascii="Times New Roman" w:hAnsi="Times New Roman"/>
          <w:bCs/>
          <w:sz w:val="28"/>
          <w:szCs w:val="28"/>
        </w:rPr>
        <w:t>Поставлены две водонапорные башни для модернизации существующих систем централизованного вод</w:t>
      </w:r>
      <w:r w:rsidRPr="00FD24F7">
        <w:rPr>
          <w:rFonts w:ascii="Times New Roman" w:hAnsi="Times New Roman"/>
          <w:bCs/>
          <w:sz w:val="28"/>
          <w:szCs w:val="28"/>
        </w:rPr>
        <w:t>оснабжения в сёлах округа-</w:t>
      </w:r>
      <w:r w:rsidRPr="00FD24F7">
        <w:rPr>
          <w:rFonts w:ascii="Times New Roman" w:hAnsi="Times New Roman"/>
          <w:bCs/>
          <w:sz w:val="28"/>
          <w:szCs w:val="28"/>
        </w:rPr>
        <w:t>5,9 млн рублей;</w:t>
      </w:r>
    </w:p>
    <w:p w14:paraId="53A6053A" w14:textId="77777777" w:rsidR="00C16D9A" w:rsidRPr="00FD24F7" w:rsidRDefault="00D64200">
      <w:pPr>
        <w:pStyle w:val="afe"/>
        <w:numPr>
          <w:ilvl w:val="0"/>
          <w:numId w:val="15"/>
        </w:numPr>
        <w:jc w:val="both"/>
        <w:rPr>
          <w:rFonts w:ascii="Times New Roman" w:hAnsi="Times New Roman"/>
          <w:bCs/>
          <w:sz w:val="28"/>
        </w:rPr>
      </w:pPr>
      <w:r w:rsidRPr="00FD24F7">
        <w:rPr>
          <w:rFonts w:ascii="Times New Roman" w:hAnsi="Times New Roman"/>
          <w:bCs/>
          <w:sz w:val="28"/>
        </w:rPr>
        <w:t>Разработана проектно-сметная документация на строительство: сетей и сооружений водоснабжения в сёлах Новостроевка-Первая и Новостроевка-Вторая; водозаборных скважин в г.Грайвороне, сёлах Гора-Подол, Безымено, Сморо</w:t>
      </w:r>
      <w:r w:rsidRPr="00FD24F7">
        <w:rPr>
          <w:rFonts w:ascii="Times New Roman" w:hAnsi="Times New Roman"/>
          <w:bCs/>
          <w:sz w:val="28"/>
        </w:rPr>
        <w:t>дино, посёлке Чапаевский; станций обезжелезивания в сёлах Новостроевка-Первая и Новостроевка-Вторая -</w:t>
      </w:r>
      <w:r w:rsidRPr="00FD24F7">
        <w:rPr>
          <w:rFonts w:ascii="Times New Roman" w:hAnsi="Times New Roman"/>
          <w:bCs/>
          <w:sz w:val="28"/>
        </w:rPr>
        <w:t>11,7 млн рублей.</w:t>
      </w:r>
    </w:p>
    <w:p w14:paraId="2323772F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 планах на 2023 год </w:t>
      </w:r>
      <w:r w:rsidRPr="00FD24F7">
        <w:rPr>
          <w:rFonts w:ascii="Times New Roman" w:hAnsi="Times New Roman" w:cs="Times New Roman"/>
          <w:bCs/>
          <w:sz w:val="28"/>
        </w:rPr>
        <w:t>- поставка водонапорной башни в Грайвороне</w:t>
      </w:r>
      <w:r w:rsidRPr="00FD24F7">
        <w:rPr>
          <w:rFonts w:ascii="Times New Roman" w:hAnsi="Times New Roman" w:cs="Times New Roman"/>
          <w:bCs/>
          <w:color w:val="FF0000"/>
          <w:sz w:val="28"/>
        </w:rPr>
        <w:t xml:space="preserve">  </w:t>
      </w:r>
      <w:r w:rsidRPr="00FD24F7">
        <w:rPr>
          <w:rFonts w:ascii="Times New Roman" w:hAnsi="Times New Roman" w:cs="Times New Roman"/>
          <w:bCs/>
          <w:sz w:val="28"/>
        </w:rPr>
        <w:t>и разработка проектно-сметной документации на строительство: сетей и соор</w:t>
      </w:r>
      <w:r w:rsidRPr="00FD24F7">
        <w:rPr>
          <w:rFonts w:ascii="Times New Roman" w:hAnsi="Times New Roman" w:cs="Times New Roman"/>
          <w:bCs/>
          <w:sz w:val="28"/>
        </w:rPr>
        <w:t>ужений водоснабжения в сёлах Головчино и Ломное; водозаборных скважин в г. Грайвороне, сёлах Гора-Подол, Безымено, Смородино и посёлке Чапаевский (второй этап).</w:t>
      </w:r>
      <w:r w:rsidRPr="00FD24F7">
        <w:rPr>
          <w:rFonts w:ascii="Times New Roman" w:hAnsi="Times New Roman" w:cs="Times New Roman"/>
          <w:bCs/>
          <w:sz w:val="28"/>
        </w:rPr>
        <w:t xml:space="preserve"> На эти цели запланировано 14, 9 млн рублей.</w:t>
      </w:r>
    </w:p>
    <w:p w14:paraId="22A01C3E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В 2022 году на территории городского округа очищено и продезинфицировано </w:t>
      </w:r>
      <w:r w:rsidRPr="00FD24F7">
        <w:rPr>
          <w:rFonts w:ascii="Times New Roman" w:hAnsi="Times New Roman" w:cs="Times New Roman"/>
          <w:bCs/>
          <w:sz w:val="28"/>
        </w:rPr>
        <w:t>47 шахтных колодцев</w:t>
      </w:r>
      <w:r w:rsidRPr="00FD24F7">
        <w:rPr>
          <w:rFonts w:ascii="Times New Roman" w:hAnsi="Times New Roman" w:cs="Times New Roman"/>
          <w:bCs/>
          <w:sz w:val="28"/>
        </w:rPr>
        <w:t xml:space="preserve">. Сумма финансирования </w:t>
      </w:r>
      <w:r w:rsidRPr="00FD24F7">
        <w:rPr>
          <w:rFonts w:ascii="Times New Roman" w:hAnsi="Times New Roman" w:cs="Times New Roman"/>
          <w:bCs/>
          <w:sz w:val="28"/>
        </w:rPr>
        <w:t>615 тыс. рублей,</w:t>
      </w:r>
      <w:r w:rsidRPr="00FD24F7">
        <w:rPr>
          <w:rFonts w:ascii="Times New Roman" w:hAnsi="Times New Roman" w:cs="Times New Roman"/>
          <w:bCs/>
          <w:sz w:val="28"/>
        </w:rPr>
        <w:t xml:space="preserve"> в том числе </w:t>
      </w:r>
      <w:r w:rsidRPr="00FD24F7">
        <w:rPr>
          <w:rFonts w:ascii="Times New Roman" w:hAnsi="Times New Roman" w:cs="Times New Roman"/>
          <w:bCs/>
          <w:sz w:val="28"/>
        </w:rPr>
        <w:t>5 колодцев за счет средств Фонда президентских грантов.</w:t>
      </w:r>
    </w:p>
    <w:p w14:paraId="73684C04" w14:textId="77777777" w:rsidR="00C16D9A" w:rsidRPr="00FD24F7" w:rsidRDefault="00D64200">
      <w:pPr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br w:type="page"/>
      </w:r>
    </w:p>
    <w:p w14:paraId="033918F6" w14:textId="77777777" w:rsidR="00C16D9A" w:rsidRPr="00FD24F7" w:rsidRDefault="00D64200">
      <w:pPr>
        <w:pStyle w:val="afb"/>
        <w:jc w:val="center"/>
        <w:rPr>
          <w:bCs/>
          <w:color w:val="000000"/>
          <w:sz w:val="28"/>
          <w:szCs w:val="27"/>
        </w:rPr>
      </w:pPr>
      <w:r w:rsidRPr="00FD24F7">
        <w:rPr>
          <w:bCs/>
          <w:color w:val="000000"/>
          <w:sz w:val="28"/>
          <w:szCs w:val="27"/>
        </w:rPr>
        <w:lastRenderedPageBreak/>
        <w:t>ДОРОЖНОЕ ХОЗЯЙСТВО</w:t>
      </w:r>
    </w:p>
    <w:p w14:paraId="407F513C" w14:textId="77777777" w:rsidR="00C16D9A" w:rsidRPr="00FD24F7" w:rsidRDefault="00D64200">
      <w:pPr>
        <w:pStyle w:val="afb"/>
        <w:spacing w:line="276" w:lineRule="auto"/>
        <w:ind w:firstLine="708"/>
        <w:jc w:val="both"/>
        <w:rPr>
          <w:bCs/>
          <w:sz w:val="28"/>
          <w:szCs w:val="27"/>
        </w:rPr>
      </w:pPr>
      <w:r w:rsidRPr="00FD24F7">
        <w:rPr>
          <w:bCs/>
          <w:sz w:val="28"/>
          <w:szCs w:val="27"/>
        </w:rPr>
        <w:t xml:space="preserve">В рамках исполнения программы </w:t>
      </w:r>
      <w:r w:rsidRPr="00FD24F7">
        <w:rPr>
          <w:bCs/>
          <w:i/>
          <w:sz w:val="28"/>
          <w:szCs w:val="27"/>
        </w:rPr>
        <w:t>«Совершенствование и развитие транспортной системы и дорожной сети Белгородской области»</w:t>
      </w:r>
      <w:r w:rsidRPr="00FD24F7">
        <w:rPr>
          <w:bCs/>
          <w:sz w:val="28"/>
          <w:szCs w:val="27"/>
        </w:rPr>
        <w:t xml:space="preserve"> и </w:t>
      </w:r>
      <w:r w:rsidRPr="00FD24F7">
        <w:rPr>
          <w:bCs/>
          <w:i/>
          <w:sz w:val="28"/>
          <w:szCs w:val="27"/>
        </w:rPr>
        <w:t>«Совершенствование и развитие транспортной системы и дорожной сети Грайворонского городского округа»</w:t>
      </w:r>
      <w:r w:rsidRPr="00FD24F7">
        <w:rPr>
          <w:bCs/>
          <w:sz w:val="28"/>
          <w:szCs w:val="27"/>
        </w:rPr>
        <w:t xml:space="preserve"> </w:t>
      </w:r>
      <w:r w:rsidRPr="00FD24F7">
        <w:rPr>
          <w:bCs/>
          <w:sz w:val="28"/>
          <w:szCs w:val="27"/>
        </w:rPr>
        <w:t>в 2022 г. построено и отремонтиров</w:t>
      </w:r>
      <w:r w:rsidRPr="00FD24F7">
        <w:rPr>
          <w:bCs/>
          <w:sz w:val="28"/>
          <w:szCs w:val="27"/>
        </w:rPr>
        <w:t>ано порядка 12 километров дорог  на сумму 155 млн рублей:</w:t>
      </w:r>
    </w:p>
    <w:p w14:paraId="6F5C49A8" w14:textId="77777777" w:rsidR="00C16D9A" w:rsidRPr="00FD24F7" w:rsidRDefault="00D64200">
      <w:pPr>
        <w:pStyle w:val="afb"/>
        <w:spacing w:line="276" w:lineRule="auto"/>
        <w:jc w:val="both"/>
        <w:rPr>
          <w:bCs/>
          <w:sz w:val="28"/>
          <w:szCs w:val="27"/>
        </w:rPr>
      </w:pPr>
      <w:r w:rsidRPr="00FD24F7">
        <w:rPr>
          <w:bCs/>
          <w:sz w:val="28"/>
          <w:szCs w:val="27"/>
        </w:rPr>
        <w:t xml:space="preserve">Областные дороги: </w:t>
      </w:r>
      <w:r w:rsidRPr="00FD24F7">
        <w:rPr>
          <w:bCs/>
          <w:sz w:val="28"/>
          <w:szCs w:val="27"/>
        </w:rPr>
        <w:t>ремонт участка а/д «Грайворон - Илёк-Пеньковка» - «Мокрая Орловка-Сподарюшино» и а/д «Белгород-Грайворон-Козинка» с подъездом к селу Заречье - Первое» по ул. Корешник</w:t>
      </w:r>
      <w:r w:rsidRPr="00FD24F7">
        <w:rPr>
          <w:bCs/>
          <w:sz w:val="28"/>
          <w:szCs w:val="27"/>
        </w:rPr>
        <w:t>.</w:t>
      </w:r>
    </w:p>
    <w:p w14:paraId="4282A13A" w14:textId="77777777" w:rsidR="00C16D9A" w:rsidRPr="00FD24F7" w:rsidRDefault="00D64200">
      <w:pPr>
        <w:pStyle w:val="afb"/>
        <w:spacing w:line="276" w:lineRule="auto"/>
        <w:jc w:val="both"/>
        <w:rPr>
          <w:bCs/>
          <w:sz w:val="28"/>
          <w:szCs w:val="27"/>
        </w:rPr>
      </w:pPr>
      <w:r w:rsidRPr="00FD24F7">
        <w:rPr>
          <w:bCs/>
          <w:sz w:val="28"/>
          <w:szCs w:val="27"/>
        </w:rPr>
        <w:t>Автодороги м</w:t>
      </w:r>
      <w:r w:rsidRPr="00FD24F7">
        <w:rPr>
          <w:bCs/>
          <w:sz w:val="28"/>
          <w:szCs w:val="27"/>
        </w:rPr>
        <w:t>естного значения</w:t>
      </w:r>
      <w:r w:rsidRPr="00FD24F7">
        <w:rPr>
          <w:bCs/>
          <w:sz w:val="28"/>
          <w:szCs w:val="27"/>
        </w:rPr>
        <w:t>: строительство и ремонт а/д в сёлах Головчино, Гора-Подол, Замостье, в посёлке Хотмыжск, на участке а/д «п. Горьковский - п. Совхозный».</w:t>
      </w:r>
    </w:p>
    <w:p w14:paraId="286FF6D4" w14:textId="77777777" w:rsidR="00C16D9A" w:rsidRPr="00FD24F7" w:rsidRDefault="00D64200">
      <w:pPr>
        <w:pStyle w:val="afb"/>
        <w:spacing w:line="276" w:lineRule="auto"/>
        <w:jc w:val="both"/>
        <w:rPr>
          <w:bCs/>
          <w:sz w:val="28"/>
          <w:szCs w:val="27"/>
        </w:rPr>
      </w:pPr>
      <w:r w:rsidRPr="00FD24F7">
        <w:rPr>
          <w:bCs/>
          <w:sz w:val="28"/>
          <w:szCs w:val="27"/>
        </w:rPr>
        <w:t>В 2023 году планируется отремонтировать дороги на сумму более 180 млн руб.:</w:t>
      </w:r>
    </w:p>
    <w:p w14:paraId="6A5CE4CD" w14:textId="77777777" w:rsidR="00C16D9A" w:rsidRPr="00FD24F7" w:rsidRDefault="00D64200">
      <w:pPr>
        <w:pStyle w:val="afb"/>
        <w:numPr>
          <w:ilvl w:val="0"/>
          <w:numId w:val="16"/>
        </w:numPr>
        <w:tabs>
          <w:tab w:val="center" w:pos="5032"/>
        </w:tabs>
        <w:spacing w:after="0" w:afterAutospacing="0" w:line="276" w:lineRule="auto"/>
        <w:jc w:val="both"/>
        <w:rPr>
          <w:bCs/>
          <w:sz w:val="28"/>
          <w:szCs w:val="27"/>
        </w:rPr>
      </w:pPr>
      <w:r w:rsidRPr="00FD24F7">
        <w:rPr>
          <w:bCs/>
          <w:sz w:val="28"/>
          <w:szCs w:val="27"/>
        </w:rPr>
        <w:t>а/д «Головчино-Антоновка»;</w:t>
      </w:r>
      <w:r w:rsidRPr="00FD24F7">
        <w:rPr>
          <w:bCs/>
          <w:sz w:val="28"/>
          <w:szCs w:val="27"/>
        </w:rPr>
        <w:tab/>
      </w:r>
    </w:p>
    <w:p w14:paraId="08C278BF" w14:textId="77777777" w:rsidR="00C16D9A" w:rsidRPr="00FD24F7" w:rsidRDefault="00D64200">
      <w:pPr>
        <w:pStyle w:val="afb"/>
        <w:numPr>
          <w:ilvl w:val="0"/>
          <w:numId w:val="16"/>
        </w:numPr>
        <w:spacing w:after="0" w:afterAutospacing="0" w:line="276" w:lineRule="auto"/>
        <w:jc w:val="both"/>
        <w:rPr>
          <w:bCs/>
          <w:sz w:val="28"/>
          <w:szCs w:val="27"/>
        </w:rPr>
      </w:pPr>
      <w:r w:rsidRPr="00FD24F7">
        <w:rPr>
          <w:bCs/>
          <w:sz w:val="28"/>
          <w:szCs w:val="27"/>
        </w:rPr>
        <w:t>а/д «Головчино-Доброполье» - пос. Горьковский:</w:t>
      </w:r>
    </w:p>
    <w:p w14:paraId="279EFCEC" w14:textId="77777777" w:rsidR="00C16D9A" w:rsidRPr="00FD24F7" w:rsidRDefault="00D64200">
      <w:pPr>
        <w:pStyle w:val="afb"/>
        <w:numPr>
          <w:ilvl w:val="0"/>
          <w:numId w:val="16"/>
        </w:numPr>
        <w:spacing w:after="0" w:afterAutospacing="0" w:line="276" w:lineRule="auto"/>
        <w:jc w:val="both"/>
        <w:rPr>
          <w:bCs/>
          <w:sz w:val="28"/>
          <w:szCs w:val="27"/>
        </w:rPr>
      </w:pPr>
      <w:r w:rsidRPr="00FD24F7">
        <w:rPr>
          <w:bCs/>
          <w:sz w:val="28"/>
          <w:szCs w:val="27"/>
        </w:rPr>
        <w:t>завершить ремонт а/д «пос. Горьковский - пос. Совхозный»;</w:t>
      </w:r>
    </w:p>
    <w:p w14:paraId="1959B2CB" w14:textId="77777777" w:rsidR="00C16D9A" w:rsidRPr="00FD24F7" w:rsidRDefault="00D64200">
      <w:pPr>
        <w:pStyle w:val="afb"/>
        <w:numPr>
          <w:ilvl w:val="0"/>
          <w:numId w:val="16"/>
        </w:numPr>
        <w:spacing w:after="0" w:afterAutospacing="0" w:line="276" w:lineRule="auto"/>
        <w:jc w:val="both"/>
        <w:rPr>
          <w:bCs/>
          <w:sz w:val="28"/>
          <w:szCs w:val="27"/>
        </w:rPr>
      </w:pPr>
      <w:r w:rsidRPr="00FD24F7">
        <w:rPr>
          <w:bCs/>
          <w:sz w:val="28"/>
          <w:szCs w:val="27"/>
        </w:rPr>
        <w:t xml:space="preserve"> ул. Писаревская в с. Козинка:</w:t>
      </w:r>
    </w:p>
    <w:p w14:paraId="212CCD0C" w14:textId="77777777" w:rsidR="00C16D9A" w:rsidRPr="00FD24F7" w:rsidRDefault="00D64200">
      <w:pPr>
        <w:pStyle w:val="afb"/>
        <w:numPr>
          <w:ilvl w:val="0"/>
          <w:numId w:val="16"/>
        </w:numPr>
        <w:spacing w:after="0" w:afterAutospacing="0" w:line="276" w:lineRule="auto"/>
        <w:jc w:val="both"/>
        <w:rPr>
          <w:bCs/>
          <w:sz w:val="28"/>
          <w:szCs w:val="27"/>
        </w:rPr>
      </w:pPr>
      <w:r w:rsidRPr="00FD24F7">
        <w:rPr>
          <w:bCs/>
          <w:sz w:val="28"/>
          <w:szCs w:val="27"/>
        </w:rPr>
        <w:t>участок автодороги по ул. Урицкого в г. Грайвороне.</w:t>
      </w:r>
    </w:p>
    <w:p w14:paraId="4EC2FAC8" w14:textId="77777777" w:rsidR="00C16D9A" w:rsidRPr="00FD24F7" w:rsidRDefault="00C16D9A">
      <w:pP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14:paraId="291BB80E" w14:textId="77777777" w:rsidR="00C16D9A" w:rsidRPr="00FD24F7" w:rsidRDefault="00D64200">
      <w:pP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 w:type="page"/>
      </w:r>
    </w:p>
    <w:p w14:paraId="2770AC0E" w14:textId="77777777" w:rsidR="00C16D9A" w:rsidRPr="00FD24F7" w:rsidRDefault="00D64200">
      <w:pPr>
        <w:jc w:val="center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>ИНИЦИАТИВНОЕ БЮДЖЕТИРОВАНИЕ</w:t>
      </w:r>
    </w:p>
    <w:p w14:paraId="28856D0E" w14:textId="77777777" w:rsidR="00C16D9A" w:rsidRPr="00FD24F7" w:rsidRDefault="00D64200">
      <w:pPr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В 2022 году было выполнено устройство 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8 тротуаров общей протяжённостью почти 6 км, сумма затрат - 14 млн рублей.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Они построены в Грайвороне, сёлах Головчино, Дорогощь, Ивановская Лисица, Косилово.</w:t>
      </w:r>
    </w:p>
    <w:p w14:paraId="21B56F01" w14:textId="77777777" w:rsidR="00C16D9A" w:rsidRPr="00FD24F7" w:rsidRDefault="00D64200">
      <w:pPr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Выполнен капремонт кровли МКД по адресу: с.  Гора- Подол, у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л. Борисенко, 41. 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Сумма затрат - 4,8 млн рублей.</w:t>
      </w:r>
    </w:p>
    <w:p w14:paraId="487046B0" w14:textId="77777777" w:rsidR="00C16D9A" w:rsidRPr="00FD24F7" w:rsidRDefault="00D642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Построена многофункциональная спортивная и детская площадка в  мкр. Северный Грайворона, 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сумма затрат - 7,5 млн рублей.</w:t>
      </w:r>
    </w:p>
    <w:p w14:paraId="1654B92A" w14:textId="77777777" w:rsidR="00C16D9A" w:rsidRPr="00FD24F7" w:rsidRDefault="00D642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Выполнено устройство пандуса на Петровской круче 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на  сумму  2,5  млн рублей.</w:t>
      </w:r>
    </w:p>
    <w:p w14:paraId="4B5030F6" w14:textId="77777777" w:rsidR="00C16D9A" w:rsidRPr="00FD24F7" w:rsidRDefault="00D642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Выполнено благоустройство острова Петровская круча, 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на  сумму  19  103,41 тыс. руб.</w:t>
      </w:r>
    </w:p>
    <w:p w14:paraId="5E7329C1" w14:textId="77777777" w:rsidR="00C16D9A" w:rsidRPr="00FD24F7" w:rsidRDefault="00C16D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14:paraId="0315A988" w14:textId="77777777" w:rsidR="00C16D9A" w:rsidRPr="00FD24F7" w:rsidRDefault="00D6420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В 2023 году по программе инициативного бюджетирования и проекта «Решаем вместе»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Pr="00FD24F7">
        <w:rPr>
          <w:rFonts w:ascii="Times New Roman" w:hAnsi="Times New Roman" w:cs="Times New Roman"/>
          <w:bCs/>
          <w:sz w:val="28"/>
          <w:szCs w:val="27"/>
          <w:lang w:eastAsia="ru-RU"/>
        </w:rPr>
        <w:t xml:space="preserve">планируется 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установить 2 уличные сцены в сёлах Смородино и Мокрая Орловка, детскую площадку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в Грайвороне по улице Жукова,2. Будет выполнено устройство тротуара в с. Дунайка. Сумма затрат на 4 проекта составит </w:t>
      </w: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10,5 млн рублей.</w:t>
      </w:r>
    </w:p>
    <w:p w14:paraId="711586C4" w14:textId="77777777" w:rsidR="00C16D9A" w:rsidRPr="00FD24F7" w:rsidRDefault="00C16D9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14:paraId="61E00E88" w14:textId="77777777" w:rsidR="00C16D9A" w:rsidRPr="00FD24F7" w:rsidRDefault="00D64200">
      <w:pP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br w:type="page"/>
      </w:r>
    </w:p>
    <w:p w14:paraId="6B9A5597" w14:textId="77777777" w:rsidR="00C16D9A" w:rsidRPr="00FD24F7" w:rsidRDefault="00D64200">
      <w:pPr>
        <w:jc w:val="center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>СОЦБЛОК</w:t>
      </w:r>
    </w:p>
    <w:p w14:paraId="1AD2680F" w14:textId="77777777" w:rsidR="00C16D9A" w:rsidRPr="00FD24F7" w:rsidRDefault="00D64200">
      <w:pPr>
        <w:ind w:firstLine="708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7"/>
          <w:u w:val="single"/>
          <w:lang w:eastAsia="ru-RU"/>
        </w:rPr>
        <w:t>Социальная защита</w:t>
      </w:r>
    </w:p>
    <w:p w14:paraId="14EED800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социальной защиты населения Грайворонского городского округа в 2022 году малоиму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 семьям и гражданам льготных категорий предоставлены меры социальной поддержки на  сумму  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113,0 млн рублей.</w:t>
      </w:r>
    </w:p>
    <w:p w14:paraId="29E13598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FFFFFF" w:fill="FFFFFF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программе «Содействие» в 2022 году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 грайворонцев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заключили социальный контракт.  Из них: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 человека получили поддержку на развитие своего бизнеса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сумма контрактов составила 9,8 млн рублей,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 семей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получили поддержку на развитие ЛПХ, сумма поддержки - 3,3 млн рублей,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жителей получили поддержку при трудоустройстве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оказана помощь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семьям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независящим от них причинам,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оказавшимся в трудной жизненной ситуации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 сумму 1,2 млн рублей.  </w:t>
      </w:r>
    </w:p>
    <w:p w14:paraId="3FD1C789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губернаторская программа «Содействие» продолжается, финансирование будет увеличено ещё на 12,8 млн рублей, планируется оказать поддержку не м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енее 75 семьям.</w:t>
      </w:r>
    </w:p>
    <w:p w14:paraId="6DE098E6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 в Грайворонском городском округе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26 многодетных семей стало больше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 концу года в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421 семье воспитывалось 1318 детей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C56B05B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место в работе социальной защиты населения занимает работа с пожилыми гражданами. В 2022 году Комп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лексный центр социального обслуживания стал участником Федерального проекта по созданию системы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долговременного ухода.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Повышается квалификация социальных работников, обучены 2 помощника по уходу, организована Школа ухода с интерактивным классом для родстве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нников тяжелобольных людей. </w:t>
      </w:r>
    </w:p>
    <w:p w14:paraId="04B87631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расширения возможностей оказания социальной помощи приобретено специализированное оборудование, увеличен ассортимент пункта проката технических средств реабилитации.  В ближайшее время планируется организовать отделение дне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вного пребывания граждан пожилого возраста и инвал</w:t>
      </w:r>
      <w:r w:rsidRPr="00FD24F7">
        <w:rPr>
          <w:rFonts w:ascii="Times New Roman" w:eastAsia="Times New Roman" w:hAnsi="Times New Roman"/>
          <w:bCs/>
          <w:sz w:val="28"/>
          <w:szCs w:val="28"/>
          <w:lang w:eastAsia="ru-RU"/>
        </w:rPr>
        <w:t>идов, основной целью которого является сохранение активного долголетия.</w:t>
      </w:r>
    </w:p>
    <w:p w14:paraId="339AF531" w14:textId="77777777" w:rsidR="00C16D9A" w:rsidRPr="00FD24F7" w:rsidRDefault="00C16D9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ABD25E7" w14:textId="77777777" w:rsidR="00C16D9A" w:rsidRPr="00FD24F7" w:rsidRDefault="00C16D9A">
      <w:pPr>
        <w:rPr>
          <w:rFonts w:ascii="Times New Roman" w:hAnsi="Times New Roman" w:cs="Times New Roman"/>
          <w:bCs/>
          <w:sz w:val="28"/>
        </w:rPr>
      </w:pPr>
    </w:p>
    <w:p w14:paraId="2563E53D" w14:textId="77777777" w:rsidR="00C16D9A" w:rsidRPr="00FD24F7" w:rsidRDefault="00D64200">
      <w:pPr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u w:val="single"/>
        </w:rPr>
        <w:br w:type="page"/>
      </w:r>
    </w:p>
    <w:p w14:paraId="045E123B" w14:textId="77777777" w:rsidR="00C16D9A" w:rsidRPr="00FD24F7" w:rsidRDefault="00D64200">
      <w:pPr>
        <w:ind w:firstLine="708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u w:val="single"/>
        </w:rPr>
        <w:lastRenderedPageBreak/>
        <w:t>Здравоохранение</w:t>
      </w:r>
    </w:p>
    <w:p w14:paraId="27EE1656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з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авершен капитальный ремонт основного лечебного корпуса.</w:t>
      </w:r>
    </w:p>
    <w:p w14:paraId="73DB9DDB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Совместными усилиями администрации округа и ЦРБ проводилась работа по устранению дефицита кадров. В начале реализации проекта укомплектованность медицинскими работниками первичного звена составляла 39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%. Уже через год - 56% и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– укомплектованность врачами – 88,38%,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средними медицинскими работниками – 95,12%.</w:t>
      </w:r>
    </w:p>
    <w:p w14:paraId="4B43D8BD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региональной программы Белгородской области «Обеспечение жильем медицинских работников государственных учреждени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здравоохранения Белгородской области на 2021 – 2025 годы», в 2021-2022 гг.  администрацией Грайворонского городского округа приобретено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квартир для медицинских работников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будут трудоустроены на вакантные должности Грайворонской ЦРБ.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 врача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заселены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квартиры по данной программе и далее продолжается работа по привлечению кадров для участия в программе.</w:t>
      </w:r>
    </w:p>
    <w:p w14:paraId="04DEA002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по укомплектованности медицинскими кадрами продолжается.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Действует ряд стимулирующих мер: предоставление жилья, единовременная выплата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550,0 тыс. рублей, содействие в выделении мест для детей в детских садах. Ежегодно заключаются договоры на целевое обучение с выпускниками школ и вузов. В 2022 году поступило на целевое обучение на специалитет 5 человек (4 человека по направлени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«Лечебное дело» и 1  человек по направлению «Педиатрия»). В 2023 году планируется заключить 8 новых договоров.</w:t>
      </w:r>
    </w:p>
    <w:p w14:paraId="6BAD1BEE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Обеспечено выполнение основных целевых показателей, утвержденных Нацпроектом «Здравоохранение». По итогам 2022 года в округе продолжительность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жизни увеличилась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73,8 до 74 лет.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B1563EF" w14:textId="77777777" w:rsidR="00C16D9A" w:rsidRPr="00FD24F7" w:rsidRDefault="00D642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 диспансеризацией и профилактическими осмотрами охвачены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7,5 тысяч человек.</w:t>
      </w:r>
    </w:p>
    <w:p w14:paraId="2EA7A603" w14:textId="77777777" w:rsidR="00C16D9A" w:rsidRPr="00FD24F7" w:rsidRDefault="00C16D9A">
      <w:pPr>
        <w:spacing w:line="276" w:lineRule="auto"/>
        <w:rPr>
          <w:rFonts w:ascii="Times New Roman" w:hAnsi="Times New Roman" w:cs="Times New Roman"/>
          <w:bCs/>
        </w:rPr>
      </w:pPr>
    </w:p>
    <w:p w14:paraId="70988100" w14:textId="77777777" w:rsidR="00C16D9A" w:rsidRPr="00FD24F7" w:rsidRDefault="00C16D9A">
      <w:pPr>
        <w:spacing w:line="276" w:lineRule="auto"/>
        <w:rPr>
          <w:rFonts w:ascii="Times New Roman" w:hAnsi="Times New Roman" w:cs="Times New Roman"/>
          <w:bCs/>
        </w:rPr>
      </w:pPr>
    </w:p>
    <w:p w14:paraId="2599DAE2" w14:textId="77777777" w:rsidR="00C16D9A" w:rsidRPr="00FD24F7" w:rsidRDefault="00C16D9A">
      <w:pPr>
        <w:spacing w:line="276" w:lineRule="auto"/>
        <w:rPr>
          <w:rFonts w:ascii="Times New Roman" w:hAnsi="Times New Roman" w:cs="Times New Roman"/>
          <w:bCs/>
        </w:rPr>
      </w:pPr>
    </w:p>
    <w:p w14:paraId="1A6EC993" w14:textId="77777777" w:rsidR="00C16D9A" w:rsidRPr="00FD24F7" w:rsidRDefault="00C16D9A">
      <w:pPr>
        <w:spacing w:line="276" w:lineRule="auto"/>
        <w:rPr>
          <w:rFonts w:ascii="Times New Roman" w:hAnsi="Times New Roman" w:cs="Times New Roman"/>
          <w:bCs/>
        </w:rPr>
      </w:pPr>
    </w:p>
    <w:p w14:paraId="2737CC18" w14:textId="77777777" w:rsidR="00C16D9A" w:rsidRPr="00FD24F7" w:rsidRDefault="00C16D9A">
      <w:pPr>
        <w:spacing w:line="276" w:lineRule="auto"/>
        <w:rPr>
          <w:rFonts w:ascii="Times New Roman" w:hAnsi="Times New Roman" w:cs="Times New Roman"/>
          <w:bCs/>
        </w:rPr>
      </w:pPr>
    </w:p>
    <w:p w14:paraId="229D7755" w14:textId="77777777" w:rsidR="00C16D9A" w:rsidRPr="00FD24F7" w:rsidRDefault="00D64200">
      <w:pPr>
        <w:ind w:firstLine="708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u w:val="single"/>
        </w:rPr>
        <w:t>Образование</w:t>
      </w:r>
    </w:p>
    <w:p w14:paraId="0DF7BDB7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D24F7">
        <w:rPr>
          <w:rFonts w:ascii="Times New Roman" w:hAnsi="Times New Roman" w:cs="Times New Roman"/>
          <w:bCs/>
          <w:color w:val="000000"/>
          <w:sz w:val="28"/>
        </w:rPr>
        <w:t>Сеть общеобразовательных учреждений Грайворонского</w:t>
      </w:r>
      <w:r w:rsidRPr="00FD24F7">
        <w:rPr>
          <w:rFonts w:ascii="Times New Roman" w:hAnsi="Times New Roman" w:cs="Times New Roman"/>
          <w:bCs/>
          <w:color w:val="000000"/>
          <w:sz w:val="28"/>
        </w:rPr>
        <w:t xml:space="preserve"> городского округа это 16 школ, из которых: 11 средних и 5 основных. Дошкольное образование дети получают в 3 детских садах и в 14 дошкольных группах на базе школ.</w:t>
      </w:r>
    </w:p>
    <w:p w14:paraId="7435D40B" w14:textId="77777777" w:rsidR="00C16D9A" w:rsidRPr="00FD24F7" w:rsidRDefault="00D6420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2022-2023 учебном году в округе 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>продолжают функционировать специализированные классы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Они 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помогут детям в профессиональном самоопределении и подготовке к выбору будущей профессии. В Головчино – это медицинский, педагогический, 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IT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-классы, агроклассы; в Добросельской и Гора-Подольской школах – 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IT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-классы, в двух городских школах – педагогические классы. </w:t>
      </w:r>
    </w:p>
    <w:p w14:paraId="50149D89" w14:textId="77777777" w:rsidR="00C16D9A" w:rsidRPr="00FD24F7" w:rsidRDefault="00D6420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2022 году городской округ 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>улучшил показатели ЕГЭ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сравнении с результатами прошлого года по 4 предметам (история, обществознание, математика (профильная), химия). Выше среднеобластного средний б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>алл по химии.</w:t>
      </w:r>
    </w:p>
    <w:p w14:paraId="41EC6E35" w14:textId="77777777" w:rsidR="00C16D9A" w:rsidRPr="00FD24F7" w:rsidRDefault="00D6420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D24F7">
        <w:rPr>
          <w:rFonts w:ascii="Times New Roman" w:hAnsi="Times New Roman" w:cs="Times New Roman"/>
          <w:bCs/>
          <w:color w:val="000000"/>
          <w:sz w:val="28"/>
        </w:rPr>
        <w:t xml:space="preserve">В рамках Нацпроекта «Образование» в школах продолжают создаваться </w:t>
      </w:r>
      <w:r w:rsidRPr="00FD24F7">
        <w:rPr>
          <w:rFonts w:ascii="Times New Roman" w:hAnsi="Times New Roman" w:cs="Times New Roman"/>
          <w:bCs/>
          <w:color w:val="000000"/>
          <w:sz w:val="28"/>
        </w:rPr>
        <w:t>«Точки роста».</w:t>
      </w:r>
      <w:r w:rsidRPr="00FD24F7">
        <w:rPr>
          <w:rFonts w:ascii="Times New Roman" w:hAnsi="Times New Roman" w:cs="Times New Roman"/>
          <w:bCs/>
          <w:color w:val="000000"/>
          <w:sz w:val="28"/>
        </w:rPr>
        <w:t xml:space="preserve"> Общее количество таких Центров в Грайворонском городском округе возросло до 8.</w:t>
      </w:r>
    </w:p>
    <w:p w14:paraId="264CAE23" w14:textId="77777777" w:rsidR="00C16D9A" w:rsidRPr="00FD24F7" w:rsidRDefault="00D6420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Среди наших грайворонских школьников много стипендиатов, победителей, призеров оли</w:t>
      </w:r>
      <w:r w:rsidRPr="00FD24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мпиад различных уровней, лауреаты конкурсов.</w:t>
      </w:r>
    </w:p>
    <w:p w14:paraId="66C1481C" w14:textId="77777777" w:rsidR="00C16D9A" w:rsidRPr="00FD24F7" w:rsidRDefault="00D6420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обучают наши замечательные педагоги. Которые также как и ученики принимают участия в конкурсах и педагогических олимпиадах. Наши учителя входят в число лучших в области. </w:t>
      </w:r>
    </w:p>
    <w:p w14:paraId="1FF83A62" w14:textId="77777777" w:rsidR="00C16D9A" w:rsidRPr="00FD24F7" w:rsidRDefault="00D6420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2022 году 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>ведомственными наградами были награждены 18 педагогических работников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>: почетное звание «Почетный работник сферы образования Российской Федерации» получили 9 педагогов, нагрудный знак «За верность профессии» вручён 3 педагогам, Почетную грамоту Министерства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просвещения Российской Федерации получили 6  преподавателей.</w:t>
      </w:r>
    </w:p>
    <w:p w14:paraId="10E47DC6" w14:textId="77777777" w:rsidR="00C16D9A" w:rsidRPr="00FD24F7" w:rsidRDefault="00D6420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>Благодарю педагогов за труд в непростых условиях дистанционного обучения. А детям желаю, чтобы, несмотря на тягости нынешних условий, они находили возможность и ярое желание познавать и учиться!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молодежью наше будущее. </w:t>
      </w:r>
    </w:p>
    <w:p w14:paraId="28B9C2F0" w14:textId="77777777" w:rsidR="00C16D9A" w:rsidRPr="00FD24F7" w:rsidRDefault="00C16D9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97838E4" w14:textId="77777777" w:rsidR="00C16D9A" w:rsidRPr="00FD24F7" w:rsidRDefault="00C16D9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42B7C84" w14:textId="77777777" w:rsidR="00C16D9A" w:rsidRPr="00FD24F7" w:rsidRDefault="00C16D9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5486D4" w14:textId="77777777" w:rsidR="00C16D9A" w:rsidRPr="00FD24F7" w:rsidRDefault="00C16D9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CC559AB" w14:textId="77777777" w:rsidR="00C16D9A" w:rsidRPr="00FD24F7" w:rsidRDefault="00C16D9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0DC91D" w14:textId="77777777" w:rsidR="00C16D9A" w:rsidRPr="00FD24F7" w:rsidRDefault="00D64200">
      <w:pPr>
        <w:ind w:firstLine="708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u w:val="single"/>
        </w:rPr>
        <w:t>Патриотическое воспитание</w:t>
      </w:r>
    </w:p>
    <w:p w14:paraId="7DE94F1F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Как никогда раньше актуальной тема становится патриотическое воспитание. И здесь можно быть полностью уверенным и спокойным в правильности действий наших патриотических клубов. </w:t>
      </w:r>
    </w:p>
    <w:p w14:paraId="7A8D668C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В округе набирает обороты движение </w:t>
      </w:r>
      <w:r w:rsidRPr="00FD24F7">
        <w:rPr>
          <w:rFonts w:ascii="Times New Roman" w:hAnsi="Times New Roman" w:cs="Times New Roman"/>
          <w:bCs/>
          <w:sz w:val="28"/>
          <w:szCs w:val="28"/>
        </w:rPr>
        <w:t>«Юнармия»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, сейчас там 206 обучающихся. </w:t>
      </w:r>
    </w:p>
    <w:p w14:paraId="1DA406AB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Усп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ешно реализуется федеральный проект «Патриотическое воспитание граждан Российской Федерации» в рамках национального проекта «Образование». Для эффективной работы в общеобразовательных организациях городского округа введены </w:t>
      </w:r>
      <w:r w:rsidRPr="00FD24F7">
        <w:rPr>
          <w:rFonts w:ascii="Times New Roman" w:hAnsi="Times New Roman" w:cs="Times New Roman"/>
          <w:bCs/>
          <w:sz w:val="28"/>
          <w:szCs w:val="28"/>
        </w:rPr>
        <w:t>должности советников директора по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воспитанию и взаимодействию с детскими общественными объединениями.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Такие специалисты работают в средней школе им. В.Г. Шухова, Грайворонской, Головчинской, Козинской, Почаевской, Ивано-Лисичанской, Гора-Подольской средних школах.</w:t>
      </w:r>
    </w:p>
    <w:p w14:paraId="38A080B3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В Местном отделении ДОСА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АФ России </w:t>
      </w:r>
      <w:r w:rsidRPr="00FD24F7">
        <w:rPr>
          <w:rFonts w:ascii="Times New Roman" w:hAnsi="Times New Roman" w:cs="Times New Roman"/>
          <w:bCs/>
          <w:sz w:val="28"/>
          <w:szCs w:val="28"/>
        </w:rPr>
        <w:t>действуют военно-патриотические клубы и спортивные секции</w:t>
      </w:r>
      <w:r w:rsidRPr="00FD24F7">
        <w:rPr>
          <w:rFonts w:ascii="Times New Roman" w:hAnsi="Times New Roman" w:cs="Times New Roman"/>
          <w:bCs/>
          <w:sz w:val="28"/>
          <w:szCs w:val="28"/>
        </w:rPr>
        <w:t>: военно-патриотические клубы «Ворон» и «Альтаир», историко-поисковый клуб «Грайворонский рубеж», спортивная секция армейского рукопашного боя «Армеец» и спортивная секция по пулевой стрель</w:t>
      </w:r>
      <w:r w:rsidRPr="00FD24F7">
        <w:rPr>
          <w:rFonts w:ascii="Times New Roman" w:hAnsi="Times New Roman" w:cs="Times New Roman"/>
          <w:bCs/>
          <w:sz w:val="28"/>
          <w:szCs w:val="28"/>
        </w:rPr>
        <w:t>бе «Снайпер».</w:t>
      </w:r>
    </w:p>
    <w:p w14:paraId="00761DCF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Проходят занятия по </w:t>
      </w:r>
      <w:r w:rsidRPr="00FD24F7">
        <w:rPr>
          <w:rFonts w:ascii="Times New Roman" w:hAnsi="Times New Roman" w:cs="Times New Roman"/>
          <w:bCs/>
          <w:sz w:val="28"/>
          <w:szCs w:val="28"/>
        </w:rPr>
        <w:t>начальной военной подготовке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. По итогам работы года Грайворонское Местное отделение ДОСААФ России занимает лидирующее место среди муниципалитетов Белгородской области. </w:t>
      </w:r>
    </w:p>
    <w:p w14:paraId="4E624C50" w14:textId="77777777" w:rsidR="00C16D9A" w:rsidRPr="00FD24F7" w:rsidRDefault="00C16D9A">
      <w:pPr>
        <w:spacing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168928" w14:textId="77777777" w:rsidR="00C16D9A" w:rsidRPr="00FD24F7" w:rsidRDefault="00D64200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szCs w:val="28"/>
          <w:u w:val="single"/>
        </w:rPr>
        <w:br w:type="page"/>
      </w:r>
    </w:p>
    <w:p w14:paraId="77989EA4" w14:textId="77777777" w:rsidR="00C16D9A" w:rsidRPr="00FD24F7" w:rsidRDefault="00D64200">
      <w:pPr>
        <w:ind w:firstLine="708"/>
        <w:rPr>
          <w:rFonts w:ascii="Times New Roman" w:hAnsi="Times New Roman" w:cs="Times New Roman"/>
          <w:bCs/>
          <w:sz w:val="28"/>
          <w:u w:val="single"/>
        </w:rPr>
      </w:pPr>
      <w:r w:rsidRPr="00FD24F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Культура и молодёжная политика</w:t>
      </w:r>
    </w:p>
    <w:p w14:paraId="350AF4FC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Важное место в духо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вном развитии общества занимает культура. В  течение прошлого года грайворонцы и гости округа смогли </w:t>
      </w:r>
      <w:r w:rsidRPr="00FD24F7">
        <w:rPr>
          <w:rFonts w:ascii="Times New Roman" w:hAnsi="Times New Roman" w:cs="Times New Roman"/>
          <w:bCs/>
          <w:sz w:val="28"/>
          <w:szCs w:val="28"/>
        </w:rPr>
        <w:t>посетить 15  фестивалей с 57 конкурсными номинациями.</w:t>
      </w:r>
    </w:p>
    <w:p w14:paraId="006547AF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Библиотеки округа обновились почти на </w:t>
      </w:r>
      <w:r w:rsidRPr="00FD24F7">
        <w:rPr>
          <w:rFonts w:ascii="Times New Roman" w:hAnsi="Times New Roman" w:cs="Times New Roman"/>
          <w:bCs/>
          <w:sz w:val="28"/>
          <w:szCs w:val="28"/>
        </w:rPr>
        <w:t>5,5 тысяч новых книг</w:t>
      </w:r>
      <w:r w:rsidRPr="00FD24F7">
        <w:rPr>
          <w:rFonts w:ascii="Times New Roman" w:hAnsi="Times New Roman" w:cs="Times New Roman"/>
          <w:bCs/>
          <w:sz w:val="28"/>
          <w:szCs w:val="28"/>
        </w:rPr>
        <w:t>! В  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определенных условиях, связанных с проведением СВО, кружки и творческие объединения продолжают работу. </w:t>
      </w:r>
    </w:p>
    <w:p w14:paraId="487BB9C6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Структурные подразделения управления культуры и молодежной политики совместно с некоммерческими организациями участвовали в  проектной деятельности. 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FD24F7">
        <w:rPr>
          <w:rFonts w:ascii="Times New Roman" w:hAnsi="Times New Roman" w:cs="Times New Roman"/>
          <w:bCs/>
          <w:sz w:val="28"/>
          <w:szCs w:val="28"/>
        </w:rPr>
        <w:t>2022 год грантовую поддержку получили 20  проектов на общую сумму 17,4 млн рублей.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Благодаря чему теперь в краеведческом музее созданы 8 панелей с объёмно-тактильными копиями известных артефактов, в детской библиотеке установлен интерактивный портал и созд</w:t>
      </w:r>
      <w:r w:rsidRPr="00FD24F7">
        <w:rPr>
          <w:rFonts w:ascii="Times New Roman" w:hAnsi="Times New Roman" w:cs="Times New Roman"/>
          <w:bCs/>
          <w:sz w:val="28"/>
          <w:szCs w:val="28"/>
        </w:rPr>
        <w:t>ано креативное пространство для развития творческого, интеллектуального потенциала детей. В Дунайский СМДК приобретены 2 комплекта сценических костюмов, звуковое оборудование, в селах Гора-Подол и Дунайка установлены летние сценические площадки, в с. Добро</w:t>
      </w:r>
      <w:r w:rsidRPr="00FD24F7">
        <w:rPr>
          <w:rFonts w:ascii="Times New Roman" w:hAnsi="Times New Roman" w:cs="Times New Roman"/>
          <w:bCs/>
          <w:sz w:val="28"/>
          <w:szCs w:val="28"/>
        </w:rPr>
        <w:t>м проведена реконструкция открытой сценической площадки. Для сельских ДК приобретены комплекты шумовых инструментов для детей. Пополнилась материально-техническая база Грайворонского Дома ремёсел, в селе Дорогощь открытую сценическую площадку, в Центрально</w:t>
      </w:r>
      <w:r w:rsidRPr="00FD24F7">
        <w:rPr>
          <w:rFonts w:ascii="Times New Roman" w:hAnsi="Times New Roman" w:cs="Times New Roman"/>
          <w:bCs/>
          <w:sz w:val="28"/>
          <w:szCs w:val="28"/>
        </w:rPr>
        <w:t>й библиотеке им.  А.С. Пушкина создали Клуб обучения компьютерной грамотности для пожилых людей и людей с ограничениями жизнедеятельности, укомплектовали ЦКР села Головчино бытовой техникой для проведения кулинарных занятий для детей. В селе Казачья Лисица</w:t>
      </w:r>
      <w:r w:rsidRPr="00FD24F7">
        <w:rPr>
          <w:rFonts w:ascii="Times New Roman" w:hAnsi="Times New Roman" w:cs="Times New Roman"/>
          <w:bCs/>
          <w:sz w:val="28"/>
          <w:szCs w:val="28"/>
        </w:rPr>
        <w:t xml:space="preserve"> будет установлена летняя сценическая площадка. </w:t>
      </w:r>
    </w:p>
    <w:p w14:paraId="4D92B96C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 xml:space="preserve">Дом ремесел получил грантовую поддержку 2 проектов на общую сумму 1246,2 тыс. рублей. </w:t>
      </w:r>
    </w:p>
    <w:p w14:paraId="10E039F5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В ЦКР села Головчино, благодаря участию в проекте «Культура малой родины» (партии «Единая Россия»), открылось новое моло</w:t>
      </w:r>
      <w:r w:rsidRPr="00FD24F7">
        <w:rPr>
          <w:rFonts w:ascii="Times New Roman" w:hAnsi="Times New Roman" w:cs="Times New Roman"/>
          <w:bCs/>
          <w:sz w:val="28"/>
          <w:szCs w:val="28"/>
        </w:rPr>
        <w:t>дёжное пространство «ПроДвижение» с современным оборудованием на сумму 4500,0 тыс. рублей.</w:t>
      </w:r>
    </w:p>
    <w:p w14:paraId="051C17B1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Народный самодеятельный коллектив – театр кукол «Буратино» Почаевского СМДК победил в конкурсном отборе для предоставления грантов в форме субсидии из областного бюд</w:t>
      </w:r>
      <w:r w:rsidRPr="00FD24F7">
        <w:rPr>
          <w:rFonts w:ascii="Times New Roman" w:hAnsi="Times New Roman" w:cs="Times New Roman"/>
          <w:bCs/>
          <w:sz w:val="28"/>
          <w:szCs w:val="28"/>
        </w:rPr>
        <w:t>жета на развитие театрального дела в Белгородской области и получил грант в размере 1 млн. рублей.</w:t>
      </w:r>
    </w:p>
    <w:p w14:paraId="21C590CF" w14:textId="77777777" w:rsidR="00C16D9A" w:rsidRPr="00FD24F7" w:rsidRDefault="00C16D9A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510ED2" w14:textId="77777777" w:rsidR="00C16D9A" w:rsidRPr="00FD24F7" w:rsidRDefault="00C16D9A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B25BEA" w14:textId="77777777" w:rsidR="00C16D9A" w:rsidRPr="00FD24F7" w:rsidRDefault="00D64200">
      <w:pPr>
        <w:spacing w:line="276" w:lineRule="auto"/>
        <w:jc w:val="center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  <w:szCs w:val="28"/>
        </w:rPr>
        <w:t>ФИЗИЧЕСКАЯ КУЛЬТУРА И СПОРТ</w:t>
      </w:r>
    </w:p>
    <w:p w14:paraId="207D00BE" w14:textId="77777777" w:rsidR="00C16D9A" w:rsidRPr="00FD24F7" w:rsidRDefault="00D64200">
      <w:pPr>
        <w:shd w:val="clear" w:color="FFFFFF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Администрация округа продолжат уделять внимание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массовому спорту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Наша цель - привлечь как можно больше грайворонцев к занятию физкультурой. </w:t>
      </w: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>В течение года проводились массовые спортивные мероприятия в различных видах спорта.</w:t>
      </w:r>
    </w:p>
    <w:p w14:paraId="76923F9A" w14:textId="77777777" w:rsidR="00C16D9A" w:rsidRPr="00FD24F7" w:rsidRDefault="00D64200">
      <w:pPr>
        <w:tabs>
          <w:tab w:val="left" w:pos="823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>Больших успехов добились воспитанники Спортивной школы олимпийского резерва г.Грайворона. Бокс</w:t>
      </w: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>ёры, дзюдоисты, футболисты, легкоатлеты. За плечами спортсменов победы в областных и всероссийских турнирах, чемпионатах и первенствах.</w:t>
      </w:r>
    </w:p>
    <w:p w14:paraId="639EFB31" w14:textId="77777777" w:rsidR="00C16D9A" w:rsidRPr="00FD24F7" w:rsidRDefault="00D64200">
      <w:pPr>
        <w:tabs>
          <w:tab w:val="left" w:pos="823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>Несколько спортсменов достигли высоких результатов и им присвоены статусы кандидатов в мастера спорта.</w:t>
      </w:r>
    </w:p>
    <w:p w14:paraId="65177791" w14:textId="77777777" w:rsidR="00C16D9A" w:rsidRPr="00FD24F7" w:rsidRDefault="00D64200">
      <w:pPr>
        <w:tabs>
          <w:tab w:val="left" w:pos="823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>Матвеев Евгений А</w:t>
      </w: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лександрович КМС дзюдо и самбо, </w:t>
      </w:r>
    </w:p>
    <w:p w14:paraId="5052DDAD" w14:textId="77777777" w:rsidR="00C16D9A" w:rsidRPr="00FD24F7" w:rsidRDefault="00D64200">
      <w:pPr>
        <w:tabs>
          <w:tab w:val="left" w:pos="823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Рыбальченко гДиана Александровна- КМС дзюдо и самбо, </w:t>
      </w:r>
    </w:p>
    <w:p w14:paraId="160F142F" w14:textId="77777777" w:rsidR="00C16D9A" w:rsidRPr="00FD24F7" w:rsidRDefault="00D64200">
      <w:pPr>
        <w:tabs>
          <w:tab w:val="left" w:pos="823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Гараева Виктория Вячеславовна- КМС дзюдо, </w:t>
      </w:r>
    </w:p>
    <w:p w14:paraId="5B861CD9" w14:textId="77777777" w:rsidR="00C16D9A" w:rsidRPr="00FD24F7" w:rsidRDefault="00D64200">
      <w:pPr>
        <w:tabs>
          <w:tab w:val="left" w:pos="823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hAnsi="Times New Roman" w:cs="Times New Roman"/>
          <w:bCs/>
          <w:sz w:val="28"/>
          <w:szCs w:val="28"/>
          <w:lang w:eastAsia="ru-RU"/>
        </w:rPr>
        <w:t>Халин Михаил Игоревич - КМС дзюдо и самбо</w:t>
      </w:r>
    </w:p>
    <w:p w14:paraId="430D9F80" w14:textId="77777777" w:rsidR="00C16D9A" w:rsidRPr="00FD24F7" w:rsidRDefault="00D6420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</w:rPr>
        <w:t>Мы следим за успехам наших спортсменов, которые переехали в другие города, но начина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</w:rPr>
        <w:t>ли свой спортивный путь в Грайворонском округе - Родион Мытник, Альбина Чоломбитько.</w:t>
      </w:r>
    </w:p>
    <w:p w14:paraId="7CACD633" w14:textId="77777777" w:rsidR="00C16D9A" w:rsidRPr="00FD24F7" w:rsidRDefault="00D64200">
      <w:pPr>
        <w:shd w:val="clear" w:color="FFFFFF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Особое внимание уделяется занятиям спортом с гражданами с ограниченными возможностями здоровья. 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спортсмены с ОВЗ  достигают высокого уровня спортивного мастерства!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 участие во Всероссийских турнирах и фестивалях, и даже входят в составы сборн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команд Белгородской области. Спортсмены Грайворонского городского округа подготовленные инструктором Толмачевым Сергеем Анатольевичем регулярно попадают в состав сборных команд Белгородской области и достойно представляют регион на уровне Российской Фед</w:t>
      </w:r>
      <w:r w:rsidRPr="00FD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ерации.</w:t>
      </w:r>
    </w:p>
    <w:p w14:paraId="0DA26787" w14:textId="77777777" w:rsidR="00C16D9A" w:rsidRPr="00FD24F7" w:rsidRDefault="00C16D9A">
      <w:pPr>
        <w:shd w:val="clear" w:color="FFFFFF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6A6968" w14:textId="77777777" w:rsidR="00C16D9A" w:rsidRPr="00FD24F7" w:rsidRDefault="00C16D9A">
      <w:pPr>
        <w:shd w:val="clear" w:color="FFFFFF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5A7992" w14:textId="77777777" w:rsidR="00C16D9A" w:rsidRPr="00FD24F7" w:rsidRDefault="00D64200">
      <w:pPr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br w:type="page"/>
      </w:r>
    </w:p>
    <w:p w14:paraId="5CF6B81E" w14:textId="77777777" w:rsidR="00C16D9A" w:rsidRPr="00FD24F7" w:rsidRDefault="00D64200">
      <w:pPr>
        <w:spacing w:line="276" w:lineRule="auto"/>
        <w:jc w:val="center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lastRenderedPageBreak/>
        <w:t>ПРОЕКТНАЯ ДЕЯТЕЛЬНОСТЬ</w:t>
      </w:r>
    </w:p>
    <w:p w14:paraId="00024E30" w14:textId="77777777" w:rsidR="00C16D9A" w:rsidRPr="00FD24F7" w:rsidRDefault="00D64200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FFFFFF" w:fill="FFFFFF"/>
        </w:rPr>
      </w:pPr>
      <w:r w:rsidRPr="00FD24F7">
        <w:rPr>
          <w:rFonts w:ascii="Times New Roman" w:hAnsi="Times New Roman" w:cs="Times New Roman"/>
          <w:bCs/>
          <w:color w:val="000000"/>
          <w:sz w:val="28"/>
          <w:szCs w:val="28"/>
          <w:shd w:val="clear" w:color="FFFFFF" w:fill="FFFFFF"/>
        </w:rPr>
        <w:t xml:space="preserve">В результате участия в конкурсах Фонда президентских грантов, Президентского фонда культурных инициатив, в конкурсе на получение региональной субсидии для НКО, в областном конкурсе ТОС и старост, за прошедший год было подано 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  <w:shd w:val="clear" w:color="FFFFFF" w:fill="FFFFFF"/>
        </w:rPr>
        <w:t xml:space="preserve">134 заявки, из них 19 проектов </w:t>
      </w:r>
      <w:r w:rsidRPr="00FD24F7">
        <w:rPr>
          <w:rFonts w:ascii="Times New Roman" w:hAnsi="Times New Roman" w:cs="Times New Roman"/>
          <w:bCs/>
          <w:color w:val="000000"/>
          <w:sz w:val="28"/>
          <w:szCs w:val="28"/>
          <w:shd w:val="clear" w:color="FFFFFF" w:fill="FFFFFF"/>
        </w:rPr>
        <w:t xml:space="preserve">социальной направленности получили грантовую поддержку на  сумму  14,8  млн  рублей. </w:t>
      </w:r>
    </w:p>
    <w:p w14:paraId="737E4181" w14:textId="77777777" w:rsidR="00C16D9A" w:rsidRPr="00FD24F7" w:rsidRDefault="00D6420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FFFFFF" w:fill="FFFFFF"/>
        </w:rPr>
      </w:pPr>
      <w:r w:rsidRPr="00FD24F7">
        <w:rPr>
          <w:rFonts w:ascii="Times New Roman" w:hAnsi="Times New Roman" w:cs="Times New Roman"/>
          <w:bCs/>
          <w:color w:val="000000"/>
          <w:sz w:val="28"/>
          <w:szCs w:val="28"/>
          <w:shd w:val="clear" w:color="FFFFFF" w:fill="FFFFFF"/>
        </w:rPr>
        <w:t xml:space="preserve">Практически в каждом селе видны добрые дела общественных и некоммерческих организаций. </w:t>
      </w:r>
      <w:r w:rsidRPr="00FD24F7">
        <w:rPr>
          <w:rFonts w:ascii="Times New Roman" w:hAnsi="Times New Roman" w:cs="Times New Roman"/>
          <w:bCs/>
          <w:sz w:val="28"/>
        </w:rPr>
        <w:t>Проектная деятельность - это существенная помощь для развития округа. Среди активны</w:t>
      </w:r>
      <w:r w:rsidRPr="00FD24F7">
        <w:rPr>
          <w:rFonts w:ascii="Times New Roman" w:hAnsi="Times New Roman" w:cs="Times New Roman"/>
          <w:bCs/>
          <w:sz w:val="28"/>
        </w:rPr>
        <w:t>х участников – Совет ветеранов, Общество инвалидов, Союз пенсионеров, НКО образования, культуры, сельских территорий, религиозные организации.</w:t>
      </w:r>
    </w:p>
    <w:p w14:paraId="4DA3E94D" w14:textId="77777777" w:rsidR="00C16D9A" w:rsidRPr="00FD24F7" w:rsidRDefault="00D64200">
      <w:pPr>
        <w:shd w:val="clear" w:color="FFFFFF" w:fill="FFFFFF"/>
        <w:spacing w:before="200" w:line="276" w:lineRule="auto"/>
        <w:ind w:right="91" w:firstLine="708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FD24F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Прошёл</w:t>
      </w:r>
      <w:r w:rsidRPr="00FD24F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муниципальный конкурс «Лучшая проектная идея - 2022». </w:t>
      </w:r>
      <w:r w:rsidRPr="00FD24F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  </w:t>
      </w:r>
      <w:r w:rsidRPr="00FD24F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нём</w:t>
      </w:r>
      <w:r w:rsidRPr="00FD24F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приняли участие 56 </w:t>
      </w:r>
      <w:r w:rsidRPr="00FD24F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бюджетных учреждений и организаций. </w:t>
      </w:r>
    </w:p>
    <w:p w14:paraId="243A04EB" w14:textId="77777777" w:rsidR="00C16D9A" w:rsidRPr="00FD24F7" w:rsidRDefault="00C16D9A">
      <w:pPr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60DB6BF5" w14:textId="77777777" w:rsidR="00C16D9A" w:rsidRPr="00FD24F7" w:rsidRDefault="00C16D9A">
      <w:pPr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5CC985DF" w14:textId="77777777" w:rsidR="00C16D9A" w:rsidRPr="00FD24F7" w:rsidRDefault="00D64200">
      <w:pPr>
        <w:jc w:val="center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ОБЩЕСТВЕННОЕ САМОУПРАВЛЕНИЕ</w:t>
      </w:r>
    </w:p>
    <w:p w14:paraId="3A219D1F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Все ТОСы и старосты городской и сельских территорий принимали активное участие в проектной деятельности и ме</w:t>
      </w:r>
      <w:r w:rsidRPr="00FD24F7">
        <w:rPr>
          <w:rFonts w:ascii="Times New Roman" w:hAnsi="Times New Roman" w:cs="Times New Roman"/>
          <w:bCs/>
          <w:sz w:val="28"/>
        </w:rPr>
        <w:t>роприятиях по благоустройству.</w:t>
      </w:r>
    </w:p>
    <w:p w14:paraId="36957153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Совместно с территориальными администрациями помогали в установке детских площадок, спортивных площадок. Обустраивали рекреационные зоны отдыха, родники. Высаживали деревья и кустарники, наводили порядок на кладбищах.</w:t>
      </w:r>
    </w:p>
    <w:p w14:paraId="1E29466F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ТОСы и </w:t>
      </w:r>
      <w:r w:rsidRPr="00FD24F7">
        <w:rPr>
          <w:rFonts w:ascii="Times New Roman" w:hAnsi="Times New Roman" w:cs="Times New Roman"/>
          <w:bCs/>
          <w:sz w:val="28"/>
        </w:rPr>
        <w:t>старосты проявили небывалую активность в проектной деятельности. В 2022 году в областном конкурсе проектов ТОС и старост стали победителями наших 6 ТОСов и 1 староста. Ка итог – установлены детские игровые площадки, две – спортивные, проведено благоустройс</w:t>
      </w:r>
      <w:r w:rsidRPr="00FD24F7">
        <w:rPr>
          <w:rFonts w:ascii="Times New Roman" w:hAnsi="Times New Roman" w:cs="Times New Roman"/>
          <w:bCs/>
          <w:sz w:val="28"/>
        </w:rPr>
        <w:t>тво «Парка «</w:t>
      </w:r>
      <w:r w:rsidRPr="00FD24F7">
        <w:rPr>
          <w:rFonts w:ascii="Times New Roman" w:hAnsi="Times New Roman" w:cs="Times New Roman"/>
          <w:bCs/>
          <w:sz w:val="28"/>
          <w:lang w:val="en-US"/>
        </w:rPr>
        <w:t>XIX</w:t>
      </w:r>
      <w:r w:rsidRPr="00FD24F7">
        <w:rPr>
          <w:rFonts w:ascii="Times New Roman" w:hAnsi="Times New Roman" w:cs="Times New Roman"/>
          <w:bCs/>
          <w:sz w:val="28"/>
        </w:rPr>
        <w:t xml:space="preserve"> века» в с. Головчино, благоустроен 1 мемориальный комплекс. Общая сумма реализации проектов – </w:t>
      </w:r>
      <w:r w:rsidRPr="00FD24F7">
        <w:rPr>
          <w:rFonts w:ascii="Times New Roman" w:hAnsi="Times New Roman" w:cs="Times New Roman"/>
          <w:bCs/>
          <w:sz w:val="28"/>
        </w:rPr>
        <w:t>3,8 млн рублей</w:t>
      </w:r>
      <w:r w:rsidRPr="00FD24F7">
        <w:rPr>
          <w:rFonts w:ascii="Times New Roman" w:hAnsi="Times New Roman" w:cs="Times New Roman"/>
          <w:bCs/>
          <w:sz w:val="28"/>
        </w:rPr>
        <w:t>, в том числе из местного бюджета – 951 тысяча рублей.</w:t>
      </w:r>
    </w:p>
    <w:p w14:paraId="307FDC87" w14:textId="77777777" w:rsidR="00C16D9A" w:rsidRPr="00FD24F7" w:rsidRDefault="00D64200">
      <w:pPr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br w:type="page"/>
      </w:r>
    </w:p>
    <w:p w14:paraId="343BF678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lastRenderedPageBreak/>
        <w:t>Подводя итог прошедшего года, хочется сказать слова благодарности в адрес П</w:t>
      </w:r>
      <w:r w:rsidRPr="00FD24F7">
        <w:rPr>
          <w:rFonts w:ascii="Times New Roman" w:hAnsi="Times New Roman" w:cs="Times New Roman"/>
          <w:bCs/>
          <w:sz w:val="28"/>
        </w:rPr>
        <w:t>равительства Белгородской области и губернатору Вячеславу Владимировичу Гладкову за поддержку нашего приграничного округа.</w:t>
      </w:r>
    </w:p>
    <w:p w14:paraId="7B6B21BF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Благодарю за совместную, плодотворную деятельность депутатский корпус Грайворонского городского округа, Общественную палату, Совет ве</w:t>
      </w:r>
      <w:r w:rsidRPr="00FD24F7">
        <w:rPr>
          <w:rFonts w:ascii="Times New Roman" w:hAnsi="Times New Roman" w:cs="Times New Roman"/>
          <w:bCs/>
          <w:sz w:val="28"/>
        </w:rPr>
        <w:t>теранов, общественные организации округа.</w:t>
      </w:r>
    </w:p>
    <w:p w14:paraId="57FA9984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И, конечно, каждого грайворонца. Сейчас настало то время, когда невозможно остаться в стороне от насущных проблем. </w:t>
      </w:r>
    </w:p>
    <w:p w14:paraId="43E043FB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И пусть кто-то назовёт «мелочью» - связать пару носков и отдать солдату. Но из таких мелочей склад</w:t>
      </w:r>
      <w:r w:rsidRPr="00FD24F7">
        <w:rPr>
          <w:rFonts w:ascii="Times New Roman" w:hAnsi="Times New Roman" w:cs="Times New Roman"/>
          <w:bCs/>
          <w:sz w:val="28"/>
        </w:rPr>
        <w:t>ывается победа. Мы все с вами приближаем победу своими маленькими, а кто-то большими делами!</w:t>
      </w:r>
    </w:p>
    <w:p w14:paraId="0D9CC4A9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Грайворонцы</w:t>
      </w:r>
      <w:r w:rsidRPr="00FD24F7">
        <w:rPr>
          <w:rFonts w:ascii="Times New Roman" w:hAnsi="Times New Roman" w:cs="Times New Roman"/>
          <w:bCs/>
          <w:sz w:val="28"/>
        </w:rPr>
        <w:t xml:space="preserve"> вяжут носки, варят борщи, изготовляют печки-буржуйки, свечи, собирают продуктовые наборы, медикаменты. У нас в округе по примерным подсчётам 15000 волонтёров. А это каждый второй грайворонец.</w:t>
      </w:r>
    </w:p>
    <w:p w14:paraId="52313E04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>Мы помогаем семьям мобилизованных. В округе работает Союз подде</w:t>
      </w:r>
      <w:r w:rsidRPr="00FD24F7">
        <w:rPr>
          <w:rFonts w:ascii="Times New Roman" w:hAnsi="Times New Roman" w:cs="Times New Roman"/>
          <w:bCs/>
          <w:sz w:val="28"/>
        </w:rPr>
        <w:t>ржки жён и матерей военнослужащих. За время работы в Союз обратились 53 женщины. Их вопросы удалось решить положительно - собрать гумпомощь, связаться с частью, урегулировать выплаты и многие другие моменты.</w:t>
      </w:r>
    </w:p>
    <w:p w14:paraId="46250940" w14:textId="77777777" w:rsidR="00C16D9A" w:rsidRPr="00FD24F7" w:rsidRDefault="00D6420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D24F7">
        <w:rPr>
          <w:rFonts w:ascii="Times New Roman" w:hAnsi="Times New Roman" w:cs="Times New Roman"/>
          <w:bCs/>
          <w:sz w:val="28"/>
        </w:rPr>
        <w:t xml:space="preserve">Мы - грайворонцы - единая сила, мощный надёжный </w:t>
      </w:r>
      <w:r w:rsidRPr="00FD24F7">
        <w:rPr>
          <w:rFonts w:ascii="Times New Roman" w:hAnsi="Times New Roman" w:cs="Times New Roman"/>
          <w:bCs/>
          <w:sz w:val="28"/>
        </w:rPr>
        <w:t>тыл наших защитников. У нас одна общая на всех цель - Победа. И она обязательно будет за нами!</w:t>
      </w:r>
    </w:p>
    <w:p w14:paraId="15E0C860" w14:textId="77777777" w:rsidR="00C16D9A" w:rsidRPr="00FD24F7" w:rsidRDefault="00C16D9A">
      <w:pPr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14:paraId="6B73C278" w14:textId="77777777" w:rsidR="00C16D9A" w:rsidRPr="00FD24F7" w:rsidRDefault="00C16D9A">
      <w:pPr>
        <w:rPr>
          <w:rFonts w:ascii="Times New Roman" w:hAnsi="Times New Roman" w:cs="Times New Roman"/>
          <w:bCs/>
          <w:sz w:val="28"/>
        </w:rPr>
      </w:pPr>
    </w:p>
    <w:p w14:paraId="52F86D41" w14:textId="77777777" w:rsidR="00C16D9A" w:rsidRPr="00FD24F7" w:rsidRDefault="00C16D9A">
      <w:pPr>
        <w:rPr>
          <w:rFonts w:ascii="Times New Roman" w:hAnsi="Times New Roman" w:cs="Times New Roman"/>
          <w:bCs/>
          <w:sz w:val="28"/>
        </w:rPr>
      </w:pPr>
    </w:p>
    <w:sectPr w:rsidR="00C16D9A" w:rsidRPr="00FD24F7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C814" w14:textId="77777777" w:rsidR="00D64200" w:rsidRDefault="00D64200">
      <w:pPr>
        <w:spacing w:after="0" w:line="240" w:lineRule="auto"/>
      </w:pPr>
      <w:r>
        <w:separator/>
      </w:r>
    </w:p>
  </w:endnote>
  <w:endnote w:type="continuationSeparator" w:id="0">
    <w:p w14:paraId="5D9E931B" w14:textId="77777777" w:rsidR="00D64200" w:rsidRDefault="00D6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PT Sans">
    <w:panose1 w:val="020B0503020203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D10A" w14:textId="77777777" w:rsidR="00C16D9A" w:rsidRDefault="00D64200">
    <w:pPr>
      <w:pStyle w:val="ac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0802907" w14:textId="77777777" w:rsidR="00C16D9A" w:rsidRDefault="00C16D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7DF1" w14:textId="77777777" w:rsidR="00D64200" w:rsidRDefault="00D64200">
      <w:pPr>
        <w:spacing w:after="0" w:line="240" w:lineRule="auto"/>
      </w:pPr>
      <w:r>
        <w:separator/>
      </w:r>
    </w:p>
  </w:footnote>
  <w:footnote w:type="continuationSeparator" w:id="0">
    <w:p w14:paraId="1B52117F" w14:textId="77777777" w:rsidR="00D64200" w:rsidRDefault="00D6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065"/>
    <w:multiLevelType w:val="hybridMultilevel"/>
    <w:tmpl w:val="78A605E8"/>
    <w:lvl w:ilvl="0" w:tplc="FE8CD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05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2D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C0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84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69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A4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6E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A3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2406"/>
    <w:multiLevelType w:val="hybridMultilevel"/>
    <w:tmpl w:val="88AA89A2"/>
    <w:lvl w:ilvl="0" w:tplc="986616E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ED88143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41432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E40AF6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F8D6E32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75E8DE8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7E41C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53929C2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CFEAF5B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960268D"/>
    <w:multiLevelType w:val="hybridMultilevel"/>
    <w:tmpl w:val="2E668250"/>
    <w:lvl w:ilvl="0" w:tplc="BE60E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A28E6">
      <w:start w:val="1"/>
      <w:numFmt w:val="lowerLetter"/>
      <w:lvlText w:val="%2."/>
      <w:lvlJc w:val="left"/>
      <w:pPr>
        <w:ind w:left="1440" w:hanging="360"/>
      </w:pPr>
    </w:lvl>
    <w:lvl w:ilvl="2" w:tplc="46185CE0">
      <w:start w:val="1"/>
      <w:numFmt w:val="lowerRoman"/>
      <w:lvlText w:val="%3."/>
      <w:lvlJc w:val="right"/>
      <w:pPr>
        <w:ind w:left="2160" w:hanging="180"/>
      </w:pPr>
    </w:lvl>
    <w:lvl w:ilvl="3" w:tplc="51FA56C0">
      <w:start w:val="1"/>
      <w:numFmt w:val="decimal"/>
      <w:lvlText w:val="%4."/>
      <w:lvlJc w:val="left"/>
      <w:pPr>
        <w:ind w:left="2880" w:hanging="360"/>
      </w:pPr>
    </w:lvl>
    <w:lvl w:ilvl="4" w:tplc="7038A3D6">
      <w:start w:val="1"/>
      <w:numFmt w:val="lowerLetter"/>
      <w:lvlText w:val="%5."/>
      <w:lvlJc w:val="left"/>
      <w:pPr>
        <w:ind w:left="3600" w:hanging="360"/>
      </w:pPr>
    </w:lvl>
    <w:lvl w:ilvl="5" w:tplc="C3ECD20C">
      <w:start w:val="1"/>
      <w:numFmt w:val="lowerRoman"/>
      <w:lvlText w:val="%6."/>
      <w:lvlJc w:val="right"/>
      <w:pPr>
        <w:ind w:left="4320" w:hanging="180"/>
      </w:pPr>
    </w:lvl>
    <w:lvl w:ilvl="6" w:tplc="AF748274">
      <w:start w:val="1"/>
      <w:numFmt w:val="decimal"/>
      <w:lvlText w:val="%7."/>
      <w:lvlJc w:val="left"/>
      <w:pPr>
        <w:ind w:left="5040" w:hanging="360"/>
      </w:pPr>
    </w:lvl>
    <w:lvl w:ilvl="7" w:tplc="FD86CB8E">
      <w:start w:val="1"/>
      <w:numFmt w:val="lowerLetter"/>
      <w:lvlText w:val="%8."/>
      <w:lvlJc w:val="left"/>
      <w:pPr>
        <w:ind w:left="5760" w:hanging="360"/>
      </w:pPr>
    </w:lvl>
    <w:lvl w:ilvl="8" w:tplc="8460FD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4F01"/>
    <w:multiLevelType w:val="hybridMultilevel"/>
    <w:tmpl w:val="2DE8984E"/>
    <w:lvl w:ilvl="0" w:tplc="664E1B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7A45E8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4C70FDF6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676630F4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591AB350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78302E76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AE906788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3238E164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4A341D28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4" w15:restartNumberingAfterBreak="0">
    <w:nsid w:val="4A444579"/>
    <w:multiLevelType w:val="hybridMultilevel"/>
    <w:tmpl w:val="08260498"/>
    <w:lvl w:ilvl="0" w:tplc="8870D8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AC7E66">
      <w:start w:val="1"/>
      <w:numFmt w:val="lowerLetter"/>
      <w:lvlText w:val="%2."/>
      <w:lvlJc w:val="left"/>
      <w:pPr>
        <w:ind w:left="1440" w:hanging="360"/>
      </w:pPr>
    </w:lvl>
    <w:lvl w:ilvl="2" w:tplc="912E201A">
      <w:start w:val="1"/>
      <w:numFmt w:val="lowerRoman"/>
      <w:lvlText w:val="%3."/>
      <w:lvlJc w:val="right"/>
      <w:pPr>
        <w:ind w:left="2160" w:hanging="180"/>
      </w:pPr>
    </w:lvl>
    <w:lvl w:ilvl="3" w:tplc="E8E68512">
      <w:start w:val="1"/>
      <w:numFmt w:val="decimal"/>
      <w:lvlText w:val="%4."/>
      <w:lvlJc w:val="left"/>
      <w:pPr>
        <w:ind w:left="2880" w:hanging="360"/>
      </w:pPr>
    </w:lvl>
    <w:lvl w:ilvl="4" w:tplc="A1E2C4C2">
      <w:start w:val="1"/>
      <w:numFmt w:val="lowerLetter"/>
      <w:lvlText w:val="%5."/>
      <w:lvlJc w:val="left"/>
      <w:pPr>
        <w:ind w:left="3600" w:hanging="360"/>
      </w:pPr>
    </w:lvl>
    <w:lvl w:ilvl="5" w:tplc="EF74F622">
      <w:start w:val="1"/>
      <w:numFmt w:val="lowerRoman"/>
      <w:lvlText w:val="%6."/>
      <w:lvlJc w:val="right"/>
      <w:pPr>
        <w:ind w:left="4320" w:hanging="180"/>
      </w:pPr>
    </w:lvl>
    <w:lvl w:ilvl="6" w:tplc="08C48A12">
      <w:start w:val="1"/>
      <w:numFmt w:val="decimal"/>
      <w:lvlText w:val="%7."/>
      <w:lvlJc w:val="left"/>
      <w:pPr>
        <w:ind w:left="5040" w:hanging="360"/>
      </w:pPr>
    </w:lvl>
    <w:lvl w:ilvl="7" w:tplc="7B0CEF6E">
      <w:start w:val="1"/>
      <w:numFmt w:val="lowerLetter"/>
      <w:lvlText w:val="%8."/>
      <w:lvlJc w:val="left"/>
      <w:pPr>
        <w:ind w:left="5760" w:hanging="360"/>
      </w:pPr>
    </w:lvl>
    <w:lvl w:ilvl="8" w:tplc="E2E4FA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B0115"/>
    <w:multiLevelType w:val="hybridMultilevel"/>
    <w:tmpl w:val="518CCFDE"/>
    <w:lvl w:ilvl="0" w:tplc="FD6837E4">
      <w:start w:val="1"/>
      <w:numFmt w:val="bullet"/>
      <w:lvlText w:val="·"/>
      <w:lvlJc w:val="left"/>
      <w:pPr>
        <w:ind w:left="992" w:hanging="360"/>
      </w:pPr>
      <w:rPr>
        <w:rFonts w:ascii="Symbol" w:eastAsia="Symbol" w:hAnsi="Symbol" w:cs="Symbol"/>
      </w:rPr>
    </w:lvl>
    <w:lvl w:ilvl="1" w:tplc="9D82F77A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/>
      </w:rPr>
    </w:lvl>
    <w:lvl w:ilvl="2" w:tplc="97FAC11A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/>
      </w:rPr>
    </w:lvl>
    <w:lvl w:ilvl="3" w:tplc="A0880174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/>
      </w:rPr>
    </w:lvl>
    <w:lvl w:ilvl="4" w:tplc="34AAC4FC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/>
      </w:rPr>
    </w:lvl>
    <w:lvl w:ilvl="5" w:tplc="A0EE3A8C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/>
      </w:rPr>
    </w:lvl>
    <w:lvl w:ilvl="6" w:tplc="9FB20A9A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/>
      </w:rPr>
    </w:lvl>
    <w:lvl w:ilvl="7" w:tplc="3B126DC8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/>
      </w:rPr>
    </w:lvl>
    <w:lvl w:ilvl="8" w:tplc="FB50DD76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59F5598D"/>
    <w:multiLevelType w:val="hybridMultilevel"/>
    <w:tmpl w:val="A13E3CA2"/>
    <w:lvl w:ilvl="0" w:tplc="64241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01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0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0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887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C4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A1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AC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2E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77209"/>
    <w:multiLevelType w:val="hybridMultilevel"/>
    <w:tmpl w:val="315E5F4E"/>
    <w:lvl w:ilvl="0" w:tplc="BB40F7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764F9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DE8C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4C648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62842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AA620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936BC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14EE2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D06C8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5ACD31D6"/>
    <w:multiLevelType w:val="hybridMultilevel"/>
    <w:tmpl w:val="2D92B2B0"/>
    <w:lvl w:ilvl="0" w:tplc="BEE2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2DC56">
      <w:start w:val="1"/>
      <w:numFmt w:val="lowerLetter"/>
      <w:lvlText w:val="%2."/>
      <w:lvlJc w:val="left"/>
      <w:pPr>
        <w:ind w:left="1440" w:hanging="360"/>
      </w:pPr>
    </w:lvl>
    <w:lvl w:ilvl="2" w:tplc="4808BAA2">
      <w:start w:val="1"/>
      <w:numFmt w:val="lowerRoman"/>
      <w:lvlText w:val="%3."/>
      <w:lvlJc w:val="right"/>
      <w:pPr>
        <w:ind w:left="2160" w:hanging="180"/>
      </w:pPr>
    </w:lvl>
    <w:lvl w:ilvl="3" w:tplc="88361812">
      <w:start w:val="1"/>
      <w:numFmt w:val="decimal"/>
      <w:lvlText w:val="%4."/>
      <w:lvlJc w:val="left"/>
      <w:pPr>
        <w:ind w:left="2880" w:hanging="360"/>
      </w:pPr>
    </w:lvl>
    <w:lvl w:ilvl="4" w:tplc="BBA43B20">
      <w:start w:val="1"/>
      <w:numFmt w:val="lowerLetter"/>
      <w:lvlText w:val="%5."/>
      <w:lvlJc w:val="left"/>
      <w:pPr>
        <w:ind w:left="3600" w:hanging="360"/>
      </w:pPr>
    </w:lvl>
    <w:lvl w:ilvl="5" w:tplc="982075C6">
      <w:start w:val="1"/>
      <w:numFmt w:val="lowerRoman"/>
      <w:lvlText w:val="%6."/>
      <w:lvlJc w:val="right"/>
      <w:pPr>
        <w:ind w:left="4320" w:hanging="180"/>
      </w:pPr>
    </w:lvl>
    <w:lvl w:ilvl="6" w:tplc="982A12EE">
      <w:start w:val="1"/>
      <w:numFmt w:val="decimal"/>
      <w:lvlText w:val="%7."/>
      <w:lvlJc w:val="left"/>
      <w:pPr>
        <w:ind w:left="5040" w:hanging="360"/>
      </w:pPr>
    </w:lvl>
    <w:lvl w:ilvl="7" w:tplc="8F4A798C">
      <w:start w:val="1"/>
      <w:numFmt w:val="lowerLetter"/>
      <w:lvlText w:val="%8."/>
      <w:lvlJc w:val="left"/>
      <w:pPr>
        <w:ind w:left="5760" w:hanging="360"/>
      </w:pPr>
    </w:lvl>
    <w:lvl w:ilvl="8" w:tplc="4F4ED6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15C2"/>
    <w:multiLevelType w:val="hybridMultilevel"/>
    <w:tmpl w:val="C330AFB2"/>
    <w:lvl w:ilvl="0" w:tplc="F13415C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6C94051A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 w:tplc="07188F02">
      <w:start w:val="1"/>
      <w:numFmt w:val="bullet"/>
      <w:lvlText w:val="§"/>
      <w:lvlJc w:val="left"/>
      <w:pPr>
        <w:ind w:left="2585" w:hanging="360"/>
      </w:pPr>
      <w:rPr>
        <w:rFonts w:ascii="Wingdings" w:eastAsia="Wingdings" w:hAnsi="Wingdings" w:cs="Wingdings"/>
      </w:rPr>
    </w:lvl>
    <w:lvl w:ilvl="3" w:tplc="AE28A2F8">
      <w:start w:val="1"/>
      <w:numFmt w:val="bullet"/>
      <w:lvlText w:val="·"/>
      <w:lvlJc w:val="left"/>
      <w:pPr>
        <w:ind w:left="3305" w:hanging="360"/>
      </w:pPr>
      <w:rPr>
        <w:rFonts w:ascii="Symbol" w:eastAsia="Symbol" w:hAnsi="Symbol" w:cs="Symbol"/>
      </w:rPr>
    </w:lvl>
    <w:lvl w:ilvl="4" w:tplc="9516D62E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 w:tplc="2DE62686">
      <w:start w:val="1"/>
      <w:numFmt w:val="bullet"/>
      <w:lvlText w:val="§"/>
      <w:lvlJc w:val="left"/>
      <w:pPr>
        <w:ind w:left="4745" w:hanging="360"/>
      </w:pPr>
      <w:rPr>
        <w:rFonts w:ascii="Wingdings" w:eastAsia="Wingdings" w:hAnsi="Wingdings" w:cs="Wingdings"/>
      </w:rPr>
    </w:lvl>
    <w:lvl w:ilvl="6" w:tplc="4EFC7A80">
      <w:start w:val="1"/>
      <w:numFmt w:val="bullet"/>
      <w:lvlText w:val="·"/>
      <w:lvlJc w:val="left"/>
      <w:pPr>
        <w:ind w:left="5465" w:hanging="360"/>
      </w:pPr>
      <w:rPr>
        <w:rFonts w:ascii="Symbol" w:eastAsia="Symbol" w:hAnsi="Symbol" w:cs="Symbol"/>
      </w:rPr>
    </w:lvl>
    <w:lvl w:ilvl="7" w:tplc="F56002CC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 w:tplc="BC50FBF8">
      <w:start w:val="1"/>
      <w:numFmt w:val="bullet"/>
      <w:lvlText w:val="§"/>
      <w:lvlJc w:val="left"/>
      <w:pPr>
        <w:ind w:left="6905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62134C84"/>
    <w:multiLevelType w:val="hybridMultilevel"/>
    <w:tmpl w:val="53486C92"/>
    <w:lvl w:ilvl="0" w:tplc="AE6850D8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E86649C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A40A9CE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DBC6D88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1BC821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264555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07C698F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972660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32A28A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6D6E5DAF"/>
    <w:multiLevelType w:val="hybridMultilevel"/>
    <w:tmpl w:val="8D1CD5C6"/>
    <w:lvl w:ilvl="0" w:tplc="9F4E07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636605A">
      <w:start w:val="1"/>
      <w:numFmt w:val="lowerLetter"/>
      <w:lvlText w:val="%2."/>
      <w:lvlJc w:val="left"/>
      <w:pPr>
        <w:ind w:left="1785" w:hanging="360"/>
      </w:pPr>
    </w:lvl>
    <w:lvl w:ilvl="2" w:tplc="BD2E0612">
      <w:start w:val="1"/>
      <w:numFmt w:val="lowerRoman"/>
      <w:lvlText w:val="%3."/>
      <w:lvlJc w:val="right"/>
      <w:pPr>
        <w:ind w:left="2505" w:hanging="180"/>
      </w:pPr>
    </w:lvl>
    <w:lvl w:ilvl="3" w:tplc="6142B858">
      <w:start w:val="1"/>
      <w:numFmt w:val="decimal"/>
      <w:lvlText w:val="%4."/>
      <w:lvlJc w:val="left"/>
      <w:pPr>
        <w:ind w:left="3225" w:hanging="360"/>
      </w:pPr>
    </w:lvl>
    <w:lvl w:ilvl="4" w:tplc="B664CB80">
      <w:start w:val="1"/>
      <w:numFmt w:val="lowerLetter"/>
      <w:lvlText w:val="%5."/>
      <w:lvlJc w:val="left"/>
      <w:pPr>
        <w:ind w:left="3945" w:hanging="360"/>
      </w:pPr>
    </w:lvl>
    <w:lvl w:ilvl="5" w:tplc="8698F0E0">
      <w:start w:val="1"/>
      <w:numFmt w:val="lowerRoman"/>
      <w:lvlText w:val="%6."/>
      <w:lvlJc w:val="right"/>
      <w:pPr>
        <w:ind w:left="4665" w:hanging="180"/>
      </w:pPr>
    </w:lvl>
    <w:lvl w:ilvl="6" w:tplc="546ADEA4">
      <w:start w:val="1"/>
      <w:numFmt w:val="decimal"/>
      <w:lvlText w:val="%7."/>
      <w:lvlJc w:val="left"/>
      <w:pPr>
        <w:ind w:left="5385" w:hanging="360"/>
      </w:pPr>
    </w:lvl>
    <w:lvl w:ilvl="7" w:tplc="F120E238">
      <w:start w:val="1"/>
      <w:numFmt w:val="lowerLetter"/>
      <w:lvlText w:val="%8."/>
      <w:lvlJc w:val="left"/>
      <w:pPr>
        <w:ind w:left="6105" w:hanging="360"/>
      </w:pPr>
    </w:lvl>
    <w:lvl w:ilvl="8" w:tplc="41E4351C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0815F5C"/>
    <w:multiLevelType w:val="hybridMultilevel"/>
    <w:tmpl w:val="25D8425A"/>
    <w:lvl w:ilvl="0" w:tplc="0CAA129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75E42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ABC2D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7F0EE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FA2F4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9C80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20C66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5FA87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FFAFB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70F36152"/>
    <w:multiLevelType w:val="hybridMultilevel"/>
    <w:tmpl w:val="ACFCC8E0"/>
    <w:lvl w:ilvl="0" w:tplc="E65CDCF2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E12CEA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23685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E9C6DA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AE3CE49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1B2395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85C456B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D0CA7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A3C2A5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71E7791A"/>
    <w:multiLevelType w:val="hybridMultilevel"/>
    <w:tmpl w:val="7C3EB81E"/>
    <w:lvl w:ilvl="0" w:tplc="D4541512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CBAACB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7284C8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3E84CD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D0B42C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258B8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7180F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F92001F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5046A6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71FE7EE5"/>
    <w:multiLevelType w:val="hybridMultilevel"/>
    <w:tmpl w:val="E5E4E7E6"/>
    <w:lvl w:ilvl="0" w:tplc="E8A6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CA542E">
      <w:start w:val="1"/>
      <w:numFmt w:val="lowerLetter"/>
      <w:lvlText w:val="%2."/>
      <w:lvlJc w:val="left"/>
      <w:pPr>
        <w:ind w:left="1080" w:hanging="360"/>
      </w:pPr>
    </w:lvl>
    <w:lvl w:ilvl="2" w:tplc="FC24BD12">
      <w:start w:val="1"/>
      <w:numFmt w:val="lowerRoman"/>
      <w:lvlText w:val="%3."/>
      <w:lvlJc w:val="right"/>
      <w:pPr>
        <w:ind w:left="1800" w:hanging="180"/>
      </w:pPr>
    </w:lvl>
    <w:lvl w:ilvl="3" w:tplc="DE6C5D0A">
      <w:start w:val="1"/>
      <w:numFmt w:val="decimal"/>
      <w:lvlText w:val="%4."/>
      <w:lvlJc w:val="left"/>
      <w:pPr>
        <w:ind w:left="2520" w:hanging="360"/>
      </w:pPr>
    </w:lvl>
    <w:lvl w:ilvl="4" w:tplc="B3E294B2">
      <w:start w:val="1"/>
      <w:numFmt w:val="lowerLetter"/>
      <w:lvlText w:val="%5."/>
      <w:lvlJc w:val="left"/>
      <w:pPr>
        <w:ind w:left="3240" w:hanging="360"/>
      </w:pPr>
    </w:lvl>
    <w:lvl w:ilvl="5" w:tplc="14C057AC">
      <w:start w:val="1"/>
      <w:numFmt w:val="lowerRoman"/>
      <w:lvlText w:val="%6."/>
      <w:lvlJc w:val="right"/>
      <w:pPr>
        <w:ind w:left="3960" w:hanging="180"/>
      </w:pPr>
    </w:lvl>
    <w:lvl w:ilvl="6" w:tplc="D242DF72">
      <w:start w:val="1"/>
      <w:numFmt w:val="decimal"/>
      <w:lvlText w:val="%7."/>
      <w:lvlJc w:val="left"/>
      <w:pPr>
        <w:ind w:left="4680" w:hanging="360"/>
      </w:pPr>
    </w:lvl>
    <w:lvl w:ilvl="7" w:tplc="CA3CF6C2">
      <w:start w:val="1"/>
      <w:numFmt w:val="lowerLetter"/>
      <w:lvlText w:val="%8."/>
      <w:lvlJc w:val="left"/>
      <w:pPr>
        <w:ind w:left="5400" w:hanging="360"/>
      </w:pPr>
    </w:lvl>
    <w:lvl w:ilvl="8" w:tplc="0C06AD46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767388"/>
    <w:multiLevelType w:val="hybridMultilevel"/>
    <w:tmpl w:val="EBD86074"/>
    <w:lvl w:ilvl="0" w:tplc="B41898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1849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200C0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614E8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5562E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D22D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DA6E2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A4862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ABCC6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76142009"/>
    <w:multiLevelType w:val="hybridMultilevel"/>
    <w:tmpl w:val="3D36C1E4"/>
    <w:lvl w:ilvl="0" w:tplc="FAAC2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B2A70FC">
      <w:start w:val="1"/>
      <w:numFmt w:val="lowerLetter"/>
      <w:lvlText w:val="%2."/>
      <w:lvlJc w:val="left"/>
      <w:pPr>
        <w:ind w:left="1788" w:hanging="360"/>
      </w:pPr>
    </w:lvl>
    <w:lvl w:ilvl="2" w:tplc="DCFAFD86">
      <w:start w:val="1"/>
      <w:numFmt w:val="lowerRoman"/>
      <w:lvlText w:val="%3."/>
      <w:lvlJc w:val="right"/>
      <w:pPr>
        <w:ind w:left="2508" w:hanging="180"/>
      </w:pPr>
    </w:lvl>
    <w:lvl w:ilvl="3" w:tplc="BEAA39F4">
      <w:start w:val="1"/>
      <w:numFmt w:val="decimal"/>
      <w:lvlText w:val="%4."/>
      <w:lvlJc w:val="left"/>
      <w:pPr>
        <w:ind w:left="3228" w:hanging="360"/>
      </w:pPr>
    </w:lvl>
    <w:lvl w:ilvl="4" w:tplc="AB86AF86">
      <w:start w:val="1"/>
      <w:numFmt w:val="lowerLetter"/>
      <w:lvlText w:val="%5."/>
      <w:lvlJc w:val="left"/>
      <w:pPr>
        <w:ind w:left="3948" w:hanging="360"/>
      </w:pPr>
    </w:lvl>
    <w:lvl w:ilvl="5" w:tplc="29167718">
      <w:start w:val="1"/>
      <w:numFmt w:val="lowerRoman"/>
      <w:lvlText w:val="%6."/>
      <w:lvlJc w:val="right"/>
      <w:pPr>
        <w:ind w:left="4668" w:hanging="180"/>
      </w:pPr>
    </w:lvl>
    <w:lvl w:ilvl="6" w:tplc="6A687C0A">
      <w:start w:val="1"/>
      <w:numFmt w:val="decimal"/>
      <w:lvlText w:val="%7."/>
      <w:lvlJc w:val="left"/>
      <w:pPr>
        <w:ind w:left="5388" w:hanging="360"/>
      </w:pPr>
    </w:lvl>
    <w:lvl w:ilvl="7" w:tplc="F8EAF404">
      <w:start w:val="1"/>
      <w:numFmt w:val="lowerLetter"/>
      <w:lvlText w:val="%8."/>
      <w:lvlJc w:val="left"/>
      <w:pPr>
        <w:ind w:left="6108" w:hanging="360"/>
      </w:pPr>
    </w:lvl>
    <w:lvl w:ilvl="8" w:tplc="07DCD08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7"/>
  </w:num>
  <w:num w:numId="5">
    <w:abstractNumId w:val="8"/>
  </w:num>
  <w:num w:numId="6">
    <w:abstractNumId w:val="4"/>
  </w:num>
  <w:num w:numId="7">
    <w:abstractNumId w:val="15"/>
  </w:num>
  <w:num w:numId="8">
    <w:abstractNumId w:val="2"/>
  </w:num>
  <w:num w:numId="9">
    <w:abstractNumId w:val="17"/>
  </w:num>
  <w:num w:numId="10">
    <w:abstractNumId w:val="10"/>
  </w:num>
  <w:num w:numId="11">
    <w:abstractNumId w:val="14"/>
  </w:num>
  <w:num w:numId="12">
    <w:abstractNumId w:val="13"/>
  </w:num>
  <w:num w:numId="13">
    <w:abstractNumId w:val="5"/>
  </w:num>
  <w:num w:numId="14">
    <w:abstractNumId w:val="9"/>
  </w:num>
  <w:num w:numId="15">
    <w:abstractNumId w:val="1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9A"/>
    <w:rsid w:val="00C16D9A"/>
    <w:rsid w:val="00D64200"/>
    <w:rsid w:val="00FD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E679"/>
  <w15:docId w15:val="{F7920E0A-8A3C-2341-9058-41369D2A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unhideWhenUsed/>
    <w:pPr>
      <w:spacing w:after="120" w:line="276" w:lineRule="auto"/>
    </w:pPr>
    <w:rPr>
      <w:rFonts w:eastAsia="Times New Roman" w:cs="Times New Roman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Pr>
      <w:rFonts w:ascii="Calibri" w:eastAsia="Times New Roman" w:hAnsi="Calibri" w:cs="Times New Roman"/>
      <w:lang w:eastAsia="ru-RU"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.&#1055;&#1086;&#1095;&#1072;&#1077;&#1074;&#10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4568</Words>
  <Characters>26044</Characters>
  <Application>Microsoft Office Word</Application>
  <DocSecurity>0</DocSecurity>
  <Lines>217</Lines>
  <Paragraphs>61</Paragraphs>
  <ScaleCrop>false</ScaleCrop>
  <Company/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6</cp:revision>
  <dcterms:created xsi:type="dcterms:W3CDTF">2023-02-26T11:03:00Z</dcterms:created>
  <dcterms:modified xsi:type="dcterms:W3CDTF">2023-03-01T05:49:00Z</dcterms:modified>
</cp:coreProperties>
</file>