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AF5A99">
      <w:pPr>
        <w:tabs>
          <w:tab w:val="left" w:pos="5580"/>
        </w:tabs>
        <w:jc w:val="center"/>
      </w:pPr>
      <w:r w:rsidRPr="00AF5A99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453BEA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РАСПОРЯЖЕНИЕ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67271D">
        <w:rPr>
          <w:b/>
          <w:sz w:val="22"/>
          <w:szCs w:val="18"/>
        </w:rPr>
        <w:t>16</w:t>
      </w:r>
      <w:r w:rsidR="0075275D" w:rsidRPr="00A8549A">
        <w:rPr>
          <w:b/>
          <w:sz w:val="22"/>
          <w:szCs w:val="18"/>
        </w:rPr>
        <w:t xml:space="preserve">»  </w:t>
      </w:r>
      <w:r w:rsidR="00453BEA">
        <w:rPr>
          <w:b/>
          <w:sz w:val="22"/>
          <w:szCs w:val="18"/>
        </w:rPr>
        <w:t>октября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67271D">
        <w:rPr>
          <w:b/>
          <w:sz w:val="22"/>
          <w:szCs w:val="18"/>
        </w:rPr>
        <w:t>941</w:t>
      </w:r>
      <w:r w:rsidR="00453BEA">
        <w:rPr>
          <w:b/>
          <w:sz w:val="22"/>
          <w:szCs w:val="18"/>
        </w:rPr>
        <w:t>-р</w:t>
      </w:r>
    </w:p>
    <w:p w:rsidR="00A85CCE" w:rsidRDefault="00A85CCE">
      <w:pPr>
        <w:pStyle w:val="aff"/>
        <w:ind w:left="0"/>
        <w:jc w:val="both"/>
        <w:rPr>
          <w:b/>
          <w:sz w:val="28"/>
          <w:szCs w:val="28"/>
        </w:rPr>
      </w:pPr>
    </w:p>
    <w:p w:rsidR="00162BF2" w:rsidRDefault="00162BF2">
      <w:pPr>
        <w:pStyle w:val="aff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f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7271D" w:rsidRPr="00F3114F" w:rsidRDefault="0067271D" w:rsidP="006727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114F">
              <w:rPr>
                <w:b/>
                <w:sz w:val="28"/>
                <w:szCs w:val="28"/>
              </w:rPr>
              <w:t xml:space="preserve">Об условиях приватизации </w:t>
            </w:r>
          </w:p>
          <w:p w:rsidR="0067271D" w:rsidRPr="00F3114F" w:rsidRDefault="0067271D" w:rsidP="0067271D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F3114F">
              <w:rPr>
                <w:b/>
                <w:sz w:val="28"/>
                <w:szCs w:val="28"/>
              </w:rPr>
              <w:t xml:space="preserve">муниципального движимого имущества </w:t>
            </w:r>
          </w:p>
          <w:p w:rsidR="00A85CCE" w:rsidRPr="00162BF2" w:rsidRDefault="0067271D" w:rsidP="0067271D">
            <w:pPr>
              <w:pStyle w:val="aff5"/>
              <w:jc w:val="center"/>
              <w:rPr>
                <w:b/>
                <w:szCs w:val="28"/>
              </w:rPr>
            </w:pPr>
            <w:r w:rsidRPr="00F3114F">
              <w:rPr>
                <w:b/>
                <w:szCs w:val="28"/>
              </w:rPr>
              <w:t>(ГАЗ-322132, 2004 года выпуска)</w:t>
            </w:r>
          </w:p>
        </w:tc>
      </w:tr>
    </w:tbl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f"/>
        <w:ind w:left="783"/>
        <w:jc w:val="both"/>
        <w:rPr>
          <w:b/>
          <w:sz w:val="26"/>
          <w:szCs w:val="26"/>
        </w:rPr>
      </w:pPr>
    </w:p>
    <w:p w:rsidR="0067271D" w:rsidRPr="000D239B" w:rsidRDefault="0067271D" w:rsidP="006727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A5FEE">
        <w:rPr>
          <w:sz w:val="28"/>
          <w:szCs w:val="28"/>
        </w:rPr>
        <w:t xml:space="preserve">Руководствуясь Федеральным </w:t>
      </w:r>
      <w:r w:rsidRPr="007A5FEE">
        <w:rPr>
          <w:bCs/>
          <w:sz w:val="28"/>
          <w:szCs w:val="28"/>
        </w:rPr>
        <w:t>законом</w:t>
      </w:r>
      <w:r w:rsidRPr="007A5FEE">
        <w:rPr>
          <w:sz w:val="28"/>
          <w:szCs w:val="28"/>
        </w:rPr>
        <w:t xml:space="preserve"> от 21 декабря 2001 года № </w:t>
      </w:r>
      <w:r w:rsidRPr="007A5FEE">
        <w:rPr>
          <w:bCs/>
          <w:sz w:val="28"/>
          <w:szCs w:val="28"/>
        </w:rPr>
        <w:t>178</w:t>
      </w:r>
      <w:r w:rsidRPr="007A5FEE">
        <w:rPr>
          <w:sz w:val="28"/>
          <w:szCs w:val="28"/>
        </w:rPr>
        <w:t>-</w:t>
      </w:r>
      <w:r w:rsidRPr="007A5FEE">
        <w:rPr>
          <w:bCs/>
          <w:sz w:val="28"/>
          <w:szCs w:val="28"/>
        </w:rPr>
        <w:t>ФЗ</w:t>
      </w:r>
      <w:r w:rsidRPr="007A5FEE">
        <w:rPr>
          <w:sz w:val="28"/>
          <w:szCs w:val="28"/>
        </w:rPr>
        <w:t xml:space="preserve"> «</w:t>
      </w:r>
      <w:r w:rsidRPr="007A5FEE">
        <w:rPr>
          <w:bCs/>
          <w:sz w:val="28"/>
          <w:szCs w:val="28"/>
        </w:rPr>
        <w:t>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приватизации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государственного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и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муниципального</w:t>
      </w:r>
      <w:r w:rsidRPr="007A5FEE">
        <w:rPr>
          <w:sz w:val="28"/>
          <w:szCs w:val="28"/>
        </w:rPr>
        <w:t xml:space="preserve"> </w:t>
      </w:r>
      <w:r w:rsidRPr="007A5FEE">
        <w:rPr>
          <w:bCs/>
          <w:sz w:val="28"/>
          <w:szCs w:val="28"/>
        </w:rPr>
        <w:t>имущества</w:t>
      </w:r>
      <w:r w:rsidRPr="007A5FEE">
        <w:rPr>
          <w:sz w:val="28"/>
          <w:szCs w:val="28"/>
        </w:rPr>
        <w:t>», 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7A5FE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A5FEE">
        <w:rPr>
          <w:sz w:val="28"/>
          <w:szCs w:val="28"/>
        </w:rPr>
        <w:t xml:space="preserve"> от 27 августа 2012 года №860 «Об организации и проведении продажи государственного </w:t>
      </w:r>
      <w:r>
        <w:rPr>
          <w:sz w:val="28"/>
          <w:szCs w:val="28"/>
        </w:rPr>
        <w:br/>
      </w:r>
      <w:r w:rsidRPr="007A5FEE">
        <w:rPr>
          <w:sz w:val="28"/>
          <w:szCs w:val="28"/>
        </w:rPr>
        <w:t xml:space="preserve">или муниципального имущества в электронной форме», </w:t>
      </w:r>
      <w:r w:rsidRPr="000D239B">
        <w:rPr>
          <w:sz w:val="28"/>
          <w:szCs w:val="28"/>
        </w:rPr>
        <w:t xml:space="preserve">на основании решения Совета депутатов Грайворонского городского округа от 18 ноября 2022 года </w:t>
      </w:r>
      <w:r>
        <w:rPr>
          <w:sz w:val="28"/>
          <w:szCs w:val="28"/>
        </w:rPr>
        <w:br/>
      </w:r>
      <w:r w:rsidRPr="000D239B">
        <w:rPr>
          <w:sz w:val="28"/>
          <w:szCs w:val="28"/>
        </w:rPr>
        <w:t>№ 572</w:t>
      </w:r>
      <w:r>
        <w:rPr>
          <w:sz w:val="28"/>
          <w:szCs w:val="28"/>
        </w:rPr>
        <w:t xml:space="preserve"> </w:t>
      </w:r>
      <w:r w:rsidRPr="000D239B">
        <w:rPr>
          <w:sz w:val="28"/>
          <w:szCs w:val="28"/>
        </w:rPr>
        <w:t>«Об утверждении прогнозного плана (программы) приватизации муниципального имущества на</w:t>
      </w:r>
      <w:proofErr w:type="gramEnd"/>
      <w:r w:rsidRPr="000D239B">
        <w:rPr>
          <w:sz w:val="28"/>
          <w:szCs w:val="28"/>
        </w:rPr>
        <w:t xml:space="preserve"> </w:t>
      </w:r>
      <w:proofErr w:type="gramStart"/>
      <w:r w:rsidRPr="000D239B">
        <w:rPr>
          <w:sz w:val="28"/>
          <w:szCs w:val="28"/>
        </w:rPr>
        <w:t xml:space="preserve">территории Грайворонского городского округа на 2023 год», решения Совета депутатов Грайворонского городского округа </w:t>
      </w:r>
      <w:r>
        <w:rPr>
          <w:sz w:val="28"/>
          <w:szCs w:val="28"/>
        </w:rPr>
        <w:br/>
      </w:r>
      <w:r w:rsidRPr="000D239B">
        <w:rPr>
          <w:sz w:val="28"/>
          <w:szCs w:val="28"/>
        </w:rPr>
        <w:t>от 27 апреля 2023 года № 625 «О внесении изменений в решение Совета депутатов Грайворонского городского округа от 18 ноября 2022 года № 572 «Об утверждении прогнозного плана (программы) приватизации муниципального имущества на территории Грайворонского городского округа на 2023 год»:</w:t>
      </w:r>
      <w:proofErr w:type="gramEnd"/>
    </w:p>
    <w:p w:rsidR="0067271D" w:rsidRPr="001C678A" w:rsidRDefault="0067271D" w:rsidP="0067271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A5FEE">
        <w:rPr>
          <w:bCs/>
          <w:sz w:val="28"/>
          <w:szCs w:val="28"/>
        </w:rPr>
        <w:t>1.</w:t>
      </w:r>
      <w:r w:rsidRPr="007A5FEE">
        <w:rPr>
          <w:bCs/>
          <w:sz w:val="28"/>
          <w:szCs w:val="28"/>
        </w:rPr>
        <w:tab/>
      </w:r>
      <w:r w:rsidRPr="001C678A">
        <w:rPr>
          <w:sz w:val="28"/>
          <w:szCs w:val="28"/>
        </w:rPr>
        <w:t xml:space="preserve">Провести приватизацию </w:t>
      </w:r>
      <w:r w:rsidRPr="001C678A">
        <w:rPr>
          <w:bCs/>
          <w:sz w:val="28"/>
          <w:szCs w:val="28"/>
        </w:rPr>
        <w:t xml:space="preserve">движимого имущества – АВТОБУС </w:t>
      </w:r>
      <w:r>
        <w:rPr>
          <w:bCs/>
          <w:sz w:val="28"/>
          <w:szCs w:val="28"/>
        </w:rPr>
        <w:br/>
      </w:r>
      <w:r w:rsidRPr="001C678A">
        <w:rPr>
          <w:bCs/>
          <w:sz w:val="28"/>
          <w:szCs w:val="28"/>
        </w:rPr>
        <w:t xml:space="preserve">ДЛЯ МАРШТУТНЫХ ПЕРЕВОЗОК ГАЗ – 322132, идентификационный </w:t>
      </w:r>
      <w:r>
        <w:rPr>
          <w:bCs/>
          <w:sz w:val="28"/>
          <w:szCs w:val="28"/>
        </w:rPr>
        <w:br/>
      </w:r>
      <w:r w:rsidRPr="001C678A">
        <w:rPr>
          <w:bCs/>
          <w:sz w:val="28"/>
          <w:szCs w:val="28"/>
        </w:rPr>
        <w:t>номер (</w:t>
      </w:r>
      <w:r w:rsidRPr="001C678A">
        <w:rPr>
          <w:bCs/>
          <w:sz w:val="28"/>
          <w:szCs w:val="28"/>
          <w:lang w:val="en-US"/>
        </w:rPr>
        <w:t>VIN</w:t>
      </w:r>
      <w:r w:rsidRPr="001C678A">
        <w:rPr>
          <w:bCs/>
          <w:sz w:val="28"/>
          <w:szCs w:val="28"/>
        </w:rPr>
        <w:t xml:space="preserve">): ХТН32213250396426, 2004 года выпуска, цвет кузова – </w:t>
      </w:r>
      <w:r>
        <w:rPr>
          <w:bCs/>
          <w:sz w:val="28"/>
          <w:szCs w:val="28"/>
        </w:rPr>
        <w:br/>
      </w:r>
      <w:r w:rsidRPr="001C678A">
        <w:rPr>
          <w:bCs/>
          <w:sz w:val="28"/>
          <w:szCs w:val="28"/>
        </w:rPr>
        <w:t xml:space="preserve">золотисто-желтый, являющегося собственностью </w:t>
      </w:r>
      <w:r w:rsidRPr="001C678A">
        <w:rPr>
          <w:sz w:val="28"/>
          <w:szCs w:val="28"/>
        </w:rPr>
        <w:t>Грайворонского городского округа.</w:t>
      </w:r>
    </w:p>
    <w:p w:rsidR="0067271D" w:rsidRPr="00AB2CE9" w:rsidRDefault="0067271D" w:rsidP="006727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B2CE9">
        <w:rPr>
          <w:sz w:val="28"/>
          <w:szCs w:val="28"/>
        </w:rPr>
        <w:t xml:space="preserve">Способ приватизации имущества – продажа муниципального имущества в электронной форме на электронной площадке «РТС-тендер» </w:t>
      </w:r>
      <w:r>
        <w:rPr>
          <w:sz w:val="28"/>
          <w:szCs w:val="28"/>
        </w:rPr>
        <w:br/>
      </w:r>
      <w:r w:rsidRPr="00AB2CE9">
        <w:rPr>
          <w:sz w:val="28"/>
          <w:szCs w:val="28"/>
        </w:rPr>
        <w:t>(</w:t>
      </w:r>
      <w:proofErr w:type="spellStart"/>
      <w:r w:rsidRPr="00AB2CE9">
        <w:rPr>
          <w:sz w:val="28"/>
          <w:szCs w:val="28"/>
        </w:rPr>
        <w:t>rts-tender.ru</w:t>
      </w:r>
      <w:proofErr w:type="spellEnd"/>
      <w:r w:rsidRPr="00AB2CE9">
        <w:rPr>
          <w:sz w:val="28"/>
          <w:szCs w:val="28"/>
        </w:rPr>
        <w:t xml:space="preserve">) путем проведения, открытого по составу участников аукциона. Предложения о цене муниципального имущества </w:t>
      </w:r>
      <w:proofErr w:type="gramStart"/>
      <w:r w:rsidRPr="00AB2CE9">
        <w:rPr>
          <w:sz w:val="28"/>
          <w:szCs w:val="28"/>
        </w:rPr>
        <w:t>заявляются</w:t>
      </w:r>
      <w:proofErr w:type="gramEnd"/>
      <w:r w:rsidRPr="00AB2CE9">
        <w:rPr>
          <w:sz w:val="28"/>
          <w:szCs w:val="28"/>
        </w:rPr>
        <w:t xml:space="preserve"> участниками аукциона открыто в ходе проведения торгов.</w:t>
      </w:r>
    </w:p>
    <w:p w:rsidR="0067271D" w:rsidRPr="00AB2CE9" w:rsidRDefault="0067271D" w:rsidP="006727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ab/>
      </w:r>
      <w:r w:rsidRPr="00AB2CE9">
        <w:rPr>
          <w:sz w:val="28"/>
          <w:szCs w:val="28"/>
        </w:rPr>
        <w:t>Определить содержание информационного сообщения о проведен</w:t>
      </w:r>
      <w:proofErr w:type="gramStart"/>
      <w:r w:rsidRPr="00AB2CE9">
        <w:rPr>
          <w:sz w:val="28"/>
          <w:szCs w:val="28"/>
        </w:rPr>
        <w:t>ии ау</w:t>
      </w:r>
      <w:proofErr w:type="gramEnd"/>
      <w:r w:rsidRPr="00AB2CE9">
        <w:rPr>
          <w:sz w:val="28"/>
          <w:szCs w:val="28"/>
        </w:rPr>
        <w:t xml:space="preserve">кциона по продаже муниципального имущества в электронной форме </w:t>
      </w:r>
      <w:r>
        <w:rPr>
          <w:sz w:val="28"/>
          <w:szCs w:val="28"/>
        </w:rPr>
        <w:t>согласно приложению № 1</w:t>
      </w:r>
      <w:r w:rsidRPr="00AB2CE9">
        <w:rPr>
          <w:sz w:val="28"/>
          <w:szCs w:val="28"/>
        </w:rPr>
        <w:t>.</w:t>
      </w:r>
    </w:p>
    <w:p w:rsidR="0067271D" w:rsidRPr="00AB2CE9" w:rsidRDefault="0067271D" w:rsidP="006727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B2CE9">
        <w:rPr>
          <w:sz w:val="28"/>
          <w:szCs w:val="28"/>
        </w:rPr>
        <w:t xml:space="preserve">Утвердить электронную форму заявки на участие в продаже муниципального имущества </w:t>
      </w:r>
      <w:r>
        <w:rPr>
          <w:sz w:val="28"/>
          <w:szCs w:val="28"/>
        </w:rPr>
        <w:t>(приложение № 2)</w:t>
      </w:r>
      <w:r w:rsidRPr="00182AA4">
        <w:rPr>
          <w:sz w:val="28"/>
          <w:szCs w:val="28"/>
        </w:rPr>
        <w:t>.</w:t>
      </w:r>
    </w:p>
    <w:p w:rsidR="0067271D" w:rsidRDefault="0067271D" w:rsidP="006727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B2CE9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r w:rsidRPr="00AB2CE9">
        <w:rPr>
          <w:sz w:val="28"/>
          <w:szCs w:val="28"/>
        </w:rPr>
        <w:t xml:space="preserve">Утвердить проект договора купли-продажи движимого имущества </w:t>
      </w:r>
      <w:r>
        <w:rPr>
          <w:sz w:val="28"/>
          <w:szCs w:val="28"/>
        </w:rPr>
        <w:t>(приложение № 3)</w:t>
      </w:r>
      <w:bookmarkStart w:id="0" w:name="_GoBack"/>
      <w:bookmarkEnd w:id="0"/>
      <w:r w:rsidRPr="00182AA4">
        <w:rPr>
          <w:sz w:val="28"/>
          <w:szCs w:val="28"/>
        </w:rPr>
        <w:t>.</w:t>
      </w:r>
    </w:p>
    <w:p w:rsidR="0067271D" w:rsidRPr="00D72272" w:rsidRDefault="0067271D" w:rsidP="0067271D">
      <w:pPr>
        <w:tabs>
          <w:tab w:val="left" w:pos="1134"/>
        </w:tabs>
        <w:ind w:firstLine="709"/>
        <w:jc w:val="both"/>
        <w:rPr>
          <w:sz w:val="28"/>
          <w:szCs w:val="28"/>
          <w:lang w:bidi="ru-RU"/>
        </w:rPr>
      </w:pPr>
      <w:r w:rsidRPr="00D72272">
        <w:rPr>
          <w:sz w:val="28"/>
          <w:szCs w:val="28"/>
        </w:rPr>
        <w:t>6.</w:t>
      </w:r>
      <w:r w:rsidRPr="00D72272">
        <w:rPr>
          <w:sz w:val="28"/>
          <w:szCs w:val="28"/>
        </w:rPr>
        <w:tab/>
        <w:t>Опубликовать извещение и распоряжение о проведен</w:t>
      </w:r>
      <w:proofErr w:type="gramStart"/>
      <w:r w:rsidRPr="00D72272">
        <w:rPr>
          <w:sz w:val="28"/>
          <w:szCs w:val="28"/>
        </w:rPr>
        <w:t>ии ау</w:t>
      </w:r>
      <w:proofErr w:type="gramEnd"/>
      <w:r w:rsidRPr="00D72272">
        <w:rPr>
          <w:sz w:val="28"/>
          <w:szCs w:val="28"/>
        </w:rPr>
        <w:t xml:space="preserve">кциона </w:t>
      </w:r>
      <w:r>
        <w:rPr>
          <w:sz w:val="28"/>
          <w:szCs w:val="28"/>
        </w:rPr>
        <w:br/>
      </w:r>
      <w:r w:rsidRPr="00D72272">
        <w:rPr>
          <w:sz w:val="28"/>
          <w:szCs w:val="28"/>
          <w:lang w:bidi="ru-RU"/>
        </w:rPr>
        <w:t xml:space="preserve">в </w:t>
      </w:r>
      <w:r w:rsidRPr="00D72272">
        <w:rPr>
          <w:sz w:val="28"/>
          <w:szCs w:val="28"/>
        </w:rPr>
        <w:t xml:space="preserve">сети «Интернет» на официальном сайте Российской Федерации </w:t>
      </w:r>
      <w:r>
        <w:rPr>
          <w:sz w:val="28"/>
          <w:szCs w:val="28"/>
        </w:rPr>
        <w:br/>
      </w:r>
      <w:r w:rsidRPr="00D72272">
        <w:rPr>
          <w:sz w:val="28"/>
          <w:szCs w:val="28"/>
        </w:rPr>
        <w:t xml:space="preserve">для размещения информации о проведении торгов </w:t>
      </w:r>
      <w:hyperlink r:id="rId9" w:history="1">
        <w:r w:rsidRPr="00D72272">
          <w:rPr>
            <w:sz w:val="28"/>
            <w:szCs w:val="28"/>
          </w:rPr>
          <w:t>(</w:t>
        </w:r>
        <w:proofErr w:type="spellStart"/>
        <w:r w:rsidRPr="00D72272">
          <w:rPr>
            <w:sz w:val="28"/>
            <w:szCs w:val="28"/>
            <w:lang w:val="en-US"/>
          </w:rPr>
          <w:t>torgi</w:t>
        </w:r>
        <w:proofErr w:type="spellEnd"/>
        <w:r w:rsidRPr="00D72272">
          <w:rPr>
            <w:sz w:val="28"/>
            <w:szCs w:val="28"/>
          </w:rPr>
          <w:t>.</w:t>
        </w:r>
        <w:proofErr w:type="spellStart"/>
        <w:r w:rsidRPr="00D72272">
          <w:rPr>
            <w:sz w:val="28"/>
            <w:szCs w:val="28"/>
            <w:lang w:val="en-US"/>
          </w:rPr>
          <w:t>gov</w:t>
        </w:r>
        <w:proofErr w:type="spellEnd"/>
        <w:r w:rsidRPr="00D72272">
          <w:rPr>
            <w:sz w:val="28"/>
            <w:szCs w:val="28"/>
          </w:rPr>
          <w:t>.</w:t>
        </w:r>
        <w:proofErr w:type="spellStart"/>
        <w:r w:rsidRPr="00D72272">
          <w:rPr>
            <w:sz w:val="28"/>
            <w:szCs w:val="28"/>
            <w:lang w:val="en-US"/>
          </w:rPr>
          <w:t>ru</w:t>
        </w:r>
        <w:proofErr w:type="spellEnd"/>
      </w:hyperlink>
      <w:r w:rsidRPr="00D72272">
        <w:rPr>
          <w:sz w:val="28"/>
          <w:szCs w:val="28"/>
        </w:rPr>
        <w:t xml:space="preserve">), </w:t>
      </w:r>
      <w:r>
        <w:rPr>
          <w:sz w:val="28"/>
          <w:szCs w:val="28"/>
        </w:rPr>
        <w:br/>
      </w:r>
      <w:r w:rsidRPr="00D7227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разместить </w:t>
      </w:r>
      <w:r w:rsidRPr="00D72272">
        <w:rPr>
          <w:sz w:val="28"/>
          <w:szCs w:val="28"/>
          <w:lang w:bidi="ru-RU"/>
        </w:rPr>
        <w:t>на официальном сайте органов местного самоуправления Грайворонского городского округа (grajvoron-r31.gosweb.gosuslugi.ru)</w:t>
      </w:r>
      <w:r w:rsidRPr="00D72272">
        <w:rPr>
          <w:sz w:val="28"/>
          <w:szCs w:val="28"/>
        </w:rPr>
        <w:t>.</w:t>
      </w:r>
    </w:p>
    <w:p w:rsidR="002B4C08" w:rsidRDefault="0067271D" w:rsidP="0067271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163195</wp:posOffset>
            </wp:positionV>
            <wp:extent cx="1223010" cy="1287780"/>
            <wp:effectExtent l="19050" t="0" r="0" b="0"/>
            <wp:wrapNone/>
            <wp:docPr id="1" name="Рисунок 1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272">
        <w:rPr>
          <w:sz w:val="28"/>
          <w:szCs w:val="28"/>
        </w:rPr>
        <w:t>7.</w:t>
      </w:r>
      <w:r w:rsidRPr="00D72272">
        <w:rPr>
          <w:sz w:val="28"/>
          <w:szCs w:val="28"/>
        </w:rPr>
        <w:tab/>
      </w:r>
      <w:proofErr w:type="gramStart"/>
      <w:r w:rsidRPr="00D72272">
        <w:rPr>
          <w:sz w:val="28"/>
          <w:szCs w:val="28"/>
        </w:rPr>
        <w:t>Контроль за</w:t>
      </w:r>
      <w:proofErr w:type="gramEnd"/>
      <w:r w:rsidRPr="00D72272">
        <w:rPr>
          <w:sz w:val="28"/>
          <w:szCs w:val="28"/>
        </w:rPr>
        <w:t xml:space="preserve"> исполнением распоряжения оставляю за собой</w:t>
      </w:r>
    </w:p>
    <w:p w:rsidR="00162BF2" w:rsidRDefault="00162BF2">
      <w:pPr>
        <w:jc w:val="both"/>
        <w:rPr>
          <w:sz w:val="26"/>
          <w:szCs w:val="26"/>
        </w:rPr>
      </w:pPr>
    </w:p>
    <w:p w:rsidR="00162BF2" w:rsidRDefault="00162BF2">
      <w:pPr>
        <w:jc w:val="both"/>
        <w:rPr>
          <w:sz w:val="26"/>
          <w:szCs w:val="26"/>
        </w:rPr>
      </w:pPr>
    </w:p>
    <w:p w:rsidR="0067271D" w:rsidRDefault="0067271D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67271D" w:rsidRDefault="0067271D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p w:rsidR="0067271D" w:rsidRDefault="0067271D" w:rsidP="0067271D">
      <w:pPr>
        <w:rPr>
          <w:rFonts w:ascii="Cambria" w:hAnsi="Cambria"/>
        </w:rPr>
      </w:pPr>
      <w:r>
        <w:br w:type="page"/>
      </w:r>
    </w:p>
    <w:tbl>
      <w:tblPr>
        <w:tblpPr w:leftFromText="180" w:rightFromText="180" w:vertAnchor="text" w:horzAnchor="page" w:tblpX="1329" w:tblpY="-538"/>
        <w:tblW w:w="5162" w:type="pct"/>
        <w:tblLook w:val="01E0"/>
      </w:tblPr>
      <w:tblGrid>
        <w:gridCol w:w="4645"/>
        <w:gridCol w:w="5528"/>
      </w:tblGrid>
      <w:tr w:rsidR="0067271D" w:rsidRPr="0067271D" w:rsidTr="008704CC">
        <w:tc>
          <w:tcPr>
            <w:tcW w:w="2283" w:type="pct"/>
          </w:tcPr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17" w:type="pct"/>
          </w:tcPr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78105</wp:posOffset>
                  </wp:positionV>
                  <wp:extent cx="1186180" cy="1253490"/>
                  <wp:effectExtent l="19050" t="0" r="0" b="0"/>
                  <wp:wrapNone/>
                  <wp:docPr id="3" name="Рисунок 2" descr="C:\Users\User\Desktop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253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</w:p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>Приложение № 1</w:t>
            </w:r>
          </w:p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>к распоряжению администрации Грайворонского городского округа</w:t>
            </w:r>
          </w:p>
          <w:p w:rsidR="0067271D" w:rsidRDefault="0067271D" w:rsidP="0067271D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16.10.2023 №941-р</w:t>
            </w:r>
          </w:p>
          <w:p w:rsidR="0067271D" w:rsidRPr="0067271D" w:rsidRDefault="0067271D" w:rsidP="0067271D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7271D" w:rsidRPr="0067271D" w:rsidRDefault="0067271D" w:rsidP="0067271D">
      <w:pPr>
        <w:suppressAutoHyphens/>
        <w:jc w:val="center"/>
        <w:rPr>
          <w:b/>
          <w:sz w:val="24"/>
          <w:szCs w:val="24"/>
        </w:rPr>
      </w:pPr>
    </w:p>
    <w:p w:rsidR="0067271D" w:rsidRPr="0067271D" w:rsidRDefault="0067271D" w:rsidP="0067271D">
      <w:pPr>
        <w:suppressAutoHyphens/>
        <w:jc w:val="center"/>
        <w:rPr>
          <w:b/>
          <w:sz w:val="24"/>
          <w:szCs w:val="24"/>
        </w:rPr>
      </w:pPr>
    </w:p>
    <w:p w:rsidR="0067271D" w:rsidRPr="0067271D" w:rsidRDefault="0067271D" w:rsidP="0067271D">
      <w:pPr>
        <w:suppressAutoHyphens/>
        <w:jc w:val="center"/>
        <w:rPr>
          <w:b/>
          <w:sz w:val="24"/>
          <w:szCs w:val="24"/>
        </w:rPr>
      </w:pPr>
    </w:p>
    <w:p w:rsidR="0067271D" w:rsidRPr="0067271D" w:rsidRDefault="0067271D" w:rsidP="0067271D">
      <w:pPr>
        <w:suppressAutoHyphens/>
        <w:jc w:val="center"/>
        <w:rPr>
          <w:b/>
          <w:sz w:val="24"/>
          <w:szCs w:val="24"/>
        </w:rPr>
      </w:pPr>
      <w:r w:rsidRPr="0067271D">
        <w:rPr>
          <w:b/>
          <w:sz w:val="24"/>
          <w:szCs w:val="24"/>
        </w:rPr>
        <w:t>Информационное сообщение</w:t>
      </w:r>
    </w:p>
    <w:p w:rsidR="0067271D" w:rsidRPr="0067271D" w:rsidRDefault="0067271D" w:rsidP="0067271D">
      <w:pPr>
        <w:suppressAutoHyphens/>
        <w:jc w:val="center"/>
        <w:rPr>
          <w:b/>
          <w:sz w:val="24"/>
          <w:szCs w:val="24"/>
        </w:rPr>
      </w:pPr>
      <w:r w:rsidRPr="0067271D">
        <w:rPr>
          <w:b/>
          <w:sz w:val="24"/>
          <w:szCs w:val="24"/>
        </w:rPr>
        <w:t xml:space="preserve"> о проведен</w:t>
      </w:r>
      <w:proofErr w:type="gramStart"/>
      <w:r w:rsidRPr="0067271D">
        <w:rPr>
          <w:b/>
          <w:sz w:val="24"/>
          <w:szCs w:val="24"/>
        </w:rPr>
        <w:t>ии ау</w:t>
      </w:r>
      <w:proofErr w:type="gramEnd"/>
      <w:r w:rsidRPr="0067271D">
        <w:rPr>
          <w:b/>
          <w:sz w:val="24"/>
          <w:szCs w:val="24"/>
        </w:rPr>
        <w:t>кциона по продаже муниципального имущества</w:t>
      </w:r>
    </w:p>
    <w:p w:rsidR="0067271D" w:rsidRPr="0067271D" w:rsidRDefault="0067271D" w:rsidP="0067271D">
      <w:pPr>
        <w:suppressAutoHyphens/>
        <w:jc w:val="center"/>
        <w:rPr>
          <w:b/>
          <w:sz w:val="24"/>
          <w:szCs w:val="24"/>
        </w:rPr>
      </w:pPr>
      <w:r w:rsidRPr="0067271D">
        <w:rPr>
          <w:b/>
          <w:sz w:val="24"/>
          <w:szCs w:val="24"/>
        </w:rPr>
        <w:t xml:space="preserve">в электронной форме </w:t>
      </w:r>
    </w:p>
    <w:p w:rsidR="0067271D" w:rsidRPr="0067271D" w:rsidRDefault="0067271D" w:rsidP="0067271D">
      <w:pPr>
        <w:suppressAutoHyphens/>
        <w:ind w:firstLine="539"/>
        <w:jc w:val="both"/>
        <w:rPr>
          <w:sz w:val="24"/>
          <w:szCs w:val="24"/>
          <w:highlight w:val="yellow"/>
        </w:rPr>
      </w:pPr>
    </w:p>
    <w:p w:rsidR="0067271D" w:rsidRPr="0067271D" w:rsidRDefault="0067271D" w:rsidP="0067271D">
      <w:pPr>
        <w:suppressAutoHyphens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7271D">
        <w:rPr>
          <w:color w:val="000000" w:themeColor="text1"/>
          <w:sz w:val="24"/>
          <w:szCs w:val="24"/>
        </w:rPr>
        <w:t xml:space="preserve">Администрация Грайворонского городского округа (в лице управления муниципальной собственности и земельных ресурсов администрации городского округа), являющаяся Продавцом и Организатором торгов (далее - Продавец) в соответствии </w:t>
      </w:r>
      <w:r w:rsidRPr="0067271D">
        <w:rPr>
          <w:color w:val="000000" w:themeColor="text1"/>
          <w:sz w:val="24"/>
          <w:szCs w:val="24"/>
        </w:rPr>
        <w:br/>
        <w:t>с постановлением администрации Грайворонского городского округа от 19 апреля 2019 года № 237 «Об утверждении Положения о комиссии по проведению аукционов на право заключения договоров аренды, купли-продажи или иных договоров, предусматривающих переход прав владения и (или) пользования</w:t>
      </w:r>
      <w:proofErr w:type="gramEnd"/>
      <w:r w:rsidRPr="0067271D">
        <w:rPr>
          <w:color w:val="000000" w:themeColor="text1"/>
          <w:sz w:val="24"/>
          <w:szCs w:val="24"/>
        </w:rPr>
        <w:t xml:space="preserve"> </w:t>
      </w:r>
      <w:proofErr w:type="gramStart"/>
      <w:r w:rsidRPr="0067271D">
        <w:rPr>
          <w:color w:val="000000" w:themeColor="text1"/>
          <w:sz w:val="24"/>
          <w:szCs w:val="24"/>
        </w:rPr>
        <w:t xml:space="preserve">в отношении муниципального имущества» сообщает о проведении в отношении муниципального имущества Грайворонского городского округа аукциона в электронной форме на электронной площадке «РТС-тендер» (далее – Оператор площадки) на сайте: </w:t>
      </w:r>
      <w:proofErr w:type="spellStart"/>
      <w:r w:rsidRPr="0067271D">
        <w:rPr>
          <w:color w:val="000000" w:themeColor="text1"/>
          <w:sz w:val="24"/>
          <w:szCs w:val="24"/>
        </w:rPr>
        <w:t>www.rts-tender.ru</w:t>
      </w:r>
      <w:proofErr w:type="spellEnd"/>
      <w:r w:rsidRPr="0067271D">
        <w:rPr>
          <w:color w:val="000000" w:themeColor="text1"/>
          <w:sz w:val="24"/>
          <w:szCs w:val="24"/>
        </w:rPr>
        <w:t>, открытого по составу участников (</w:t>
      </w:r>
      <w:r w:rsidRPr="0067271D">
        <w:rPr>
          <w:color w:val="000000" w:themeColor="text1"/>
          <w:sz w:val="24"/>
          <w:szCs w:val="24"/>
          <w:shd w:val="clear" w:color="auto" w:fill="FFFFFF"/>
        </w:rPr>
        <w:t>предложения о цене муниципального имущества заявляются участниками аукциона открыто в ходе проведения торгов</w:t>
      </w:r>
      <w:r w:rsidRPr="0067271D">
        <w:rPr>
          <w:color w:val="000000" w:themeColor="text1"/>
          <w:sz w:val="24"/>
          <w:szCs w:val="24"/>
        </w:rPr>
        <w:t>) по продаже движимого имущества (далее – Процедура), который состоится 15 ноября 2023 года в</w:t>
      </w:r>
      <w:proofErr w:type="gramEnd"/>
      <w:r w:rsidRPr="0067271D">
        <w:rPr>
          <w:color w:val="000000" w:themeColor="text1"/>
          <w:sz w:val="24"/>
          <w:szCs w:val="24"/>
        </w:rPr>
        <w:t xml:space="preserve"> 10 часов 00 минут. Указанное в настоящем информационном сообщение время – московское. При истечении сроков, указанных </w:t>
      </w:r>
      <w:r w:rsidRPr="0067271D">
        <w:rPr>
          <w:color w:val="000000" w:themeColor="text1"/>
          <w:sz w:val="24"/>
          <w:szCs w:val="24"/>
        </w:rPr>
        <w:br/>
        <w:t>в настоящем информационном сообщении, принимается время сервера электронной площадки – московское.</w:t>
      </w:r>
    </w:p>
    <w:p w:rsidR="0067271D" w:rsidRPr="0067271D" w:rsidRDefault="0067271D" w:rsidP="0067271D">
      <w:pPr>
        <w:ind w:firstLine="709"/>
        <w:jc w:val="both"/>
        <w:rPr>
          <w:color w:val="000000" w:themeColor="text1"/>
          <w:sz w:val="24"/>
          <w:szCs w:val="24"/>
          <w:u w:val="single"/>
        </w:rPr>
      </w:pPr>
      <w:r w:rsidRPr="0067271D">
        <w:rPr>
          <w:color w:val="000000" w:themeColor="text1"/>
          <w:sz w:val="24"/>
          <w:szCs w:val="24"/>
        </w:rPr>
        <w:t xml:space="preserve">Место нахождения и почтовый адрес Продавца: 309370, Белгородская </w:t>
      </w:r>
      <w:r w:rsidRPr="0067271D">
        <w:rPr>
          <w:color w:val="000000" w:themeColor="text1"/>
          <w:sz w:val="24"/>
          <w:szCs w:val="24"/>
        </w:rPr>
        <w:br/>
        <w:t xml:space="preserve">область, Грайворонский район, </w:t>
      </w:r>
      <w:proofErr w:type="gramStart"/>
      <w:r w:rsidRPr="0067271D">
        <w:rPr>
          <w:color w:val="000000" w:themeColor="text1"/>
          <w:sz w:val="24"/>
          <w:szCs w:val="24"/>
        </w:rPr>
        <w:t>г</w:t>
      </w:r>
      <w:proofErr w:type="gramEnd"/>
      <w:r w:rsidRPr="0067271D">
        <w:rPr>
          <w:color w:val="000000" w:themeColor="text1"/>
          <w:sz w:val="24"/>
          <w:szCs w:val="24"/>
        </w:rPr>
        <w:t xml:space="preserve">. Грайворон, ул. Комсомольская, д. 21. Адрес </w:t>
      </w:r>
      <w:r w:rsidRPr="0067271D">
        <w:rPr>
          <w:color w:val="000000" w:themeColor="text1"/>
          <w:sz w:val="24"/>
          <w:szCs w:val="24"/>
        </w:rPr>
        <w:br/>
        <w:t xml:space="preserve">электронной почты Продавца: </w:t>
      </w:r>
      <w:hyperlink r:id="rId12" w:history="1">
        <w:r w:rsidRPr="0067271D">
          <w:rPr>
            <w:color w:val="000000" w:themeColor="text1"/>
            <w:sz w:val="24"/>
            <w:szCs w:val="24"/>
          </w:rPr>
          <w:t>upr_imzem@list.ru</w:t>
        </w:r>
      </w:hyperlink>
      <w:r w:rsidRPr="0067271D">
        <w:rPr>
          <w:color w:val="000000" w:themeColor="text1"/>
          <w:sz w:val="24"/>
          <w:szCs w:val="24"/>
        </w:rPr>
        <w:t xml:space="preserve">, </w:t>
      </w:r>
      <w:hyperlink r:id="rId13" w:history="1">
        <w:r w:rsidRPr="0067271D">
          <w:rPr>
            <w:color w:val="000000" w:themeColor="text1"/>
            <w:sz w:val="24"/>
            <w:szCs w:val="24"/>
          </w:rPr>
          <w:t>admgra</w:t>
        </w:r>
        <w:r w:rsidRPr="0067271D">
          <w:rPr>
            <w:color w:val="000000" w:themeColor="text1"/>
            <w:sz w:val="24"/>
            <w:szCs w:val="24"/>
            <w:lang w:val="en-US"/>
          </w:rPr>
          <w:t>i</w:t>
        </w:r>
        <w:r w:rsidRPr="0067271D">
          <w:rPr>
            <w:color w:val="000000" w:themeColor="text1"/>
            <w:sz w:val="24"/>
            <w:szCs w:val="24"/>
          </w:rPr>
          <w:t>@</w:t>
        </w:r>
        <w:r w:rsidRPr="0067271D">
          <w:rPr>
            <w:color w:val="000000" w:themeColor="text1"/>
            <w:sz w:val="24"/>
            <w:szCs w:val="24"/>
            <w:lang w:val="en-US"/>
          </w:rPr>
          <w:t>gr</w:t>
        </w:r>
        <w:r w:rsidRPr="0067271D">
          <w:rPr>
            <w:color w:val="000000" w:themeColor="text1"/>
            <w:sz w:val="24"/>
            <w:szCs w:val="24"/>
          </w:rPr>
          <w:t>.</w:t>
        </w:r>
        <w:r w:rsidRPr="0067271D">
          <w:rPr>
            <w:color w:val="000000" w:themeColor="text1"/>
            <w:sz w:val="24"/>
            <w:szCs w:val="24"/>
            <w:lang w:val="en-US"/>
          </w:rPr>
          <w:t>belregion</w:t>
        </w:r>
        <w:r w:rsidRPr="0067271D">
          <w:rPr>
            <w:color w:val="000000" w:themeColor="text1"/>
            <w:sz w:val="24"/>
            <w:szCs w:val="24"/>
          </w:rPr>
          <w:t>.</w:t>
        </w:r>
        <w:proofErr w:type="spellStart"/>
        <w:r w:rsidRPr="0067271D">
          <w:rPr>
            <w:color w:val="000000" w:themeColor="text1"/>
            <w:sz w:val="24"/>
            <w:szCs w:val="24"/>
          </w:rPr>
          <w:t>ru</w:t>
        </w:r>
        <w:proofErr w:type="spellEnd"/>
      </w:hyperlink>
      <w:r w:rsidRPr="0067271D">
        <w:rPr>
          <w:color w:val="000000" w:themeColor="text1"/>
          <w:sz w:val="24"/>
          <w:szCs w:val="24"/>
        </w:rPr>
        <w:t xml:space="preserve">. </w:t>
      </w:r>
      <w:r w:rsidRPr="0067271D">
        <w:rPr>
          <w:color w:val="000000" w:themeColor="text1"/>
          <w:kern w:val="2"/>
          <w:sz w:val="24"/>
          <w:szCs w:val="24"/>
        </w:rPr>
        <w:t xml:space="preserve">Контактный </w:t>
      </w:r>
      <w:r w:rsidRPr="0067271D">
        <w:rPr>
          <w:color w:val="000000" w:themeColor="text1"/>
          <w:kern w:val="2"/>
          <w:sz w:val="24"/>
          <w:szCs w:val="24"/>
        </w:rPr>
        <w:br/>
        <w:t xml:space="preserve">телефон: 8 (47261) 4-51-96, 8 (47261) 4-51-92 (Федорченко Оксана Геннадьевна). </w:t>
      </w:r>
      <w:r w:rsidRPr="0067271D">
        <w:rPr>
          <w:color w:val="000000" w:themeColor="text1"/>
          <w:kern w:val="2"/>
          <w:sz w:val="24"/>
          <w:szCs w:val="24"/>
        </w:rPr>
        <w:br/>
      </w:r>
      <w:r w:rsidRPr="0067271D">
        <w:rPr>
          <w:color w:val="000000" w:themeColor="text1"/>
          <w:sz w:val="24"/>
          <w:szCs w:val="24"/>
        </w:rPr>
        <w:t xml:space="preserve">График работы Продавца: рабочие дни с 08 часов 00 минут до 17 часов 00 минут </w:t>
      </w:r>
      <w:r w:rsidRPr="0067271D">
        <w:rPr>
          <w:color w:val="000000" w:themeColor="text1"/>
          <w:sz w:val="24"/>
          <w:szCs w:val="24"/>
        </w:rPr>
        <w:br/>
        <w:t>(перерыв с 12 часов 00 минут до 13 часов 00 минут).</w:t>
      </w:r>
    </w:p>
    <w:p w:rsidR="0067271D" w:rsidRPr="0067271D" w:rsidRDefault="0067271D" w:rsidP="0067271D">
      <w:pPr>
        <w:tabs>
          <w:tab w:val="left" w:pos="709"/>
        </w:tabs>
        <w:ind w:firstLine="540"/>
        <w:jc w:val="both"/>
        <w:rPr>
          <w:sz w:val="24"/>
          <w:szCs w:val="24"/>
          <w:highlight w:val="yellow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6520"/>
      </w:tblGrid>
      <w:tr w:rsidR="0067271D" w:rsidRPr="0067271D" w:rsidTr="008704CC">
        <w:trPr>
          <w:trHeight w:val="732"/>
        </w:trPr>
        <w:tc>
          <w:tcPr>
            <w:tcW w:w="294" w:type="pct"/>
            <w:vAlign w:val="center"/>
          </w:tcPr>
          <w:p w:rsidR="0067271D" w:rsidRPr="0067271D" w:rsidRDefault="0067271D" w:rsidP="008704CC">
            <w:pPr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71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271D">
              <w:rPr>
                <w:b/>
                <w:sz w:val="24"/>
                <w:szCs w:val="24"/>
              </w:rPr>
              <w:t>/</w:t>
            </w:r>
            <w:proofErr w:type="spellStart"/>
            <w:r w:rsidRPr="0067271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3382" w:type="pct"/>
            <w:vAlign w:val="center"/>
          </w:tcPr>
          <w:p w:rsidR="0067271D" w:rsidRPr="0067271D" w:rsidRDefault="0067271D" w:rsidP="008704CC">
            <w:pPr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>Текст пояснений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1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382" w:type="pct"/>
            <w:vAlign w:val="center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Идентификационный номер (VIN): ХТН32213250396426;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Марка, модель ТС: ГАЗ–322132;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Наименование (тип ТС): АВТОБУС ДЛЯ МАРШРУТНЫХ ПЕРЕВОЗОК;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Категория ТС (А, В, С, D, прицеп): Д;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Год изготовления ТС: 2004;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Модель, № двигателя: *40630А*43199569*;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Шасси (рама) №: отсутствует;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Кузов (кабина, прицеп) №:32210050156891;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Цвет кузова (кабины, прицепа): ЗОЛОТИСТО-ЖЕЛТЫЙ;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Мощность двигателя, </w:t>
            </w:r>
            <w:proofErr w:type="gramStart"/>
            <w:r w:rsidRPr="0067271D">
              <w:rPr>
                <w:sz w:val="24"/>
                <w:szCs w:val="24"/>
              </w:rPr>
              <w:t>л</w:t>
            </w:r>
            <w:proofErr w:type="gramEnd"/>
            <w:r w:rsidRPr="0067271D">
              <w:rPr>
                <w:sz w:val="24"/>
                <w:szCs w:val="24"/>
              </w:rPr>
              <w:t>.с. (кВт): 72,2 кВт;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Рабочий объем двигателя, куб. </w:t>
            </w:r>
            <w:proofErr w:type="gramStart"/>
            <w:r w:rsidRPr="0067271D">
              <w:rPr>
                <w:sz w:val="24"/>
                <w:szCs w:val="24"/>
              </w:rPr>
              <w:t>см</w:t>
            </w:r>
            <w:proofErr w:type="gramEnd"/>
            <w:r w:rsidRPr="0067271D">
              <w:rPr>
                <w:sz w:val="24"/>
                <w:szCs w:val="24"/>
              </w:rPr>
              <w:t>: 2285;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Тип двигателя: БЕНЗИНОВЫЙ;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Разрешенная максимальная масса, </w:t>
            </w:r>
            <w:proofErr w:type="gramStart"/>
            <w:r w:rsidRPr="0067271D">
              <w:rPr>
                <w:sz w:val="24"/>
                <w:szCs w:val="24"/>
              </w:rPr>
              <w:t>кг</w:t>
            </w:r>
            <w:proofErr w:type="gramEnd"/>
            <w:r w:rsidRPr="0067271D">
              <w:rPr>
                <w:sz w:val="24"/>
                <w:szCs w:val="24"/>
              </w:rPr>
              <w:t>: 3500;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Масса без нагрузки, </w:t>
            </w:r>
            <w:proofErr w:type="gramStart"/>
            <w:r w:rsidRPr="0067271D">
              <w:rPr>
                <w:sz w:val="24"/>
                <w:szCs w:val="24"/>
              </w:rPr>
              <w:t>кг</w:t>
            </w:r>
            <w:proofErr w:type="gramEnd"/>
            <w:r w:rsidRPr="0067271D">
              <w:rPr>
                <w:sz w:val="24"/>
                <w:szCs w:val="24"/>
              </w:rPr>
              <w:t>: 2360;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lastRenderedPageBreak/>
              <w:t>Организация-изготовитель ТС (страна): ОАО «ГАЗ» Горьковский автомобильный завод РОССИЯ;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Одобрение типа ТС №: РОСС RU.МТ02.Е03858 </w:t>
            </w:r>
            <w:r w:rsidRPr="0067271D">
              <w:rPr>
                <w:sz w:val="24"/>
                <w:szCs w:val="24"/>
              </w:rPr>
              <w:br/>
              <w:t>от 24.06.2004 ОС «САТР-ФОНД»;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Паспорт транспортного средства: 52 КУ 692650 </w:t>
            </w:r>
            <w:r w:rsidRPr="0067271D">
              <w:rPr>
                <w:sz w:val="24"/>
                <w:szCs w:val="24"/>
              </w:rPr>
              <w:br/>
              <w:t xml:space="preserve">выдан ОАО «ГАЗ»; 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  <w:highlight w:val="yellow"/>
              </w:rPr>
            </w:pPr>
            <w:r w:rsidRPr="0067271D">
              <w:rPr>
                <w:sz w:val="24"/>
                <w:szCs w:val="24"/>
              </w:rPr>
              <w:t xml:space="preserve">Место расположения имущества: Белгородская область, Грайворонский район, </w:t>
            </w:r>
            <w:proofErr w:type="gramStart"/>
            <w:r w:rsidRPr="0067271D">
              <w:rPr>
                <w:sz w:val="24"/>
                <w:szCs w:val="24"/>
              </w:rPr>
              <w:t>г</w:t>
            </w:r>
            <w:proofErr w:type="gramEnd"/>
            <w:r w:rsidRPr="0067271D">
              <w:rPr>
                <w:sz w:val="24"/>
                <w:szCs w:val="24"/>
              </w:rPr>
              <w:t>. Грайворон, ул. Народная, 3.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Способ приватизации муниципального имущества</w:t>
            </w:r>
          </w:p>
        </w:tc>
        <w:tc>
          <w:tcPr>
            <w:tcW w:w="3382" w:type="pct"/>
            <w:vAlign w:val="center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Аукцион в электронной форме, открытый по составу участников, проводимый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</w:t>
            </w:r>
            <w:r w:rsidRPr="0067271D">
              <w:rPr>
                <w:sz w:val="24"/>
                <w:szCs w:val="24"/>
              </w:rPr>
              <w:br/>
              <w:t xml:space="preserve">от 27 августа 2012 года № 860 «Об организации </w:t>
            </w:r>
            <w:r w:rsidRPr="0067271D">
              <w:rPr>
                <w:sz w:val="24"/>
                <w:szCs w:val="24"/>
              </w:rPr>
              <w:br/>
              <w:t xml:space="preserve">и проведении продажи государственного </w:t>
            </w:r>
            <w:r w:rsidRPr="0067271D">
              <w:rPr>
                <w:sz w:val="24"/>
                <w:szCs w:val="24"/>
              </w:rPr>
              <w:br/>
              <w:t>или муниципального имущества в электронной форме».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3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3382" w:type="pct"/>
            <w:vAlign w:val="center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  <w:highlight w:val="yellow"/>
              </w:rPr>
            </w:pPr>
            <w:r w:rsidRPr="0067271D">
              <w:rPr>
                <w:sz w:val="24"/>
                <w:szCs w:val="24"/>
              </w:rPr>
              <w:t>В соответствии с отчетом об оценке рыночной стоимости движимого имущества № 2193/17/01 от 14 июня 2023 года, подготовленным ООО «ПРАЙМ КОНСАЛТИНГ», начальная стоимость имущества составляет без учета НДС 21 000 (двадцать одна тысяча) рублей 00 копеек.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4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3382" w:type="pct"/>
            <w:vAlign w:val="center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Предложения о цене муниципального имущества </w:t>
            </w:r>
            <w:proofErr w:type="gramStart"/>
            <w:r w:rsidRPr="0067271D">
              <w:rPr>
                <w:sz w:val="24"/>
                <w:szCs w:val="24"/>
              </w:rPr>
              <w:t>заявляются</w:t>
            </w:r>
            <w:proofErr w:type="gramEnd"/>
            <w:r w:rsidRPr="0067271D">
              <w:rPr>
                <w:sz w:val="24"/>
                <w:szCs w:val="24"/>
              </w:rPr>
              <w:t xml:space="preserve"> участниками аукциона открыто в ходе проведения торгов.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5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Оплата приобретаемого на аукционе муниципального имущества производится покупателем в срок, указанный </w:t>
            </w:r>
            <w:r w:rsidRPr="0067271D">
              <w:rPr>
                <w:sz w:val="24"/>
                <w:szCs w:val="24"/>
              </w:rPr>
              <w:br/>
              <w:t xml:space="preserve">в договоре купли-продажи муниципального имущества, </w:t>
            </w:r>
            <w:r w:rsidRPr="0067271D">
              <w:rPr>
                <w:sz w:val="24"/>
                <w:szCs w:val="24"/>
              </w:rPr>
              <w:br/>
              <w:t>но не позднее 30 рабочих дней со дня заключения договора купли-продажи. Размер оплаты устанавливается по итогам аукциона цены продажи за вычетом суммы задатка, который засчитывается в оплату приобретаемого имущества. Денежные средства за имущество должны быть внесены единовременно в безналичном порядке на расчетный счет Продавца, указанный в договоре купли-продажи.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Покупатель муниципального имущества самостоятельно исчисляет и уплачивает НДС отдельным платежным поручением на соответствующий расчетный счет </w:t>
            </w:r>
            <w:r w:rsidRPr="0067271D">
              <w:rPr>
                <w:sz w:val="24"/>
                <w:szCs w:val="24"/>
              </w:rPr>
              <w:br/>
              <w:t>по указанию налоговых органов в соответствии с Налоговым кодексом Российской Федерации.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6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Размер задатка, срок и порядок его внесения, необходимые реквизиты, порядок возврата задатков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Задаток в размере 10% начальной цены составляет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2 100 (две тысячи сто) рублей 00 копеек.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rFonts w:eastAsia="Calibri"/>
                <w:color w:val="000000" w:themeColor="text1"/>
                <w:sz w:val="24"/>
                <w:szCs w:val="24"/>
              </w:rPr>
              <w:t xml:space="preserve">Денежные средства в качестве задатка вносятся </w:t>
            </w:r>
            <w:r w:rsidRPr="0067271D">
              <w:rPr>
                <w:rFonts w:eastAsia="Calibri"/>
                <w:color w:val="000000" w:themeColor="text1"/>
                <w:sz w:val="24"/>
                <w:szCs w:val="24"/>
              </w:rPr>
              <w:br/>
              <w:t>по следующим реквизитам: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Получатель: ООО «РТС-тендер»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Наименование банка: Филиал «Корпоративный»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ПАО «</w:t>
            </w:r>
            <w:proofErr w:type="spellStart"/>
            <w:r w:rsidRPr="0067271D">
              <w:rPr>
                <w:color w:val="000000" w:themeColor="text1"/>
                <w:sz w:val="24"/>
                <w:szCs w:val="24"/>
              </w:rPr>
              <w:t>Совкомбанк</w:t>
            </w:r>
            <w:proofErr w:type="spellEnd"/>
            <w:r w:rsidRPr="0067271D">
              <w:rPr>
                <w:color w:val="000000" w:themeColor="text1"/>
                <w:sz w:val="24"/>
                <w:szCs w:val="24"/>
              </w:rPr>
              <w:t>»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Расчетный счёт: 40702810512030016362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Корр. счёт: 30101810445250000360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БИК: 044525360 ИНН: 7710357167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КПП: 773001001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Назначение платежа: Внесение гарантийного обеспечения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по Соглашению о внесении гарантийного обеспечения,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№ аналитического счета ___________, без НДС.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lastRenderedPageBreak/>
              <w:t xml:space="preserve">Срок перечисления задатка не позднее 13 ноября 2023 года. Порядок внесения задатка определяется регламентом работы электронной площадки «РТС-тендер» на сайте: </w:t>
            </w:r>
            <w:hyperlink r:id="rId14" w:history="1">
              <w:proofErr w:type="spellStart"/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67271D">
              <w:rPr>
                <w:color w:val="000000" w:themeColor="text1"/>
                <w:sz w:val="24"/>
                <w:szCs w:val="24"/>
              </w:rPr>
              <w:t xml:space="preserve">. С момента перечисления претендентом задатка, договор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о задатке считается заключенным в установленном порядке.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Документом, подтверждающим поступление задатка на счет, указанный в информационном сообщении, является выписка с этого счета.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 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Внесение задатка третьими лицами не допускается. 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Задаток, внесенный победителем аукциона либо лицом, признанным единственным участником аукциона, в случае, установленном в </w:t>
            </w:r>
            <w:hyperlink r:id="rId15" w:anchor="block_33222" w:history="1"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абзаце втором пункта 3</w:t>
              </w:r>
            </w:hyperlink>
            <w:r w:rsidRPr="0067271D">
              <w:rPr>
                <w:color w:val="000000" w:themeColor="text1"/>
                <w:sz w:val="24"/>
                <w:szCs w:val="24"/>
              </w:rPr>
              <w:t xml:space="preserve"> статьи 18 Федеральный закон от 21 декабря 2001 года № 178-ФЗ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«О приватизации государственного и муниципального имущества», зачисляется в счет оплаты стоимости имущества. 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Суммы задатков возвращаются участникам аукциона,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за исключением его победителя либо лица, признанного единственным участником аукциона, в случае, установленном в </w:t>
            </w:r>
            <w:hyperlink r:id="rId16" w:anchor="block_33222" w:history="1"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абзаце втором пункта 3</w:t>
              </w:r>
            </w:hyperlink>
            <w:r w:rsidRPr="0067271D">
              <w:rPr>
                <w:color w:val="000000" w:themeColor="text1"/>
                <w:sz w:val="24"/>
                <w:szCs w:val="24"/>
              </w:rPr>
              <w:t xml:space="preserve"> статьи 18 Федеральный закон от 21 декабря 2001 года № 178-ФЗ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«О приватизации государственного и муниципального имущества», в течение пяти дней </w:t>
            </w:r>
            <w:proofErr w:type="gramStart"/>
            <w:r w:rsidRPr="0067271D">
              <w:rPr>
                <w:color w:val="000000" w:themeColor="text1"/>
                <w:sz w:val="24"/>
                <w:szCs w:val="24"/>
              </w:rPr>
              <w:t>с даты подведения</w:t>
            </w:r>
            <w:proofErr w:type="gramEnd"/>
            <w:r w:rsidRPr="0067271D">
              <w:rPr>
                <w:color w:val="000000" w:themeColor="text1"/>
                <w:sz w:val="24"/>
                <w:szCs w:val="24"/>
              </w:rPr>
              <w:t xml:space="preserve"> итогов аукциона.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В случае отзыва Претендентом заявки до окончания срока подачи заявок, задаток, поступивший от такого Претендента, подлежит возврату в срок не позднее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для участников аукциона. 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Порядок, место, сроки подачи (приема) заявок, определения участников аукциона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Место подачи (приема) заявок: электронная площадка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«РТС-тендер» </w:t>
            </w:r>
            <w:hyperlink r:id="rId17" w:history="1">
              <w:proofErr w:type="spellStart"/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67271D">
              <w:rPr>
                <w:color w:val="000000" w:themeColor="text1"/>
                <w:sz w:val="24"/>
                <w:szCs w:val="24"/>
              </w:rPr>
              <w:t xml:space="preserve">. Прием заявок и других обязательных документов начинается с 18 октября 2023 года с 08 часов 00 минут и прекращается 13 ноября 2023 года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в 17 часов 00 минут (время московское). Подача заявок осуществляется круглосуточно. 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271D">
              <w:rPr>
                <w:color w:val="000000" w:themeColor="text1"/>
                <w:sz w:val="24"/>
                <w:szCs w:val="24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      </w:r>
            <w:proofErr w:type="gramEnd"/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1" w:name="sub_221"/>
            <w:r w:rsidRPr="0067271D">
              <w:rPr>
                <w:color w:val="000000" w:themeColor="text1"/>
                <w:sz w:val="24"/>
                <w:szCs w:val="24"/>
              </w:rPr>
              <w:t>Одно лицо имеет право подать только одну заявку.</w:t>
            </w:r>
            <w:bookmarkEnd w:id="1"/>
            <w:r w:rsidRPr="0067271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При приеме заявок от претендентов оператор электронной </w:t>
            </w:r>
            <w:r w:rsidRPr="0067271D">
              <w:rPr>
                <w:color w:val="000000" w:themeColor="text1"/>
                <w:sz w:val="24"/>
                <w:szCs w:val="24"/>
              </w:rPr>
              <w:lastRenderedPageBreak/>
              <w:t>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2" w:name="sub_612"/>
            <w:r w:rsidRPr="0067271D">
              <w:rPr>
                <w:color w:val="000000" w:themeColor="text1"/>
                <w:sz w:val="24"/>
                <w:szCs w:val="24"/>
              </w:rPr>
              <w:t xml:space="preserve">В течение одного часа со времени поступления заявки оператор электронной площадки сообщает претенденту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о ее поступлении путем направления </w:t>
            </w:r>
            <w:proofErr w:type="gramStart"/>
            <w:r w:rsidRPr="0067271D">
              <w:rPr>
                <w:color w:val="000000" w:themeColor="text1"/>
                <w:sz w:val="24"/>
                <w:szCs w:val="24"/>
              </w:rPr>
              <w:t>уведомления</w:t>
            </w:r>
            <w:proofErr w:type="gramEnd"/>
            <w:r w:rsidRPr="0067271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с приложением электронных копий зарегистрированной заявки и прилагаемых к ней документов.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bookmarkStart w:id="3" w:name="sub_62"/>
            <w:bookmarkEnd w:id="2"/>
            <w:r w:rsidRPr="0067271D">
              <w:rPr>
                <w:color w:val="000000" w:themeColor="text1"/>
                <w:sz w:val="24"/>
                <w:szCs w:val="24"/>
              </w:rPr>
              <w:t xml:space="preserve">Заявки с прилагаемыми к ним документами, поданные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с нарушением установленного срока, на электронной площадке не регистрируются.</w:t>
            </w:r>
          </w:p>
          <w:bookmarkEnd w:id="3"/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Претендент вправе не позднее даты и времени окончания приема Заявок, указанных в информационном сообщении, отозвать Заявку путем направления уведомления об отзыве Заявки на электронную площадку.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Дата определения участников: 14 ноября 2023 года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в 09 час. 00 мин.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7271D">
              <w:rPr>
                <w:color w:val="000000" w:themeColor="text1"/>
                <w:sz w:val="24"/>
                <w:szCs w:val="24"/>
              </w:rPr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в допуске к участию в аукционе, с указанием оснований отказа.</w:t>
            </w:r>
            <w:proofErr w:type="gramEnd"/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Претендент не допускается к участию в аукционе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по следующим основаниям: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– представленные документы не подтверждают право претендента быть покупателем в соответствии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с законодательством Российской Федерации;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– представлены не все документы в соответствии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с перечнем, указанным в информационном сообщении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(за исключением предложений о цене государственного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или муниципального имущества на аукционе),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или оформление указанных документов не соответствует законодательству Российской Федерации;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– заявка подана лицом, не уполномоченным претендентом на осуществление таких действий;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>– не подтверждено поступление в установленный срок задатка на счета, указанные в информационном сообщении.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Перечень оснований отказа претенденту в участии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в аукционе является исчерпывающим.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в признании участниками аукциона с указанием оснований отказа.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color w:val="000000" w:themeColor="text1"/>
                <w:sz w:val="24"/>
                <w:szCs w:val="24"/>
              </w:rPr>
              <w:t xml:space="preserve">Информация о претендентах, не допущенных к участию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>в аукционе, размещается в сети «Интернет» на электронной площадке «РТС-тендер» (</w:t>
            </w:r>
            <w:proofErr w:type="spellStart"/>
            <w:r w:rsidRPr="0067271D">
              <w:rPr>
                <w:sz w:val="24"/>
                <w:szCs w:val="24"/>
              </w:rPr>
              <w:fldChar w:fldCharType="begin"/>
            </w:r>
            <w:r w:rsidRPr="0067271D">
              <w:rPr>
                <w:sz w:val="24"/>
                <w:szCs w:val="24"/>
              </w:rPr>
              <w:instrText>HYPERLINK "http://www.rts-tender.ru"</w:instrText>
            </w:r>
            <w:r w:rsidRPr="0067271D">
              <w:rPr>
                <w:sz w:val="24"/>
                <w:szCs w:val="24"/>
              </w:rPr>
              <w:fldChar w:fldCharType="separate"/>
            </w:r>
            <w:r w:rsidRPr="0067271D">
              <w:rPr>
                <w:rStyle w:val="ac"/>
                <w:rFonts w:eastAsia="Arial"/>
                <w:color w:val="000000" w:themeColor="text1"/>
                <w:sz w:val="24"/>
                <w:szCs w:val="24"/>
              </w:rPr>
              <w:t>rts-tender.ru</w:t>
            </w:r>
            <w:proofErr w:type="spellEnd"/>
            <w:r w:rsidRPr="0067271D">
              <w:rPr>
                <w:sz w:val="24"/>
                <w:szCs w:val="24"/>
              </w:rPr>
              <w:fldChar w:fldCharType="end"/>
            </w:r>
            <w:r w:rsidRPr="0067271D">
              <w:rPr>
                <w:color w:val="000000" w:themeColor="text1"/>
                <w:sz w:val="24"/>
                <w:szCs w:val="24"/>
              </w:rPr>
              <w:t xml:space="preserve">), на официальном </w:t>
            </w:r>
            <w:r w:rsidRPr="0067271D">
              <w:rPr>
                <w:color w:val="000000" w:themeColor="text1"/>
                <w:sz w:val="24"/>
                <w:szCs w:val="24"/>
              </w:rPr>
              <w:lastRenderedPageBreak/>
              <w:t xml:space="preserve">сайте Российской Федерации для размещения информации </w:t>
            </w:r>
            <w:r w:rsidRPr="0067271D">
              <w:rPr>
                <w:color w:val="000000" w:themeColor="text1"/>
                <w:sz w:val="24"/>
                <w:szCs w:val="24"/>
              </w:rPr>
              <w:br/>
              <w:t xml:space="preserve">о проведении торгов </w:t>
            </w:r>
            <w:hyperlink r:id="rId18" w:history="1"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(</w:t>
              </w:r>
              <w:proofErr w:type="spellStart"/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torgi.gov.ru</w:t>
              </w:r>
              <w:proofErr w:type="spellEnd"/>
            </w:hyperlink>
            <w:r w:rsidRPr="0067271D">
              <w:rPr>
                <w:color w:val="000000" w:themeColor="text1"/>
                <w:sz w:val="24"/>
                <w:szCs w:val="24"/>
              </w:rPr>
              <w:t>).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Исчерпывающий перечень представляемых участниками торгов документов и требования к их оформлению</w:t>
            </w:r>
          </w:p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Одновременно с заявкой претенденты представляют документы, предусмотренные статьей 16 Федерального закона от 21 декабря 2001 года № 178-ФЗ «О приватизации государственного и муниципального имущества»: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Юридические лица: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– заверенные копии учредительных документов;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– документ, содержащий сведения о доле Российской Федерации, субъекта Российской Федерации </w:t>
            </w:r>
            <w:r w:rsidRPr="0067271D">
              <w:rPr>
                <w:sz w:val="24"/>
                <w:szCs w:val="24"/>
              </w:rPr>
              <w:br/>
              <w:t xml:space="preserve"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67271D">
              <w:rPr>
                <w:sz w:val="24"/>
                <w:szCs w:val="24"/>
              </w:rPr>
              <w:br/>
              <w:t>и подписанное его руководителем письмо);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</w:t>
            </w:r>
            <w:r w:rsidRPr="0067271D">
              <w:rPr>
                <w:sz w:val="24"/>
                <w:szCs w:val="24"/>
              </w:rPr>
              <w:br/>
              <w:t xml:space="preserve">о назначении этого лица или о его избрании) </w:t>
            </w:r>
            <w:r w:rsidRPr="0067271D">
              <w:rPr>
                <w:sz w:val="24"/>
                <w:szCs w:val="24"/>
              </w:rPr>
              <w:br/>
              <w:t>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В случае</w:t>
            </w:r>
            <w:proofErr w:type="gramStart"/>
            <w:r w:rsidRPr="0067271D">
              <w:rPr>
                <w:sz w:val="24"/>
                <w:szCs w:val="24"/>
              </w:rPr>
              <w:t>,</w:t>
            </w:r>
            <w:proofErr w:type="gramEnd"/>
            <w:r w:rsidRPr="0067271D">
              <w:rPr>
                <w:sz w:val="24"/>
                <w:szCs w:val="24"/>
              </w:rPr>
              <w:t xml:space="preserve"> если от имени претендента действует </w:t>
            </w:r>
            <w:r w:rsidRPr="0067271D">
              <w:rPr>
                <w:sz w:val="24"/>
                <w:szCs w:val="24"/>
              </w:rPr>
              <w:br/>
              <w:t xml:space="preserve">его представитель по доверенности, к заявке должна быть приложена доверенность на осуществление действий </w:t>
            </w:r>
            <w:r w:rsidRPr="0067271D">
              <w:rPr>
                <w:sz w:val="24"/>
                <w:szCs w:val="24"/>
              </w:rPr>
              <w:br/>
              <w:t>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67271D">
              <w:rPr>
                <w:sz w:val="24"/>
                <w:szCs w:val="24"/>
              </w:rPr>
              <w:t>,</w:t>
            </w:r>
            <w:proofErr w:type="gramEnd"/>
            <w:r w:rsidRPr="0067271D">
              <w:rPr>
                <w:sz w:val="24"/>
                <w:szCs w:val="24"/>
              </w:rPr>
              <w:t xml:space="preserve"> если доверенность </w:t>
            </w:r>
            <w:r w:rsidRPr="0067271D">
              <w:rPr>
                <w:sz w:val="24"/>
                <w:szCs w:val="24"/>
              </w:rPr>
              <w:br/>
              <w:t>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Все листы документов, представляемых одновременно </w:t>
            </w:r>
            <w:r w:rsidRPr="0067271D">
              <w:rPr>
                <w:sz w:val="24"/>
                <w:szCs w:val="24"/>
              </w:rPr>
              <w:br/>
              <w:t xml:space="preserve">с заявкой, должны быть прошиты, пронумерованы, скреплены печатью претендента (для юридического лица) </w:t>
            </w:r>
            <w:r w:rsidRPr="0067271D">
              <w:rPr>
                <w:sz w:val="24"/>
                <w:szCs w:val="24"/>
              </w:rPr>
              <w:br/>
              <w:t>и подписаны претендентом или его представителем.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9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Срок заключения договора</w:t>
            </w:r>
          </w:p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купли-продажи муниципального имущества</w:t>
            </w:r>
          </w:p>
        </w:tc>
        <w:tc>
          <w:tcPr>
            <w:tcW w:w="3382" w:type="pct"/>
            <w:vAlign w:val="center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67271D">
              <w:rPr>
                <w:sz w:val="24"/>
                <w:szCs w:val="24"/>
              </w:rPr>
              <w:t xml:space="preserve">Заключение договора купли-продажи осуществляется </w:t>
            </w:r>
            <w:r w:rsidRPr="0067271D">
              <w:rPr>
                <w:sz w:val="24"/>
                <w:szCs w:val="24"/>
              </w:rPr>
              <w:br/>
              <w:t xml:space="preserve">с победителем аукциона либо лицом, признанным единственным участником аукциона, в случае, установленном </w:t>
            </w:r>
            <w:r w:rsidRPr="0067271D">
              <w:rPr>
                <w:color w:val="000000" w:themeColor="text1"/>
                <w:sz w:val="24"/>
                <w:szCs w:val="24"/>
              </w:rPr>
              <w:t>в </w:t>
            </w:r>
            <w:hyperlink r:id="rId19" w:anchor="block_33222" w:history="1"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абзаце втором пункта 3</w:t>
              </w:r>
            </w:hyperlink>
            <w:r w:rsidRPr="0067271D">
              <w:rPr>
                <w:color w:val="000000" w:themeColor="text1"/>
                <w:sz w:val="24"/>
                <w:szCs w:val="24"/>
              </w:rPr>
              <w:t> статьи 18 Федеральный закон от 21 декабря</w:t>
            </w:r>
            <w:r w:rsidRPr="0067271D">
              <w:rPr>
                <w:sz w:val="24"/>
                <w:szCs w:val="24"/>
              </w:rPr>
              <w:t xml:space="preserve"> 2001 года № 178-ФЗ </w:t>
            </w:r>
            <w:r w:rsidRPr="0067271D">
              <w:rPr>
                <w:sz w:val="24"/>
                <w:szCs w:val="24"/>
              </w:rPr>
              <w:br/>
              <w:t xml:space="preserve">«О приватизации государственного и муниципального имущества», в течение пяти рабочих дней с даты подведения итогов аукциона (22 ноября 2023 года). </w:t>
            </w:r>
            <w:proofErr w:type="gramEnd"/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При уклонении или отказе таких лиц от заключения </w:t>
            </w:r>
            <w:r w:rsidRPr="0067271D">
              <w:rPr>
                <w:sz w:val="24"/>
                <w:szCs w:val="24"/>
              </w:rPr>
              <w:br/>
              <w:t xml:space="preserve">в установленный срок договора купли-продажи имущества они утрачивают право на заключение указанного договора, </w:t>
            </w:r>
            <w:r w:rsidRPr="0067271D">
              <w:rPr>
                <w:sz w:val="24"/>
                <w:szCs w:val="24"/>
              </w:rPr>
              <w:br/>
              <w:t xml:space="preserve">и задатки им не возвращаются. 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lastRenderedPageBreak/>
              <w:t xml:space="preserve">При заключении и исполнении договора изменение условий договора, указанных в документации об аукционе, </w:t>
            </w:r>
            <w:r w:rsidRPr="0067271D">
              <w:rPr>
                <w:sz w:val="24"/>
                <w:szCs w:val="24"/>
              </w:rPr>
              <w:br/>
              <w:t xml:space="preserve">по соглашению сторон и в одностороннем порядке </w:t>
            </w:r>
            <w:r w:rsidRPr="0067271D">
              <w:rPr>
                <w:sz w:val="24"/>
                <w:szCs w:val="24"/>
              </w:rPr>
              <w:br/>
              <w:t xml:space="preserve">не допускается. 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В случае обременения муниципального имущества публичным сервитутом и (или) ограничениями, предусмотренными настоящим Федеральным законом </w:t>
            </w:r>
            <w:r w:rsidRPr="0067271D">
              <w:rPr>
                <w:sz w:val="24"/>
                <w:szCs w:val="24"/>
              </w:rPr>
              <w:br/>
              <w:t>и (или) иными федеральными законами, существенным условием договора купли-продажи такого имущества, заключаемого на аукционе, является обязанность Покупателя соблюдать условия указанного обременения.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  <w:highlight w:val="yellow"/>
              </w:rPr>
            </w:pPr>
            <w:r w:rsidRPr="0067271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Порядок ознакомления покупателей с иной информацией, условиями договора купл</w:t>
            </w:r>
            <w:proofErr w:type="gramStart"/>
            <w:r w:rsidRPr="0067271D">
              <w:rPr>
                <w:sz w:val="24"/>
                <w:szCs w:val="24"/>
              </w:rPr>
              <w:t>и-</w:t>
            </w:r>
            <w:proofErr w:type="gramEnd"/>
            <w:r w:rsidRPr="0067271D">
              <w:rPr>
                <w:sz w:val="24"/>
                <w:szCs w:val="24"/>
              </w:rPr>
              <w:t xml:space="preserve"> продажи муниципального имущества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rFonts w:eastAsia="Calibri"/>
                <w:sz w:val="24"/>
                <w:szCs w:val="24"/>
              </w:rPr>
            </w:pPr>
            <w:bookmarkStart w:id="4" w:name="_Toc467070617"/>
            <w:r w:rsidRPr="0067271D">
              <w:rPr>
                <w:rFonts w:eastAsia="Calibri"/>
                <w:sz w:val="24"/>
                <w:szCs w:val="24"/>
              </w:rPr>
              <w:t xml:space="preserve">Любое лицо, независимо от регистрации на электронной торговой площадке (ЭТП), вправе направить на электронный адрес ЭТП, указанный в информационном сообщении, запрос о разъяснении размещенной информации. </w:t>
            </w:r>
            <w:r w:rsidRPr="0067271D">
              <w:rPr>
                <w:sz w:val="24"/>
                <w:szCs w:val="24"/>
              </w:rPr>
              <w:t xml:space="preserve">Такой запрос в режиме реального времени направляется в «личный кабинет» продавца для рассмотрения при условии, </w:t>
            </w:r>
            <w:r w:rsidRPr="0067271D">
              <w:rPr>
                <w:sz w:val="24"/>
                <w:szCs w:val="24"/>
              </w:rPr>
              <w:br/>
              <w:t xml:space="preserve">что запрос поступил продавцу не позднее 5 рабочих дней </w:t>
            </w:r>
            <w:r w:rsidRPr="0067271D">
              <w:rPr>
                <w:sz w:val="24"/>
                <w:szCs w:val="24"/>
              </w:rPr>
              <w:br/>
              <w:t>до окончания подачи заявок.</w:t>
            </w:r>
            <w:bookmarkStart w:id="5" w:name="sub_583"/>
            <w:r w:rsidRPr="0067271D">
              <w:rPr>
                <w:rFonts w:eastAsia="Calibri"/>
                <w:sz w:val="24"/>
                <w:szCs w:val="24"/>
              </w:rPr>
              <w:t xml:space="preserve"> </w:t>
            </w:r>
            <w:r w:rsidRPr="0067271D">
              <w:rPr>
                <w:sz w:val="24"/>
                <w:szCs w:val="24"/>
              </w:rPr>
              <w:t xml:space="preserve">В течение 2 рабочих дней </w:t>
            </w:r>
            <w:r w:rsidRPr="0067271D">
              <w:rPr>
                <w:sz w:val="24"/>
                <w:szCs w:val="24"/>
              </w:rPr>
              <w:br/>
              <w:t xml:space="preserve">со дня поступления запроса продавец предоставляет оператору электронной площадки для размещения </w:t>
            </w:r>
            <w:r w:rsidRPr="0067271D">
              <w:rPr>
                <w:sz w:val="24"/>
                <w:szCs w:val="24"/>
              </w:rPr>
              <w:br/>
              <w:t>в открытом доступе разъяснение с указанием предмета запроса, но без указания лица, от которого поступил запрос.</w:t>
            </w:r>
            <w:bookmarkEnd w:id="4"/>
            <w:bookmarkEnd w:id="5"/>
            <w:r w:rsidRPr="0067271D">
              <w:rPr>
                <w:sz w:val="24"/>
                <w:szCs w:val="24"/>
              </w:rPr>
              <w:t xml:space="preserve"> </w:t>
            </w:r>
            <w:r w:rsidRPr="0067271D">
              <w:rPr>
                <w:rFonts w:eastAsia="Calibri"/>
                <w:sz w:val="24"/>
                <w:szCs w:val="24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Более подробную информацию по продаваемому имуществу, порядку проведения аукциона, документам, представляемым покупателями для участия в аукционе, форме заявки, проекту договора купли-продажи можно получить в рабочие дни с 09 ч. 00 мин. до 12 ч. 00 мин. </w:t>
            </w:r>
            <w:r w:rsidRPr="0067271D">
              <w:rPr>
                <w:sz w:val="24"/>
                <w:szCs w:val="24"/>
              </w:rPr>
              <w:br/>
              <w:t xml:space="preserve">и с 14 ч. 00 мин. до 17 ч. 00 мин. по адресу: Белгородская область, Грайворонский район, </w:t>
            </w:r>
            <w:proofErr w:type="gramStart"/>
            <w:r w:rsidRPr="0067271D">
              <w:rPr>
                <w:sz w:val="24"/>
                <w:szCs w:val="24"/>
              </w:rPr>
              <w:t>г</w:t>
            </w:r>
            <w:proofErr w:type="gramEnd"/>
            <w:r w:rsidRPr="0067271D">
              <w:rPr>
                <w:sz w:val="24"/>
                <w:szCs w:val="24"/>
              </w:rPr>
              <w:t xml:space="preserve">. Грайворон, </w:t>
            </w:r>
            <w:r w:rsidRPr="0067271D">
              <w:rPr>
                <w:sz w:val="24"/>
                <w:szCs w:val="24"/>
              </w:rPr>
              <w:br/>
              <w:t xml:space="preserve">ул. Комсомольская, д. 21, </w:t>
            </w:r>
            <w:proofErr w:type="spellStart"/>
            <w:r w:rsidRPr="0067271D">
              <w:rPr>
                <w:sz w:val="24"/>
                <w:szCs w:val="24"/>
              </w:rPr>
              <w:t>каб</w:t>
            </w:r>
            <w:proofErr w:type="spellEnd"/>
            <w:r w:rsidRPr="0067271D">
              <w:rPr>
                <w:sz w:val="24"/>
                <w:szCs w:val="24"/>
              </w:rPr>
              <w:t>. 108. Контактный телефон: 8(47261) 4-51-96. Официальный сайт Организатора торгов grajvoron-r31.gosweb.gosuslugi.ru.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В управлении муниципальной собственности и земельных ресурсов администрации Грайворонского городского округа претендент может ознакомиться с технической, юридической, финансовой документацией по продаваемым объектам, получить разрешение на осмотр объекта. Осмотр имущества производится по предварительному согласованию с Продавцом.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67271D">
              <w:rPr>
                <w:sz w:val="24"/>
                <w:szCs w:val="24"/>
              </w:rPr>
              <w:t xml:space="preserve">Победитель торгов либо лицо, признанное единственным участником аукциона, в случае, установленном </w:t>
            </w:r>
            <w:r w:rsidRPr="0067271D">
              <w:rPr>
                <w:color w:val="000000" w:themeColor="text1"/>
                <w:sz w:val="24"/>
                <w:szCs w:val="24"/>
              </w:rPr>
              <w:t>в </w:t>
            </w:r>
            <w:hyperlink r:id="rId20" w:anchor="block_33222" w:history="1"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абзаце втором пункта 3</w:t>
              </w:r>
            </w:hyperlink>
            <w:r w:rsidRPr="0067271D">
              <w:rPr>
                <w:color w:val="000000" w:themeColor="text1"/>
                <w:sz w:val="24"/>
                <w:szCs w:val="24"/>
              </w:rPr>
              <w:t> статьи 18 Федеральный закон от 21</w:t>
            </w:r>
            <w:r w:rsidRPr="0067271D">
              <w:rPr>
                <w:sz w:val="24"/>
                <w:szCs w:val="24"/>
              </w:rPr>
              <w:t xml:space="preserve"> декабря 2001 года № 178-ФЗ «О приватизации государственного </w:t>
            </w:r>
            <w:r w:rsidRPr="0067271D">
              <w:rPr>
                <w:sz w:val="24"/>
                <w:szCs w:val="24"/>
              </w:rPr>
              <w:br/>
              <w:t xml:space="preserve">и муниципального имущества», не реализовавшие свое право на осмотр объекта и изучение его технической документации, лишаются права предъявлять претензии </w:t>
            </w:r>
            <w:r w:rsidRPr="0067271D">
              <w:rPr>
                <w:sz w:val="24"/>
                <w:szCs w:val="24"/>
              </w:rPr>
              <w:br/>
              <w:t>к управлению муниципальной собственности и земельных ресурсов администрации Грайворонского городского округа по</w:t>
            </w:r>
            <w:proofErr w:type="gramEnd"/>
            <w:r w:rsidRPr="0067271D">
              <w:rPr>
                <w:sz w:val="24"/>
                <w:szCs w:val="24"/>
              </w:rPr>
              <w:t xml:space="preserve"> поводу юридического, физического и финансового состояния объекта.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Ограничения участия отдельных категорий физических и юридических лиц в приватизации имущества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  <w:bookmarkStart w:id="6" w:name="dst100661"/>
            <w:bookmarkEnd w:id="6"/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– государственных и муниципальных унитарных предприятий, государственных и муниципальных учреждений;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7" w:name="dst100662"/>
            <w:bookmarkEnd w:id="7"/>
            <w:r w:rsidRPr="0067271D">
              <w:rPr>
                <w:sz w:val="24"/>
                <w:szCs w:val="24"/>
              </w:rPr>
              <w:t xml:space="preserve">– юридических лиц, в уставном капитале которых доля Российской Федерации, субъектов Российской Федерации </w:t>
            </w:r>
            <w:r w:rsidRPr="0067271D">
              <w:rPr>
                <w:sz w:val="24"/>
                <w:szCs w:val="24"/>
              </w:rPr>
              <w:br/>
              <w:t xml:space="preserve">и муниципальных образований превышает 25 процентов, кроме случаев, предусмотренных </w:t>
            </w:r>
            <w:hyperlink r:id="rId21" w:anchor="dst445" w:history="1">
              <w:r w:rsidRPr="0067271D">
                <w:rPr>
                  <w:rStyle w:val="ac"/>
                  <w:rFonts w:eastAsia="Arial"/>
                  <w:sz w:val="24"/>
                  <w:szCs w:val="24"/>
                </w:rPr>
                <w:t>статьей 25</w:t>
              </w:r>
            </w:hyperlink>
            <w:r w:rsidRPr="0067271D">
              <w:rPr>
                <w:sz w:val="24"/>
                <w:szCs w:val="24"/>
              </w:rPr>
              <w:t xml:space="preserve"> ФЗ №178-ФЗ </w:t>
            </w:r>
            <w:r w:rsidRPr="0067271D">
              <w:rPr>
                <w:sz w:val="24"/>
                <w:szCs w:val="24"/>
              </w:rPr>
              <w:br/>
              <w:t>от 21 декабря 2001года;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8" w:name="dst573"/>
            <w:bookmarkEnd w:id="8"/>
            <w:proofErr w:type="gramStart"/>
            <w:r w:rsidRPr="0067271D">
              <w:rPr>
                <w:sz w:val="24"/>
                <w:szCs w:val="24"/>
              </w:rPr>
              <w:t xml:space="preserve">–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r w:rsidRPr="0067271D">
              <w:rPr>
                <w:sz w:val="24"/>
                <w:szCs w:val="24"/>
              </w:rPr>
              <w:br/>
            </w:r>
            <w:hyperlink r:id="rId22" w:anchor="dst5" w:history="1">
              <w:r w:rsidRPr="0067271D">
                <w:rPr>
                  <w:rStyle w:val="ac"/>
                  <w:rFonts w:eastAsia="Arial"/>
                  <w:sz w:val="24"/>
                  <w:szCs w:val="24"/>
                </w:rPr>
                <w:t>перечень</w:t>
              </w:r>
            </w:hyperlink>
            <w:r w:rsidRPr="0067271D">
              <w:rPr>
                <w:sz w:val="24"/>
                <w:szCs w:val="24"/>
              </w:rPr>
              <w:t xml:space="preserve"> государств и территорий, предоставляющих </w:t>
            </w:r>
            <w:r w:rsidRPr="0067271D">
              <w:rPr>
                <w:sz w:val="24"/>
                <w:szCs w:val="24"/>
              </w:rPr>
              <w:br/>
              <w:t xml:space="preserve">льготный налоговый режим налогообложения </w:t>
            </w:r>
            <w:r w:rsidRPr="0067271D">
              <w:rPr>
                <w:sz w:val="24"/>
                <w:szCs w:val="24"/>
              </w:rPr>
              <w:br/>
              <w:t>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67271D">
              <w:rPr>
                <w:sz w:val="24"/>
                <w:szCs w:val="24"/>
              </w:rPr>
              <w:t>офшорные</w:t>
            </w:r>
            <w:proofErr w:type="spellEnd"/>
            <w:r w:rsidRPr="0067271D">
              <w:rPr>
                <w:sz w:val="24"/>
                <w:szCs w:val="24"/>
              </w:rPr>
              <w:t xml:space="preserve"> зоны), и которые не осуществляют раскрытие </w:t>
            </w:r>
            <w:r w:rsidRPr="0067271D">
              <w:rPr>
                <w:sz w:val="24"/>
                <w:szCs w:val="24"/>
              </w:rPr>
              <w:br/>
              <w:t xml:space="preserve">и предоставление информации о своих </w:t>
            </w:r>
            <w:proofErr w:type="spellStart"/>
            <w:r w:rsidRPr="0067271D">
              <w:rPr>
                <w:sz w:val="24"/>
                <w:szCs w:val="24"/>
              </w:rPr>
              <w:t>выгодоприобретателях</w:t>
            </w:r>
            <w:proofErr w:type="spellEnd"/>
            <w:r w:rsidRPr="0067271D">
              <w:rPr>
                <w:sz w:val="24"/>
                <w:szCs w:val="24"/>
              </w:rPr>
              <w:t xml:space="preserve">, </w:t>
            </w:r>
            <w:proofErr w:type="spellStart"/>
            <w:r w:rsidRPr="0067271D">
              <w:rPr>
                <w:sz w:val="24"/>
                <w:szCs w:val="24"/>
              </w:rPr>
              <w:t>бенефициарных</w:t>
            </w:r>
            <w:proofErr w:type="spellEnd"/>
            <w:r w:rsidRPr="0067271D">
              <w:rPr>
                <w:sz w:val="24"/>
                <w:szCs w:val="24"/>
              </w:rPr>
              <w:t xml:space="preserve"> владельцах </w:t>
            </w:r>
            <w:r w:rsidRPr="0067271D">
              <w:rPr>
                <w:sz w:val="24"/>
                <w:szCs w:val="24"/>
              </w:rPr>
              <w:br/>
              <w:t>и контролирующих лицах в порядке, установленном Правительством Российской</w:t>
            </w:r>
            <w:proofErr w:type="gramEnd"/>
            <w:r w:rsidRPr="0067271D">
              <w:rPr>
                <w:sz w:val="24"/>
                <w:szCs w:val="24"/>
              </w:rPr>
              <w:t xml:space="preserve"> Федерации.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12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Порядок проведения аукциона и определения победителей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9" w:name="sub_74"/>
            <w:r w:rsidRPr="0067271D">
              <w:rPr>
                <w:sz w:val="24"/>
                <w:szCs w:val="24"/>
              </w:rPr>
              <w:t xml:space="preserve">Процедура аукциона проводится 15 ноября 2023 года </w:t>
            </w:r>
            <w:r w:rsidRPr="0067271D">
              <w:rPr>
                <w:sz w:val="24"/>
                <w:szCs w:val="24"/>
              </w:rPr>
              <w:br/>
              <w:t xml:space="preserve">10 час. 00 мин. путем последовательного повышения участниками начальной цены продажи на величину, равную «шагу аукциона». «Шаг аукциона» устанавливается </w:t>
            </w:r>
            <w:r w:rsidRPr="0067271D">
              <w:rPr>
                <w:sz w:val="24"/>
                <w:szCs w:val="24"/>
              </w:rPr>
              <w:br/>
              <w:t xml:space="preserve">в размере 5 % от начальной стоимости имущества – </w:t>
            </w:r>
            <w:r w:rsidRPr="0067271D">
              <w:rPr>
                <w:sz w:val="24"/>
                <w:szCs w:val="24"/>
              </w:rPr>
              <w:br/>
              <w:t>1 050 (одна тысяча пятьдесят) рублей 00 копеек и остается неизменным в течение всего аукциона.</w:t>
            </w:r>
            <w:bookmarkEnd w:id="9"/>
            <w:r w:rsidRPr="0067271D">
              <w:rPr>
                <w:sz w:val="24"/>
                <w:szCs w:val="24"/>
              </w:rPr>
              <w:t xml:space="preserve">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 Со времени начала проведения процедуры аукциона оператором электронной площадки размещается: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10" w:name="sub_76"/>
            <w:r w:rsidRPr="0067271D">
              <w:rPr>
                <w:sz w:val="24"/>
                <w:szCs w:val="24"/>
              </w:rPr>
              <w:t xml:space="preserve">а) в открытой части электронной площадки - информация </w:t>
            </w:r>
            <w:r w:rsidRPr="0067271D">
              <w:rPr>
                <w:sz w:val="24"/>
                <w:szCs w:val="24"/>
              </w:rPr>
              <w:br/>
              <w:t xml:space="preserve">о начале проведения процедуры аукциона с указанием наименования имущества, начальной цены и текущего </w:t>
            </w:r>
            <w:r w:rsidRPr="0067271D">
              <w:rPr>
                <w:sz w:val="24"/>
                <w:szCs w:val="24"/>
              </w:rPr>
              <w:br/>
              <w:t>«шага аукциона»;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11" w:name="sub_77"/>
            <w:bookmarkEnd w:id="10"/>
            <w:r w:rsidRPr="0067271D">
              <w:rPr>
                <w:sz w:val="24"/>
                <w:szCs w:val="24"/>
              </w:rPr>
      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</w:t>
            </w:r>
            <w:r w:rsidRPr="0067271D">
              <w:rPr>
                <w:sz w:val="24"/>
                <w:szCs w:val="24"/>
              </w:rPr>
              <w:br/>
              <w:t xml:space="preserve">их поступления, величина повышения начальной цены </w:t>
            </w:r>
            <w:r w:rsidRPr="0067271D">
              <w:rPr>
                <w:sz w:val="24"/>
                <w:szCs w:val="24"/>
              </w:rPr>
              <w:br/>
              <w:t>(«шаг аукциона»), время, оставшееся до окончания приема предложений о цене имущества.</w:t>
            </w:r>
            <w:bookmarkStart w:id="12" w:name="sub_81"/>
            <w:bookmarkEnd w:id="11"/>
            <w:r w:rsidRPr="0067271D">
              <w:rPr>
                <w:sz w:val="24"/>
                <w:szCs w:val="24"/>
              </w:rPr>
              <w:t xml:space="preserve"> В течение одного часа </w:t>
            </w:r>
            <w:r w:rsidRPr="0067271D">
              <w:rPr>
                <w:sz w:val="24"/>
                <w:szCs w:val="24"/>
              </w:rPr>
              <w:br/>
              <w:t xml:space="preserve">со времени начала проведения процедуры аукциона участникам предлагается заявить о приобретении имущества по начальной цене. 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В случае если в течение указанного времени:</w:t>
            </w:r>
          </w:p>
          <w:bookmarkEnd w:id="12"/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а) поступило предложение о начальной цене имущества, </w:t>
            </w:r>
            <w:r w:rsidRPr="0067271D">
              <w:rPr>
                <w:sz w:val="24"/>
                <w:szCs w:val="24"/>
              </w:rPr>
              <w:br/>
              <w:t xml:space="preserve">то время для представления следующих предложений </w:t>
            </w:r>
            <w:r w:rsidRPr="0067271D">
              <w:rPr>
                <w:sz w:val="24"/>
                <w:szCs w:val="24"/>
              </w:rPr>
              <w:br/>
              <w:t xml:space="preserve">об увеличенной на «шаг аукциона» цене имущества </w:t>
            </w:r>
            <w:r w:rsidRPr="0067271D">
              <w:rPr>
                <w:sz w:val="24"/>
                <w:szCs w:val="24"/>
              </w:rPr>
              <w:lastRenderedPageBreak/>
              <w:t>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13" w:name="sub_80"/>
            <w:r w:rsidRPr="0067271D">
              <w:rPr>
                <w:sz w:val="24"/>
                <w:szCs w:val="24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14" w:name="sub_84"/>
            <w:bookmarkEnd w:id="13"/>
            <w:r w:rsidRPr="0067271D">
              <w:rPr>
                <w:sz w:val="24"/>
                <w:szCs w:val="24"/>
              </w:rPr>
              <w:t>При этом программными средствами электронной площадки обеспечивается: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15" w:name="sub_82"/>
            <w:bookmarkEnd w:id="14"/>
            <w:r w:rsidRPr="0067271D">
              <w:rPr>
                <w:sz w:val="24"/>
                <w:szCs w:val="24"/>
              </w:rPr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16" w:name="sub_83"/>
            <w:bookmarkEnd w:id="15"/>
            <w:r w:rsidRPr="0067271D">
              <w:rPr>
                <w:sz w:val="24"/>
                <w:szCs w:val="24"/>
              </w:rPr>
      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bookmarkEnd w:id="16"/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</w:t>
            </w:r>
            <w:r w:rsidRPr="0067271D">
              <w:rPr>
                <w:sz w:val="24"/>
                <w:szCs w:val="24"/>
              </w:rPr>
              <w:br/>
              <w:t>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  <w:bookmarkStart w:id="17" w:name="sub_85"/>
            <w:r w:rsidRPr="0067271D">
              <w:rPr>
                <w:sz w:val="24"/>
                <w:szCs w:val="24"/>
              </w:rPr>
              <w:t xml:space="preserve"> 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Победителем признается участник, предложивший наиболее высокую цену имущества.</w:t>
            </w:r>
          </w:p>
          <w:bookmarkEnd w:id="17"/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proofErr w:type="gramStart"/>
            <w:r w:rsidRPr="0067271D">
              <w:rPr>
                <w:sz w:val="24"/>
                <w:szCs w:val="24"/>
              </w:rPr>
      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</w:t>
            </w:r>
            <w:r w:rsidRPr="0067271D">
              <w:rPr>
                <w:sz w:val="24"/>
                <w:szCs w:val="24"/>
              </w:rPr>
              <w:br/>
              <w:t xml:space="preserve">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</w:t>
            </w:r>
            <w:r w:rsidRPr="0067271D">
              <w:rPr>
                <w:sz w:val="24"/>
                <w:szCs w:val="24"/>
              </w:rPr>
              <w:br/>
              <w:t>и подписывается продавцом в течение одного часа с момента получения электронного журнала, но не</w:t>
            </w:r>
            <w:proofErr w:type="gramEnd"/>
            <w:r w:rsidRPr="0067271D">
              <w:rPr>
                <w:sz w:val="24"/>
                <w:szCs w:val="24"/>
              </w:rPr>
              <w:t xml:space="preserve"> позднее рабочего дня, следующего за днем подведения итогов аукциона.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18" w:name="sub_88"/>
            <w:r w:rsidRPr="0067271D">
              <w:rPr>
                <w:sz w:val="24"/>
                <w:szCs w:val="24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19" w:name="sub_92"/>
            <w:bookmarkEnd w:id="18"/>
            <w:r w:rsidRPr="0067271D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20" w:name="sub_89"/>
            <w:bookmarkEnd w:id="19"/>
            <w:r w:rsidRPr="0067271D">
              <w:rPr>
                <w:sz w:val="24"/>
                <w:szCs w:val="24"/>
              </w:rPr>
              <w:t>а) не было подано ни одной заявки на участие либо ни один из претендентов не признан участником;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21" w:name="sub_90"/>
            <w:bookmarkEnd w:id="20"/>
            <w:r w:rsidRPr="0067271D">
              <w:rPr>
                <w:sz w:val="24"/>
                <w:szCs w:val="24"/>
              </w:rPr>
              <w:t>б) принято решение о признании только одного претендента участником;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22" w:name="sub_91"/>
            <w:bookmarkEnd w:id="21"/>
            <w:r w:rsidRPr="0067271D">
              <w:rPr>
                <w:sz w:val="24"/>
                <w:szCs w:val="24"/>
              </w:rPr>
              <w:t xml:space="preserve">в) ни один из участников не сделал предложение </w:t>
            </w:r>
            <w:r w:rsidRPr="0067271D">
              <w:rPr>
                <w:sz w:val="24"/>
                <w:szCs w:val="24"/>
              </w:rPr>
              <w:br/>
              <w:t>о начальной цене имущества;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г) в случае отказа лица, признанного единственным участником аукциона, от заключения договора.</w:t>
            </w:r>
          </w:p>
          <w:bookmarkEnd w:id="22"/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Решение о признан</w:t>
            </w:r>
            <w:proofErr w:type="gramStart"/>
            <w:r w:rsidRPr="0067271D">
              <w:rPr>
                <w:sz w:val="24"/>
                <w:szCs w:val="24"/>
              </w:rPr>
              <w:t>ии ау</w:t>
            </w:r>
            <w:proofErr w:type="gramEnd"/>
            <w:r w:rsidRPr="0067271D">
              <w:rPr>
                <w:sz w:val="24"/>
                <w:szCs w:val="24"/>
              </w:rPr>
              <w:t xml:space="preserve">кциона несостоявшимся оформляется протоколом. 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bookmarkStart w:id="23" w:name="sub_97"/>
            <w:r w:rsidRPr="0067271D">
              <w:rPr>
                <w:sz w:val="24"/>
                <w:szCs w:val="24"/>
              </w:rPr>
              <w:t xml:space="preserve">В течение одного часа со времени подписания протокола </w:t>
            </w:r>
            <w:r w:rsidRPr="0067271D">
              <w:rPr>
                <w:sz w:val="24"/>
                <w:szCs w:val="24"/>
              </w:rPr>
              <w:br/>
            </w:r>
            <w:r w:rsidRPr="0067271D">
              <w:rPr>
                <w:sz w:val="24"/>
                <w:szCs w:val="24"/>
              </w:rPr>
              <w:lastRenderedPageBreak/>
              <w:t xml:space="preserve">об итогах аукциона победителю направляется уведомление </w:t>
            </w:r>
            <w:r w:rsidRPr="0067271D">
              <w:rPr>
                <w:sz w:val="24"/>
                <w:szCs w:val="24"/>
              </w:rPr>
              <w:br/>
              <w:t>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bookmarkEnd w:id="23"/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1) наименование продавца такого имущества;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2) наименование такого имущества и иные позволяющие </w:t>
            </w:r>
            <w:r w:rsidRPr="0067271D">
              <w:rPr>
                <w:sz w:val="24"/>
                <w:szCs w:val="24"/>
              </w:rPr>
              <w:br/>
              <w:t>его индивидуализировать сведения (характеристика имущества);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3) дата, время и место проведения торгов;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4) цена сделки приватизации; 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</w:t>
            </w:r>
            <w:r w:rsidRPr="0067271D">
              <w:rPr>
                <w:sz w:val="24"/>
                <w:szCs w:val="24"/>
              </w:rPr>
              <w:br/>
              <w:t xml:space="preserve">с предложениями других участников продажи, </w:t>
            </w:r>
            <w:r w:rsidRPr="0067271D">
              <w:rPr>
                <w:sz w:val="24"/>
                <w:szCs w:val="24"/>
              </w:rPr>
              <w:br/>
              <w:t xml:space="preserve">или участника продажи, который сделал предпоследнее предложение о цене такого имущества в ходе продажи; </w:t>
            </w:r>
          </w:p>
          <w:p w:rsidR="0067271D" w:rsidRPr="0067271D" w:rsidRDefault="0067271D" w:rsidP="008704C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6)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</w:t>
            </w:r>
            <w:r w:rsidRPr="0067271D">
              <w:rPr>
                <w:sz w:val="24"/>
                <w:szCs w:val="24"/>
              </w:rPr>
              <w:br/>
              <w:t xml:space="preserve">в абзаце </w:t>
            </w:r>
            <w:hyperlink r:id="rId23" w:anchor="block_33222" w:history="1"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втором пункта 3 статьи 18</w:t>
              </w:r>
            </w:hyperlink>
            <w:r w:rsidRPr="0067271D">
              <w:rPr>
                <w:color w:val="000000" w:themeColor="text1"/>
                <w:sz w:val="24"/>
                <w:szCs w:val="24"/>
              </w:rPr>
              <w:t xml:space="preserve"> настоящего Федерального закона.</w:t>
            </w:r>
          </w:p>
          <w:p w:rsidR="0067271D" w:rsidRPr="0067271D" w:rsidRDefault="0067271D" w:rsidP="008704CC">
            <w:pPr>
              <w:jc w:val="both"/>
              <w:rPr>
                <w:sz w:val="24"/>
                <w:szCs w:val="24"/>
                <w:highlight w:val="yellow"/>
              </w:rPr>
            </w:pPr>
            <w:r w:rsidRPr="0067271D">
              <w:rPr>
                <w:sz w:val="24"/>
                <w:szCs w:val="24"/>
              </w:rPr>
              <w:t>В случае</w:t>
            </w:r>
            <w:proofErr w:type="gramStart"/>
            <w:r w:rsidRPr="0067271D">
              <w:rPr>
                <w:sz w:val="24"/>
                <w:szCs w:val="24"/>
              </w:rPr>
              <w:t>,</w:t>
            </w:r>
            <w:proofErr w:type="gramEnd"/>
            <w:r w:rsidRPr="0067271D">
              <w:rPr>
                <w:sz w:val="24"/>
                <w:szCs w:val="24"/>
              </w:rPr>
      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Место и срок подведения итогов продажи муниципального имущества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Оформление итогов аукциона проводится 15 ноября </w:t>
            </w:r>
            <w:r w:rsidRPr="0067271D">
              <w:rPr>
                <w:sz w:val="24"/>
                <w:szCs w:val="24"/>
              </w:rPr>
              <w:br/>
              <w:t xml:space="preserve">2023 года в соответствии с регламентом работы электронной площадки «РТС-тендер» на сайте: </w:t>
            </w:r>
            <w:hyperlink r:id="rId24" w:history="1">
              <w:proofErr w:type="spellStart"/>
              <w:r w:rsidRPr="0067271D">
                <w:rPr>
                  <w:rStyle w:val="ac"/>
                  <w:rFonts w:eastAsia="Arial"/>
                  <w:color w:val="000000" w:themeColor="text1"/>
                  <w:sz w:val="24"/>
                  <w:szCs w:val="24"/>
                </w:rPr>
                <w:t>rts-tender.ru</w:t>
              </w:r>
              <w:proofErr w:type="spellEnd"/>
            </w:hyperlink>
            <w:r w:rsidRPr="0067271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14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Сведения обо всех предыдущих торгах по продаже муниципального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Ранее данное муниципальное имущество на аукцион </w:t>
            </w:r>
            <w:r w:rsidRPr="0067271D">
              <w:rPr>
                <w:sz w:val="24"/>
                <w:szCs w:val="24"/>
              </w:rPr>
              <w:br/>
              <w:t>не выставлялось.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15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Размер и порядок вознаграждения юридическому лицу, которое осуществляет функции продавца муниципального имущества от имени собственника имущества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Продажа муниципального имущества на аукционе осуществляется собственником 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16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Сведения </w:t>
            </w:r>
            <w:r w:rsidRPr="0067271D">
              <w:rPr>
                <w:sz w:val="24"/>
                <w:szCs w:val="24"/>
              </w:rPr>
              <w:br/>
              <w:t xml:space="preserve">об установлении обременения такого имущества публичным </w:t>
            </w:r>
            <w:r w:rsidRPr="0067271D">
              <w:rPr>
                <w:sz w:val="24"/>
                <w:szCs w:val="24"/>
              </w:rPr>
              <w:lastRenderedPageBreak/>
              <w:t xml:space="preserve">сервитутом и (или) ограничениями, предусмотренными настоящим Федеральным законом </w:t>
            </w:r>
          </w:p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и (или) иными федеральными законами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lastRenderedPageBreak/>
              <w:t>Сведения отсутствуют.</w:t>
            </w:r>
          </w:p>
        </w:tc>
      </w:tr>
      <w:tr w:rsidR="0067271D" w:rsidRPr="0067271D" w:rsidTr="008704CC">
        <w:tc>
          <w:tcPr>
            <w:tcW w:w="294" w:type="pct"/>
            <w:vAlign w:val="center"/>
          </w:tcPr>
          <w:p w:rsidR="0067271D" w:rsidRPr="0067271D" w:rsidRDefault="0067271D" w:rsidP="008704CC">
            <w:pPr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324" w:type="pct"/>
            <w:vAlign w:val="center"/>
          </w:tcPr>
          <w:p w:rsidR="0067271D" w:rsidRPr="0067271D" w:rsidRDefault="0067271D" w:rsidP="008704CC">
            <w:pPr>
              <w:ind w:left="-113" w:right="-110"/>
              <w:jc w:val="center"/>
              <w:rPr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>Порядок отказа от проведения аукциона</w:t>
            </w:r>
          </w:p>
        </w:tc>
        <w:tc>
          <w:tcPr>
            <w:tcW w:w="3382" w:type="pct"/>
          </w:tcPr>
          <w:p w:rsidR="0067271D" w:rsidRPr="0067271D" w:rsidRDefault="0067271D" w:rsidP="008704CC">
            <w:pPr>
              <w:jc w:val="both"/>
              <w:rPr>
                <w:rFonts w:eastAsia="Calibri"/>
                <w:sz w:val="24"/>
                <w:szCs w:val="24"/>
              </w:rPr>
            </w:pPr>
            <w:r w:rsidRPr="0067271D">
              <w:rPr>
                <w:sz w:val="24"/>
                <w:szCs w:val="24"/>
              </w:rPr>
              <w:t xml:space="preserve">Продавец вправе отказаться от проведения аукциона в любое время, </w:t>
            </w:r>
            <w:r w:rsidRPr="0067271D">
              <w:rPr>
                <w:rFonts w:eastAsia="Calibri"/>
                <w:sz w:val="24"/>
                <w:szCs w:val="24"/>
              </w:rPr>
              <w:t xml:space="preserve">но не </w:t>
            </w:r>
            <w:proofErr w:type="gramStart"/>
            <w:r w:rsidRPr="0067271D">
              <w:rPr>
                <w:rFonts w:eastAsia="Calibri"/>
                <w:sz w:val="24"/>
                <w:szCs w:val="24"/>
              </w:rPr>
              <w:t>позднее</w:t>
            </w:r>
            <w:proofErr w:type="gramEnd"/>
            <w:r w:rsidRPr="0067271D">
              <w:rPr>
                <w:rFonts w:eastAsia="Calibri"/>
                <w:sz w:val="24"/>
                <w:szCs w:val="24"/>
              </w:rPr>
              <w:t xml:space="preserve"> чем за три дня до наступления даты </w:t>
            </w:r>
            <w:r w:rsidRPr="0067271D">
              <w:rPr>
                <w:rFonts w:eastAsia="Calibri"/>
                <w:sz w:val="24"/>
                <w:szCs w:val="24"/>
              </w:rPr>
              <w:br/>
              <w:t xml:space="preserve">его проведения. </w:t>
            </w:r>
          </w:p>
          <w:p w:rsidR="0067271D" w:rsidRPr="0067271D" w:rsidRDefault="0067271D" w:rsidP="008704CC">
            <w:pPr>
              <w:jc w:val="both"/>
              <w:rPr>
                <w:rFonts w:eastAsia="Calibri"/>
                <w:sz w:val="24"/>
                <w:szCs w:val="24"/>
              </w:rPr>
            </w:pPr>
            <w:r w:rsidRPr="0067271D">
              <w:rPr>
                <w:rFonts w:eastAsia="Calibri"/>
                <w:sz w:val="24"/>
                <w:szCs w:val="24"/>
              </w:rPr>
              <w:t xml:space="preserve">В случае изменения реквизитов Претендента/ Участника </w:t>
            </w:r>
            <w:r w:rsidRPr="0067271D">
              <w:rPr>
                <w:rFonts w:eastAsia="Calibri"/>
                <w:sz w:val="24"/>
                <w:szCs w:val="24"/>
              </w:rPr>
              <w:br/>
              <w:t xml:space="preserve">для возврата задатка, указанных в Заявке, Претендент/ Участник должен направить в адрес Оператора электронной площадки уведомление об их изменении, </w:t>
            </w:r>
            <w:r w:rsidRPr="0067271D">
              <w:rPr>
                <w:rFonts w:eastAsia="Calibri"/>
                <w:sz w:val="24"/>
                <w:szCs w:val="24"/>
              </w:rPr>
              <w:br/>
              <w:t>при этом денежные средства (задатки) возвращаются Претенденту/ Участнику в установленном порядке.</w:t>
            </w:r>
          </w:p>
        </w:tc>
      </w:tr>
    </w:tbl>
    <w:p w:rsidR="0067271D" w:rsidRPr="0067271D" w:rsidRDefault="0067271D" w:rsidP="0067271D">
      <w:pPr>
        <w:rPr>
          <w:sz w:val="24"/>
          <w:szCs w:val="24"/>
        </w:rPr>
      </w:pPr>
    </w:p>
    <w:p w:rsidR="0067271D" w:rsidRPr="0067271D" w:rsidRDefault="0067271D" w:rsidP="0067271D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67271D">
        <w:rPr>
          <w:sz w:val="24"/>
          <w:szCs w:val="24"/>
        </w:rPr>
        <w:br w:type="page"/>
      </w:r>
    </w:p>
    <w:p w:rsidR="0067271D" w:rsidRPr="0067271D" w:rsidRDefault="0067271D" w:rsidP="0067271D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67271D" w:rsidRPr="0067271D" w:rsidRDefault="0067271D" w:rsidP="0067271D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18415</wp:posOffset>
            </wp:positionV>
            <wp:extent cx="1459865" cy="1551305"/>
            <wp:effectExtent l="19050" t="0" r="6985" b="0"/>
            <wp:wrapNone/>
            <wp:docPr id="4" name="Рисунок 3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1D" w:rsidRPr="0067271D" w:rsidRDefault="0067271D" w:rsidP="0067271D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67271D" w:rsidRPr="0067271D" w:rsidRDefault="0067271D" w:rsidP="0067271D">
      <w:pPr>
        <w:tabs>
          <w:tab w:val="left" w:pos="1134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1329" w:tblpY="-538"/>
        <w:tblW w:w="5233" w:type="pct"/>
        <w:tblLook w:val="01E0"/>
      </w:tblPr>
      <w:tblGrid>
        <w:gridCol w:w="4645"/>
        <w:gridCol w:w="5668"/>
      </w:tblGrid>
      <w:tr w:rsidR="0067271D" w:rsidRPr="0067271D" w:rsidTr="008704CC">
        <w:tc>
          <w:tcPr>
            <w:tcW w:w="2252" w:type="pct"/>
          </w:tcPr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48" w:type="pct"/>
          </w:tcPr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>Приложение № 2</w:t>
            </w:r>
          </w:p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</w:p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>УТВЕРЖДЕНА</w:t>
            </w:r>
          </w:p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 xml:space="preserve">распоряжением администрации </w:t>
            </w:r>
          </w:p>
          <w:p w:rsidR="0067271D" w:rsidRPr="0067271D" w:rsidRDefault="0067271D" w:rsidP="008704CC">
            <w:pPr>
              <w:tabs>
                <w:tab w:val="left" w:pos="3750"/>
              </w:tabs>
              <w:jc w:val="center"/>
              <w:rPr>
                <w:b/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>Грайворонского городского округа</w:t>
            </w:r>
          </w:p>
          <w:p w:rsidR="0067271D" w:rsidRPr="0067271D" w:rsidRDefault="0067271D" w:rsidP="0067271D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  <w:r w:rsidRPr="0067271D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16.10.2023 №941-р</w:t>
            </w:r>
          </w:p>
        </w:tc>
      </w:tr>
    </w:tbl>
    <w:p w:rsidR="0067271D" w:rsidRPr="0067271D" w:rsidRDefault="0067271D" w:rsidP="0067271D">
      <w:pPr>
        <w:ind w:left="3969"/>
        <w:jc w:val="center"/>
        <w:rPr>
          <w:b/>
          <w:sz w:val="24"/>
          <w:szCs w:val="24"/>
        </w:rPr>
      </w:pPr>
      <w:r w:rsidRPr="0067271D">
        <w:rPr>
          <w:b/>
          <w:bCs/>
          <w:sz w:val="24"/>
          <w:szCs w:val="24"/>
        </w:rPr>
        <w:t xml:space="preserve">Комиссии </w:t>
      </w:r>
      <w:r w:rsidRPr="0067271D">
        <w:rPr>
          <w:b/>
          <w:sz w:val="24"/>
          <w:szCs w:val="24"/>
        </w:rPr>
        <w:t xml:space="preserve">по проведению аукционов на право заключения договоров аренды, купли-продажи </w:t>
      </w:r>
      <w:r w:rsidRPr="0067271D">
        <w:rPr>
          <w:b/>
          <w:sz w:val="24"/>
          <w:szCs w:val="24"/>
        </w:rPr>
        <w:br/>
        <w:t xml:space="preserve">или иных договоров, предусматривающих переход прав владения и (или) пользования в отношении муниципального имущества  </w:t>
      </w:r>
    </w:p>
    <w:p w:rsidR="0067271D" w:rsidRPr="00C2084A" w:rsidRDefault="0067271D" w:rsidP="0067271D">
      <w:pPr>
        <w:spacing w:line="192" w:lineRule="auto"/>
        <w:jc w:val="center"/>
        <w:rPr>
          <w:b/>
          <w:sz w:val="22"/>
          <w:szCs w:val="22"/>
        </w:rPr>
      </w:pPr>
    </w:p>
    <w:p w:rsidR="0067271D" w:rsidRPr="00993338" w:rsidRDefault="0067271D" w:rsidP="0067271D">
      <w:pPr>
        <w:spacing w:line="192" w:lineRule="auto"/>
        <w:jc w:val="center"/>
        <w:rPr>
          <w:b/>
        </w:rPr>
      </w:pPr>
      <w:r w:rsidRPr="00993338">
        <w:rPr>
          <w:b/>
        </w:rPr>
        <w:t>ЗАЯВКА НА УЧАСТИЕ В ПРОДАЖЕ МУНИЦИПАЛЬНОГО ИМУЩЕСТВА</w:t>
      </w:r>
    </w:p>
    <w:p w:rsidR="0067271D" w:rsidRPr="00993338" w:rsidRDefault="0067271D" w:rsidP="0067271D">
      <w:pPr>
        <w:spacing w:line="192" w:lineRule="auto"/>
        <w:jc w:val="center"/>
        <w:rPr>
          <w:b/>
        </w:rPr>
      </w:pPr>
      <w:r w:rsidRPr="00993338">
        <w:rPr>
          <w:b/>
        </w:rPr>
        <w:t>В ЭЛЕКТРОННОЙ ФОРМЕ</w:t>
      </w:r>
    </w:p>
    <w:p w:rsidR="0067271D" w:rsidRPr="00993338" w:rsidRDefault="0067271D" w:rsidP="0067271D">
      <w:pPr>
        <w:ind w:left="-284"/>
        <w:rPr>
          <w:b/>
          <w:sz w:val="6"/>
          <w:szCs w:val="19"/>
        </w:rPr>
      </w:pPr>
    </w:p>
    <w:p w:rsidR="0067271D" w:rsidRPr="00993338" w:rsidRDefault="0067271D" w:rsidP="0067271D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 xml:space="preserve">Претендент </w:t>
      </w:r>
      <w:r w:rsidRPr="00993338">
        <w:rPr>
          <w:sz w:val="19"/>
          <w:szCs w:val="19"/>
        </w:rPr>
        <w:t xml:space="preserve"> _________________________________________________________________________________________</w:t>
      </w:r>
    </w:p>
    <w:p w:rsidR="0067271D" w:rsidRPr="00993338" w:rsidRDefault="0067271D" w:rsidP="0067271D">
      <w:pPr>
        <w:jc w:val="center"/>
        <w:rPr>
          <w:sz w:val="18"/>
          <w:szCs w:val="18"/>
        </w:rPr>
      </w:pPr>
      <w:r w:rsidRPr="00993338">
        <w:rPr>
          <w:sz w:val="18"/>
          <w:szCs w:val="18"/>
        </w:rPr>
        <w:t xml:space="preserve">           </w:t>
      </w: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физического лица, индивидуального предпринимателя,</w:t>
      </w:r>
      <w:r w:rsidRPr="00993338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993338">
        <w:rPr>
          <w:sz w:val="16"/>
          <w:szCs w:val="18"/>
        </w:rPr>
        <w:t>)</w:t>
      </w:r>
    </w:p>
    <w:p w:rsidR="0067271D" w:rsidRPr="00993338" w:rsidRDefault="0067271D" w:rsidP="0067271D">
      <w:pPr>
        <w:rPr>
          <w:sz w:val="19"/>
          <w:szCs w:val="19"/>
        </w:rPr>
      </w:pPr>
      <w:r w:rsidRPr="00993338">
        <w:rPr>
          <w:b/>
          <w:sz w:val="19"/>
          <w:szCs w:val="19"/>
        </w:rPr>
        <w:t>в лице</w:t>
      </w:r>
      <w:r w:rsidRPr="00993338">
        <w:rPr>
          <w:sz w:val="19"/>
          <w:szCs w:val="19"/>
        </w:rPr>
        <w:t xml:space="preserve"> _______________________________________________________________________________________________</w:t>
      </w:r>
    </w:p>
    <w:p w:rsidR="0067271D" w:rsidRPr="00993338" w:rsidRDefault="0067271D" w:rsidP="0067271D">
      <w:pPr>
        <w:jc w:val="center"/>
        <w:rPr>
          <w:sz w:val="18"/>
          <w:szCs w:val="18"/>
        </w:rPr>
      </w:pPr>
      <w:r w:rsidRPr="00993338">
        <w:rPr>
          <w:sz w:val="16"/>
          <w:szCs w:val="18"/>
        </w:rPr>
        <w:t>(</w:t>
      </w:r>
      <w:r w:rsidRPr="00993338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993338">
        <w:rPr>
          <w:sz w:val="16"/>
          <w:szCs w:val="18"/>
        </w:rPr>
        <w:t>)</w:t>
      </w:r>
    </w:p>
    <w:p w:rsidR="0067271D" w:rsidRPr="00993338" w:rsidRDefault="0067271D" w:rsidP="0067271D">
      <w:pPr>
        <w:jc w:val="both"/>
        <w:rPr>
          <w:b/>
          <w:bCs/>
          <w:sz w:val="19"/>
          <w:szCs w:val="19"/>
        </w:rPr>
      </w:pPr>
      <w:proofErr w:type="gramStart"/>
      <w:r w:rsidRPr="00993338">
        <w:rPr>
          <w:b/>
          <w:bCs/>
          <w:sz w:val="19"/>
          <w:szCs w:val="19"/>
        </w:rPr>
        <w:t>действующего</w:t>
      </w:r>
      <w:proofErr w:type="gramEnd"/>
      <w:r w:rsidRPr="00993338">
        <w:rPr>
          <w:b/>
          <w:bCs/>
          <w:sz w:val="19"/>
          <w:szCs w:val="19"/>
        </w:rPr>
        <w:t xml:space="preserve"> на основании</w:t>
      </w:r>
      <w:r w:rsidRPr="00993338">
        <w:rPr>
          <w:sz w:val="19"/>
          <w:szCs w:val="19"/>
          <w:vertAlign w:val="superscript"/>
        </w:rPr>
        <w:footnoteReference w:id="1"/>
      </w:r>
      <w:r w:rsidRPr="00993338">
        <w:rPr>
          <w:sz w:val="19"/>
          <w:szCs w:val="19"/>
        </w:rPr>
        <w:t>___________________________________________________________________________</w:t>
      </w:r>
    </w:p>
    <w:p w:rsidR="0067271D" w:rsidRPr="00993338" w:rsidRDefault="0067271D" w:rsidP="0067271D">
      <w:pPr>
        <w:jc w:val="center"/>
        <w:rPr>
          <w:b/>
        </w:rPr>
      </w:pPr>
      <w:r w:rsidRPr="00993338">
        <w:rPr>
          <w:sz w:val="18"/>
        </w:rPr>
        <w:t>(</w:t>
      </w:r>
      <w:r w:rsidRPr="00993338">
        <w:rPr>
          <w:sz w:val="16"/>
          <w:szCs w:val="18"/>
        </w:rPr>
        <w:t>Устав, Положение, Соглашение и т.д</w:t>
      </w:r>
      <w:r w:rsidRPr="00993338">
        <w:rPr>
          <w:sz w:val="18"/>
        </w:rPr>
        <w:t>.)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67271D" w:rsidRPr="00993338" w:rsidTr="008704CC">
        <w:trPr>
          <w:trHeight w:val="11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</w:t>
            </w:r>
            <w:r w:rsidRPr="00993338">
              <w:rPr>
                <w:sz w:val="18"/>
                <w:szCs w:val="18"/>
              </w:rPr>
              <w:t xml:space="preserve"> </w:t>
            </w:r>
            <w:r w:rsidRPr="00993338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данные: серия……………………№ ……………………………., дата выдачи «.....» ………….…..……..….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 xml:space="preserve">кем </w:t>
            </w:r>
            <w:proofErr w:type="gramStart"/>
            <w:r w:rsidRPr="00993338">
              <w:rPr>
                <w:sz w:val="18"/>
                <w:szCs w:val="18"/>
              </w:rPr>
              <w:t>выдан</w:t>
            </w:r>
            <w:proofErr w:type="gramEnd"/>
            <w:r w:rsidRPr="00993338">
              <w:rPr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……………………...……………………………………………………………..…..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корреспонденции)………………………………………………………………………………………..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………………………………………………………………………………………………………….…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ОГРНИП (для индивидуального предпринимателя): № ……………………………………………………..……………….</w:t>
            </w:r>
          </w:p>
        </w:tc>
      </w:tr>
      <w:tr w:rsidR="0067271D" w:rsidRPr="00993338" w:rsidTr="008704CC">
        <w:trPr>
          <w:trHeight w:val="1024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(заполняется юридическим лицом)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местонахождения…………………………………………………………………………………………………………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корреспонденции)………………... ………………………………………………………………….…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телефон….…..…………………………………………………………………………………………...................</w:t>
            </w:r>
          </w:p>
          <w:p w:rsidR="0067271D" w:rsidRPr="00993338" w:rsidRDefault="0067271D" w:rsidP="008704CC">
            <w:pPr>
              <w:rPr>
                <w:b/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ИНН</w:t>
            </w:r>
            <w:proofErr w:type="gramStart"/>
            <w:r w:rsidRPr="00993338">
              <w:rPr>
                <w:sz w:val="18"/>
                <w:szCs w:val="18"/>
              </w:rPr>
              <w:t>……………………………………..</w:t>
            </w:r>
            <w:proofErr w:type="gramEnd"/>
            <w:r w:rsidRPr="00993338">
              <w:rPr>
                <w:sz w:val="18"/>
                <w:szCs w:val="18"/>
              </w:rPr>
              <w:t>КПП………………………………………..ОГРН……………………………………</w:t>
            </w:r>
          </w:p>
        </w:tc>
      </w:tr>
      <w:tr w:rsidR="0067271D" w:rsidRPr="00993338" w:rsidTr="008704CC">
        <w:trPr>
          <w:trHeight w:val="1179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67271D" w:rsidRPr="00993338" w:rsidRDefault="0067271D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b/>
                <w:sz w:val="18"/>
                <w:szCs w:val="18"/>
              </w:rPr>
              <w:t>Представитель Заявителя</w:t>
            </w:r>
            <w:r w:rsidRPr="00993338">
              <w:rPr>
                <w:sz w:val="18"/>
                <w:szCs w:val="18"/>
                <w:vertAlign w:val="superscript"/>
              </w:rPr>
              <w:footnoteReference w:id="2"/>
            </w:r>
            <w:r w:rsidRPr="00993338">
              <w:rPr>
                <w:sz w:val="18"/>
                <w:szCs w:val="18"/>
              </w:rPr>
              <w:t>…………………………………………….…………………………………………………………</w:t>
            </w:r>
          </w:p>
          <w:p w:rsidR="0067271D" w:rsidRPr="00993338" w:rsidRDefault="0067271D" w:rsidP="008704CC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993338">
              <w:rPr>
                <w:sz w:val="16"/>
                <w:szCs w:val="16"/>
              </w:rPr>
              <w:t>(Ф.И.О.)</w:t>
            </w:r>
          </w:p>
          <w:p w:rsidR="0067271D" w:rsidRPr="00993338" w:rsidRDefault="0067271D" w:rsidP="008704CC">
            <w:pPr>
              <w:spacing w:line="216" w:lineRule="auto"/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Действует на основании доверенности от «…..»…………20..….г., № …………………………………………..……….……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993338">
              <w:rPr>
                <w:sz w:val="18"/>
                <w:szCs w:val="18"/>
              </w:rPr>
              <w:t>г</w:t>
            </w:r>
            <w:proofErr w:type="gramEnd"/>
            <w:r w:rsidRPr="00993338">
              <w:rPr>
                <w:sz w:val="18"/>
                <w:szCs w:val="18"/>
              </w:rPr>
              <w:t>.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кем выдан</w:t>
            </w:r>
            <w:proofErr w:type="gramStart"/>
            <w:r w:rsidRPr="00993338">
              <w:rPr>
                <w:sz w:val="18"/>
                <w:szCs w:val="18"/>
              </w:rPr>
              <w:t xml:space="preserve"> .</w:t>
            </w:r>
            <w:proofErr w:type="gramEnd"/>
            <w:r w:rsidRPr="00993338">
              <w:rPr>
                <w:sz w:val="18"/>
                <w:szCs w:val="18"/>
              </w:rPr>
              <w:t>.…………………………………….……………………………..……………………………………………………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Адрес места жительства (по паспорту) …………………………………………………………………………………………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Почтовый адрес (для корреспонденции)…………………………………………………………………………………………</w:t>
            </w:r>
          </w:p>
          <w:p w:rsidR="0067271D" w:rsidRPr="00993338" w:rsidRDefault="0067271D" w:rsidP="008704CC">
            <w:pPr>
              <w:rPr>
                <w:sz w:val="18"/>
                <w:szCs w:val="18"/>
              </w:rPr>
            </w:pPr>
            <w:r w:rsidRPr="00993338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……..………………………………………………………………………………………………….……</w:t>
            </w:r>
          </w:p>
        </w:tc>
      </w:tr>
    </w:tbl>
    <w:p w:rsidR="0067271D" w:rsidRPr="00993338" w:rsidRDefault="0067271D" w:rsidP="0067271D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  <w:r w:rsidRPr="00993338">
        <w:rPr>
          <w:b/>
          <w:bCs/>
          <w:sz w:val="19"/>
          <w:szCs w:val="19"/>
        </w:rPr>
        <w:t xml:space="preserve">принял решение об участии в аукционе в электронной форме по продаже имущества </w:t>
      </w:r>
    </w:p>
    <w:p w:rsidR="0067271D" w:rsidRPr="00993338" w:rsidRDefault="0067271D" w:rsidP="0067271D">
      <w:pPr>
        <w:widowControl w:val="0"/>
        <w:autoSpaceDE w:val="0"/>
        <w:spacing w:before="1" w:after="1"/>
        <w:ind w:right="1" w:hanging="1"/>
        <w:jc w:val="both"/>
        <w:rPr>
          <w:sz w:val="4"/>
          <w:szCs w:val="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67271D" w:rsidRPr="00993338" w:rsidTr="008704CC">
        <w:trPr>
          <w:trHeight w:val="397"/>
        </w:trPr>
        <w:tc>
          <w:tcPr>
            <w:tcW w:w="94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67271D" w:rsidRPr="00993338" w:rsidRDefault="0067271D" w:rsidP="008704CC">
            <w:pPr>
              <w:jc w:val="both"/>
            </w:pPr>
            <w:r w:rsidRPr="00993338">
              <w:t>Дата продажи:………..…………..………. № Лота…………………………………………………………………,</w:t>
            </w:r>
          </w:p>
          <w:p w:rsidR="0067271D" w:rsidRPr="00993338" w:rsidRDefault="0067271D" w:rsidP="008704CC">
            <w:pPr>
              <w:jc w:val="both"/>
            </w:pPr>
            <w:r w:rsidRPr="00993338">
              <w:t>Наименование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 ………………………………………………………..…………………………</w:t>
            </w:r>
          </w:p>
          <w:p w:rsidR="0067271D" w:rsidRPr="00993338" w:rsidRDefault="0067271D" w:rsidP="008704CC">
            <w:pPr>
              <w:jc w:val="both"/>
              <w:rPr>
                <w:b/>
              </w:rPr>
            </w:pPr>
            <w:r w:rsidRPr="00993338">
              <w:t>Адрес (местонахождение) Объект</w:t>
            </w:r>
            <w:proofErr w:type="gramStart"/>
            <w:r w:rsidRPr="00993338">
              <w:t>а(</w:t>
            </w:r>
            <w:proofErr w:type="spellStart"/>
            <w:proofErr w:type="gramEnd"/>
            <w:r w:rsidRPr="00993338">
              <w:t>ов</w:t>
            </w:r>
            <w:proofErr w:type="spellEnd"/>
            <w:r w:rsidRPr="00993338">
              <w:t>) (лота)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продажи посредством публичного предложения</w:t>
            </w:r>
            <w:r w:rsidRPr="00993338">
              <w:rPr>
                <w:sz w:val="19"/>
                <w:szCs w:val="19"/>
              </w:rPr>
              <w:t xml:space="preserve"> </w:t>
            </w:r>
            <w:r w:rsidRPr="00993338">
              <w:t>…………………………………………...…………...………………………………………………………………</w:t>
            </w:r>
          </w:p>
        </w:tc>
      </w:tr>
    </w:tbl>
    <w:p w:rsidR="0067271D" w:rsidRPr="00993338" w:rsidRDefault="0067271D" w:rsidP="0067271D">
      <w:pPr>
        <w:widowControl w:val="0"/>
        <w:autoSpaceDE w:val="0"/>
        <w:spacing w:before="1" w:after="1"/>
        <w:jc w:val="both"/>
        <w:rPr>
          <w:b/>
        </w:rPr>
      </w:pPr>
    </w:p>
    <w:p w:rsidR="0067271D" w:rsidRPr="00993338" w:rsidRDefault="0067271D" w:rsidP="0067271D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и обязуется обеспечить поступление задатка в размере </w:t>
      </w:r>
      <w:proofErr w:type="spellStart"/>
      <w:r w:rsidRPr="00993338">
        <w:rPr>
          <w:b/>
          <w:bCs/>
          <w:sz w:val="19"/>
          <w:szCs w:val="19"/>
        </w:rPr>
        <w:t>_______________________________________________руб</w:t>
      </w:r>
      <w:proofErr w:type="spellEnd"/>
      <w:r w:rsidRPr="00993338">
        <w:rPr>
          <w:b/>
          <w:bCs/>
          <w:sz w:val="19"/>
          <w:szCs w:val="19"/>
        </w:rPr>
        <w:t xml:space="preserve">. __________________________________________________________________________________(сумма прописью), </w:t>
      </w:r>
    </w:p>
    <w:p w:rsidR="0067271D" w:rsidRPr="00993338" w:rsidRDefault="0067271D" w:rsidP="0067271D">
      <w:pPr>
        <w:widowControl w:val="0"/>
        <w:autoSpaceDE w:val="0"/>
        <w:contextualSpacing/>
        <w:jc w:val="both"/>
        <w:rPr>
          <w:b/>
          <w:bCs/>
          <w:sz w:val="19"/>
          <w:szCs w:val="19"/>
        </w:rPr>
      </w:pPr>
      <w:r w:rsidRPr="00993338">
        <w:rPr>
          <w:b/>
          <w:bCs/>
          <w:sz w:val="19"/>
          <w:szCs w:val="19"/>
        </w:rPr>
        <w:t xml:space="preserve">в сроки и в порядке, установленные в Информационном сообщении на указанное имущество и в соответствии </w:t>
      </w:r>
      <w:r w:rsidRPr="00993338">
        <w:rPr>
          <w:b/>
          <w:bCs/>
          <w:sz w:val="19"/>
          <w:szCs w:val="19"/>
        </w:rPr>
        <w:br/>
        <w:t>с Регламентом Оператора электронной площадки.</w:t>
      </w:r>
    </w:p>
    <w:p w:rsidR="0067271D" w:rsidRPr="00993338" w:rsidRDefault="0067271D" w:rsidP="0067271D">
      <w:pPr>
        <w:numPr>
          <w:ilvl w:val="0"/>
          <w:numId w:val="44"/>
        </w:numPr>
        <w:tabs>
          <w:tab w:val="clear" w:pos="360"/>
          <w:tab w:val="left" w:pos="1134"/>
        </w:tabs>
        <w:suppressAutoHyphens/>
        <w:ind w:left="0" w:firstLine="709"/>
        <w:jc w:val="both"/>
      </w:pPr>
      <w:r w:rsidRPr="00993338">
        <w:t>Претендент обязуется:</w:t>
      </w:r>
    </w:p>
    <w:p w:rsidR="0067271D" w:rsidRPr="00993338" w:rsidRDefault="0067271D" w:rsidP="0067271D">
      <w:pPr>
        <w:numPr>
          <w:ilvl w:val="1"/>
          <w:numId w:val="44"/>
        </w:numPr>
        <w:tabs>
          <w:tab w:val="clear" w:pos="357"/>
          <w:tab w:val="left" w:pos="1276"/>
        </w:tabs>
        <w:suppressAutoHyphens/>
        <w:ind w:left="0" w:firstLine="709"/>
        <w:jc w:val="both"/>
      </w:pPr>
      <w:r w:rsidRPr="00993338">
        <w:t xml:space="preserve">Соблюдать условия и порядок проведения аукциона в электронной форме, содержащиеся </w:t>
      </w:r>
      <w:r>
        <w:br/>
      </w:r>
      <w:r w:rsidRPr="00993338">
        <w:t>в Информационном сообщении и Регламенте Оператора электронной площадки.</w:t>
      </w:r>
      <w:r w:rsidRPr="00993338">
        <w:rPr>
          <w:vertAlign w:val="superscript"/>
        </w:rPr>
        <w:footnoteReference w:id="3"/>
      </w:r>
    </w:p>
    <w:p w:rsidR="0067271D" w:rsidRPr="00993338" w:rsidRDefault="0067271D" w:rsidP="0067271D">
      <w:pPr>
        <w:numPr>
          <w:ilvl w:val="1"/>
          <w:numId w:val="44"/>
        </w:numPr>
        <w:tabs>
          <w:tab w:val="clear" w:pos="357"/>
          <w:tab w:val="left" w:pos="993"/>
          <w:tab w:val="left" w:pos="1276"/>
        </w:tabs>
        <w:suppressAutoHyphens/>
        <w:ind w:left="0" w:firstLine="709"/>
        <w:jc w:val="both"/>
      </w:pPr>
      <w:r w:rsidRPr="00993338">
        <w:lastRenderedPageBreak/>
        <w:t xml:space="preserve">В случае признания Победителем аукциона в электронной форме заключить договор </w:t>
      </w:r>
      <w:r>
        <w:br/>
      </w:r>
      <w:r w:rsidRPr="00993338">
        <w:t xml:space="preserve">купли-продажи с Продавцом, подписать акт приема-передачи в соответствии с порядком, сроками </w:t>
      </w:r>
      <w:r>
        <w:br/>
      </w:r>
      <w:r w:rsidRPr="00993338">
        <w:t xml:space="preserve">и требованиями, установленными Информационным сообщением и договором купли-продажи. </w:t>
      </w:r>
    </w:p>
    <w:p w:rsidR="0067271D" w:rsidRPr="00993338" w:rsidRDefault="0067271D" w:rsidP="0067271D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>Задаток Победителя аукциона засчитывается в счет оплаты приобретаемого имущества.</w:t>
      </w:r>
    </w:p>
    <w:p w:rsidR="0067271D" w:rsidRPr="00993338" w:rsidRDefault="0067271D" w:rsidP="0067271D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</w:t>
      </w:r>
      <w:r>
        <w:br/>
      </w:r>
      <w:r w:rsidRPr="00993338">
        <w:t>и они ему понятны. Претенденту известно фактическое состояние и технические характеристики имущества (п.1.) и он не имеет претензий к ним.</w:t>
      </w:r>
    </w:p>
    <w:p w:rsidR="0067271D" w:rsidRPr="00993338" w:rsidRDefault="0067271D" w:rsidP="0067271D">
      <w:pPr>
        <w:numPr>
          <w:ilvl w:val="0"/>
          <w:numId w:val="44"/>
        </w:numPr>
        <w:tabs>
          <w:tab w:val="clear" w:pos="360"/>
          <w:tab w:val="num" w:pos="0"/>
          <w:tab w:val="left" w:pos="993"/>
        </w:tabs>
        <w:suppressAutoHyphens/>
        <w:ind w:left="0" w:firstLine="709"/>
        <w:jc w:val="both"/>
      </w:pPr>
      <w:r w:rsidRPr="00993338">
        <w:t xml:space="preserve">Претендент извещен о том, что он вправе отозвать Заявку в любое время до установленных даты </w:t>
      </w:r>
      <w:r>
        <w:br/>
      </w:r>
      <w:r w:rsidRPr="00993338">
        <w:t>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67271D" w:rsidRPr="00993338" w:rsidRDefault="0067271D" w:rsidP="0067271D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Ответственность за достоверность представленных документов и информации несет Претендент. </w:t>
      </w:r>
    </w:p>
    <w:p w:rsidR="0067271D" w:rsidRPr="00993338" w:rsidRDefault="0067271D" w:rsidP="0067271D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993338">
        <w:t>дств в к</w:t>
      </w:r>
      <w:proofErr w:type="gramEnd"/>
      <w:r w:rsidRPr="00993338">
        <w:t>ачестве задатка, Информационным сообщением и проектом</w:t>
      </w:r>
      <w:r w:rsidRPr="00993338">
        <w:rPr>
          <w:color w:val="FF0000"/>
        </w:rPr>
        <w:t xml:space="preserve"> </w:t>
      </w:r>
      <w:r w:rsidRPr="00993338">
        <w:t xml:space="preserve">договора купли-продажи, </w:t>
      </w:r>
      <w:r>
        <w:br/>
      </w:r>
      <w:r w:rsidRPr="00993338">
        <w:t xml:space="preserve">и они ему понятны. Претендент подтверждает, что надлежащим образом идентифицировал и ознакомлен </w:t>
      </w:r>
      <w:r>
        <w:br/>
      </w:r>
      <w:r w:rsidRPr="00993338">
        <w:t>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67271D" w:rsidRPr="00993338" w:rsidRDefault="0067271D" w:rsidP="0067271D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r w:rsidRPr="00993338"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993338">
        <w:t xml:space="preserve">При этом Претендент считается уведомленным об отмене аукциона в электронной форме, внесении изменений в Информационное сообщение </w:t>
      </w:r>
      <w:r>
        <w:br/>
      </w:r>
      <w:r w:rsidRPr="00993338">
        <w:t xml:space="preserve">с даты публикации информации об отмене аукциона в электронной форме, внесении изменений </w:t>
      </w:r>
      <w:r>
        <w:br/>
      </w:r>
      <w:r w:rsidRPr="00993338">
        <w:t xml:space="preserve">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6" w:history="1">
        <w:proofErr w:type="spellStart"/>
        <w:r w:rsidRPr="00993338">
          <w:t>torgi.gov.ru</w:t>
        </w:r>
        <w:proofErr w:type="spellEnd"/>
      </w:hyperlink>
      <w:r w:rsidRPr="00993338">
        <w:t xml:space="preserve"> </w:t>
      </w:r>
      <w:r>
        <w:br/>
      </w:r>
      <w:r w:rsidRPr="00993338">
        <w:t>и сайте Оператора электронной площадки</w:t>
      </w:r>
      <w:r>
        <w:t>.</w:t>
      </w:r>
      <w:proofErr w:type="gramEnd"/>
    </w:p>
    <w:p w:rsidR="0067271D" w:rsidRPr="00993338" w:rsidRDefault="0067271D" w:rsidP="0067271D">
      <w:pPr>
        <w:numPr>
          <w:ilvl w:val="0"/>
          <w:numId w:val="44"/>
        </w:numPr>
        <w:tabs>
          <w:tab w:val="clear" w:pos="360"/>
          <w:tab w:val="left" w:pos="993"/>
        </w:tabs>
        <w:suppressAutoHyphens/>
        <w:ind w:left="0" w:firstLine="709"/>
        <w:jc w:val="both"/>
      </w:pPr>
      <w:proofErr w:type="gramStart"/>
      <w:r w:rsidRPr="00993338">
        <w:t xml:space="preserve"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</w:t>
      </w:r>
      <w:r>
        <w:br/>
      </w:r>
      <w:r w:rsidRPr="00993338">
        <w:t>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67271D" w:rsidRPr="00993338" w:rsidRDefault="0067271D" w:rsidP="0067271D">
      <w:pPr>
        <w:tabs>
          <w:tab w:val="left" w:pos="993"/>
        </w:tabs>
        <w:ind w:firstLine="709"/>
        <w:jc w:val="both"/>
      </w:pPr>
      <w:r w:rsidRPr="00993338">
        <w:t xml:space="preserve">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выше и содержащихся </w:t>
      </w:r>
      <w:r>
        <w:br/>
      </w:r>
      <w:r w:rsidRPr="00993338">
        <w:t xml:space="preserve">в представленных документах, в целях участия в аукционе в электронной форме. </w:t>
      </w:r>
      <w:proofErr w:type="gramStart"/>
      <w:r w:rsidRPr="00993338"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993338"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</w:t>
      </w:r>
      <w:r>
        <w:t xml:space="preserve">й момент по соглашению сторон. </w:t>
      </w:r>
      <w:r w:rsidRPr="00993338">
        <w:t xml:space="preserve">Претендент подтверждает, что ознакомлен с положениями Федерального закона от 27.07.2006 № 152-ФЗ </w:t>
      </w:r>
      <w:r>
        <w:br/>
      </w:r>
      <w:r w:rsidRPr="00993338">
        <w:t>«О персональных данных», права и обязанности в области защиты персональных данных ему известны.</w:t>
      </w:r>
    </w:p>
    <w:p w:rsidR="0067271D" w:rsidRPr="00993338" w:rsidRDefault="0067271D" w:rsidP="0067271D"/>
    <w:p w:rsidR="0067271D" w:rsidRPr="00993338" w:rsidRDefault="0067271D" w:rsidP="0067271D">
      <w:pPr>
        <w:jc w:val="both"/>
        <w:rPr>
          <w:b/>
        </w:rPr>
      </w:pPr>
      <w:r w:rsidRPr="00993338">
        <w:rPr>
          <w:b/>
        </w:rPr>
        <w:t>Платежные реквизиты Претендента:</w:t>
      </w:r>
    </w:p>
    <w:p w:rsidR="0067271D" w:rsidRPr="000261FC" w:rsidRDefault="0067271D" w:rsidP="0067271D">
      <w:pPr>
        <w:jc w:val="both"/>
      </w:pPr>
      <w:r w:rsidRPr="000261FC">
        <w:t>___________________________________________________________________________________________</w:t>
      </w:r>
    </w:p>
    <w:p w:rsidR="0067271D" w:rsidRPr="000261FC" w:rsidRDefault="0067271D" w:rsidP="0067271D">
      <w:pPr>
        <w:jc w:val="center"/>
      </w:pPr>
      <w:r w:rsidRPr="000261FC">
        <w:t>(Ф.И.О. для физического лица или ИП, наименование для юридического лица)</w:t>
      </w:r>
    </w:p>
    <w:p w:rsidR="0067271D" w:rsidRPr="00B2271B" w:rsidRDefault="0067271D" w:rsidP="0067271D">
      <w:pPr>
        <w:jc w:val="center"/>
        <w:rPr>
          <w:b/>
          <w:bCs/>
          <w:sz w:val="16"/>
          <w:szCs w:val="16"/>
        </w:rPr>
      </w:pPr>
    </w:p>
    <w:tbl>
      <w:tblPr>
        <w:tblW w:w="5000" w:type="pct"/>
        <w:tblLook w:val="04A0"/>
      </w:tblPr>
      <w:tblGrid>
        <w:gridCol w:w="1859"/>
        <w:gridCol w:w="795"/>
        <w:gridCol w:w="715"/>
        <w:gridCol w:w="709"/>
        <w:gridCol w:w="568"/>
        <w:gridCol w:w="568"/>
        <w:gridCol w:w="566"/>
        <w:gridCol w:w="568"/>
        <w:gridCol w:w="847"/>
        <w:gridCol w:w="568"/>
        <w:gridCol w:w="709"/>
        <w:gridCol w:w="708"/>
        <w:gridCol w:w="674"/>
      </w:tblGrid>
      <w:tr w:rsidR="0067271D" w:rsidRPr="000261FC" w:rsidTr="008704CC">
        <w:trPr>
          <w:trHeight w:val="187"/>
        </w:trPr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7271D" w:rsidRPr="000261FC" w:rsidRDefault="0067271D" w:rsidP="008704CC">
            <w:r w:rsidRPr="000261FC">
              <w:t>ИНН 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</w:tr>
      <w:tr w:rsidR="0067271D" w:rsidRPr="000261FC" w:rsidTr="008704CC">
        <w:tc>
          <w:tcPr>
            <w:tcW w:w="94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7271D" w:rsidRPr="000261FC" w:rsidRDefault="0067271D" w:rsidP="008704CC">
            <w:r w:rsidRPr="000261FC">
              <w:t>КПП</w:t>
            </w:r>
            <w:r w:rsidRPr="000261FC">
              <w:rPr>
                <w:vertAlign w:val="superscript"/>
              </w:rPr>
              <w:t xml:space="preserve"> </w:t>
            </w:r>
            <w:r w:rsidRPr="000261FC">
              <w:t>Претендента</w:t>
            </w:r>
          </w:p>
        </w:tc>
        <w:tc>
          <w:tcPr>
            <w:tcW w:w="4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6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43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88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60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59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342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</w:tr>
    </w:tbl>
    <w:p w:rsidR="0067271D" w:rsidRPr="00B2271B" w:rsidRDefault="0067271D" w:rsidP="0067271D">
      <w:pPr>
        <w:jc w:val="both"/>
        <w:rPr>
          <w:b/>
          <w:bCs/>
          <w:sz w:val="16"/>
          <w:szCs w:val="16"/>
        </w:rPr>
      </w:pPr>
    </w:p>
    <w:p w:rsidR="0067271D" w:rsidRPr="00B2271B" w:rsidRDefault="0067271D" w:rsidP="0067271D">
      <w:pPr>
        <w:jc w:val="both"/>
        <w:rPr>
          <w:b/>
          <w:bCs/>
          <w:sz w:val="16"/>
          <w:szCs w:val="16"/>
        </w:rPr>
      </w:pPr>
    </w:p>
    <w:p w:rsidR="0067271D" w:rsidRPr="00B2271B" w:rsidRDefault="0067271D" w:rsidP="0067271D">
      <w:pPr>
        <w:jc w:val="center"/>
        <w:rPr>
          <w:sz w:val="16"/>
          <w:szCs w:val="16"/>
        </w:rPr>
      </w:pPr>
      <w:r w:rsidRPr="00B2271B">
        <w:rPr>
          <w:sz w:val="16"/>
          <w:szCs w:val="16"/>
        </w:rPr>
        <w:t>________________________________________________________________________________________________</w:t>
      </w:r>
    </w:p>
    <w:p w:rsidR="0067271D" w:rsidRPr="000261FC" w:rsidRDefault="0067271D" w:rsidP="0067271D">
      <w:pPr>
        <w:jc w:val="center"/>
      </w:pPr>
      <w:r w:rsidRPr="000261FC">
        <w:t xml:space="preserve">(Наименование </w:t>
      </w:r>
      <w:proofErr w:type="gramStart"/>
      <w:r w:rsidRPr="000261FC">
        <w:t>Банка</w:t>
      </w:r>
      <w:proofErr w:type="gramEnd"/>
      <w:r w:rsidRPr="000261FC">
        <w:t xml:space="preserve"> в котором у Претендента открыт счет; название города, где находится банк)</w:t>
      </w:r>
    </w:p>
    <w:p w:rsidR="0067271D" w:rsidRPr="000261FC" w:rsidRDefault="0067271D" w:rsidP="0067271D">
      <w:pPr>
        <w:jc w:val="both"/>
      </w:pPr>
    </w:p>
    <w:tbl>
      <w:tblPr>
        <w:tblW w:w="5000" w:type="pct"/>
        <w:tblLook w:val="04A0"/>
      </w:tblPr>
      <w:tblGrid>
        <w:gridCol w:w="1254"/>
        <w:gridCol w:w="120"/>
        <w:gridCol w:w="286"/>
        <w:gridCol w:w="136"/>
        <w:gridCol w:w="213"/>
        <w:gridCol w:w="211"/>
        <w:gridCol w:w="209"/>
        <w:gridCol w:w="217"/>
        <w:gridCol w:w="203"/>
        <w:gridCol w:w="223"/>
        <w:gridCol w:w="197"/>
        <w:gridCol w:w="229"/>
        <w:gridCol w:w="191"/>
        <w:gridCol w:w="235"/>
        <w:gridCol w:w="187"/>
        <w:gridCol w:w="238"/>
        <w:gridCol w:w="181"/>
        <w:gridCol w:w="244"/>
        <w:gridCol w:w="209"/>
        <w:gridCol w:w="217"/>
        <w:gridCol w:w="236"/>
        <w:gridCol w:w="189"/>
        <w:gridCol w:w="426"/>
        <w:gridCol w:w="426"/>
        <w:gridCol w:w="426"/>
        <w:gridCol w:w="426"/>
        <w:gridCol w:w="426"/>
        <w:gridCol w:w="400"/>
        <w:gridCol w:w="404"/>
        <w:gridCol w:w="404"/>
        <w:gridCol w:w="367"/>
        <w:gridCol w:w="37"/>
        <w:gridCol w:w="406"/>
        <w:gridCol w:w="81"/>
      </w:tblGrid>
      <w:tr w:rsidR="0067271D" w:rsidRPr="000261FC" w:rsidTr="008704CC">
        <w:trPr>
          <w:gridAfter w:val="1"/>
          <w:wAfter w:w="46" w:type="pct"/>
          <w:trHeight w:val="224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7271D" w:rsidRPr="000261FC" w:rsidRDefault="0067271D" w:rsidP="008704CC">
            <w:pPr>
              <w:tabs>
                <w:tab w:val="left" w:pos="900"/>
              </w:tabs>
              <w:jc w:val="both"/>
            </w:pPr>
            <w:proofErr w:type="spellStart"/>
            <w:proofErr w:type="gramStart"/>
            <w:r w:rsidRPr="000261FC">
              <w:t>р</w:t>
            </w:r>
            <w:proofErr w:type="spellEnd"/>
            <w:proofErr w:type="gramEnd"/>
            <w:r w:rsidRPr="000261FC">
              <w:t>/с или (л/с)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</w:tr>
      <w:tr w:rsidR="0067271D" w:rsidRPr="000261FC" w:rsidTr="008704CC">
        <w:trPr>
          <w:gridAfter w:val="1"/>
          <w:wAfter w:w="46" w:type="pct"/>
          <w:trHeight w:val="239"/>
        </w:trPr>
        <w:tc>
          <w:tcPr>
            <w:tcW w:w="698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67271D" w:rsidRPr="000261FC" w:rsidRDefault="0067271D" w:rsidP="008704CC">
            <w:pPr>
              <w:tabs>
                <w:tab w:val="left" w:pos="900"/>
              </w:tabs>
              <w:jc w:val="both"/>
            </w:pPr>
            <w:r w:rsidRPr="000261FC">
              <w:t>к/с</w:t>
            </w: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3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5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5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06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</w:tr>
      <w:tr w:rsidR="0067271D" w:rsidRPr="000261FC" w:rsidTr="008704CC">
        <w:trPr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71D" w:rsidRPr="000261FC" w:rsidRDefault="0067271D" w:rsidP="008704CC">
            <w:pPr>
              <w:jc w:val="both"/>
            </w:pPr>
            <w:r w:rsidRPr="000261FC">
              <w:t>ИНН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241" w:type="pct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71D" w:rsidRPr="000261FC" w:rsidRDefault="0067271D" w:rsidP="008704CC">
            <w:pPr>
              <w:snapToGrid w:val="0"/>
            </w:pPr>
          </w:p>
        </w:tc>
      </w:tr>
      <w:tr w:rsidR="0067271D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71D" w:rsidRPr="000261FC" w:rsidRDefault="0067271D" w:rsidP="008704CC">
            <w:pPr>
              <w:jc w:val="both"/>
            </w:pPr>
            <w:r w:rsidRPr="000261FC">
              <w:t>КПП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71D" w:rsidRPr="000261FC" w:rsidRDefault="0067271D" w:rsidP="008704CC">
            <w:pPr>
              <w:snapToGrid w:val="0"/>
            </w:pPr>
          </w:p>
        </w:tc>
      </w:tr>
      <w:tr w:rsidR="0067271D" w:rsidRPr="000261FC" w:rsidTr="008704CC">
        <w:trPr>
          <w:gridAfter w:val="3"/>
          <w:wAfter w:w="265" w:type="pct"/>
          <w:trHeight w:val="224"/>
        </w:trPr>
        <w:tc>
          <w:tcPr>
            <w:tcW w:w="637" w:type="pc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271D" w:rsidRPr="000261FC" w:rsidRDefault="0067271D" w:rsidP="008704CC">
            <w:pPr>
              <w:jc w:val="both"/>
            </w:pPr>
            <w:r w:rsidRPr="000261FC">
              <w:t>БИК</w:t>
            </w:r>
          </w:p>
        </w:tc>
        <w:tc>
          <w:tcPr>
            <w:tcW w:w="206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177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4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13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30" w:type="pct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271D" w:rsidRPr="000261FC" w:rsidRDefault="0067271D" w:rsidP="008704CC">
            <w:pPr>
              <w:snapToGrid w:val="0"/>
              <w:jc w:val="center"/>
            </w:pPr>
          </w:p>
        </w:tc>
        <w:tc>
          <w:tcPr>
            <w:tcW w:w="2205" w:type="pct"/>
            <w:gridSpan w:val="12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271D" w:rsidRPr="000261FC" w:rsidRDefault="0067271D" w:rsidP="008704CC">
            <w:pPr>
              <w:snapToGrid w:val="0"/>
            </w:pPr>
          </w:p>
        </w:tc>
      </w:tr>
    </w:tbl>
    <w:p w:rsidR="0067271D" w:rsidRDefault="0067271D" w:rsidP="0067271D">
      <w:pPr>
        <w:tabs>
          <w:tab w:val="left" w:pos="1134"/>
        </w:tabs>
        <w:ind w:firstLine="720"/>
        <w:jc w:val="both"/>
      </w:pPr>
    </w:p>
    <w:p w:rsidR="0067271D" w:rsidRDefault="0067271D" w:rsidP="0067271D">
      <w:pPr>
        <w:tabs>
          <w:tab w:val="left" w:pos="1134"/>
        </w:tabs>
        <w:ind w:firstLine="720"/>
        <w:jc w:val="both"/>
      </w:pPr>
    </w:p>
    <w:p w:rsidR="0067271D" w:rsidRDefault="0067271D" w:rsidP="0067271D">
      <w:pPr>
        <w:tabs>
          <w:tab w:val="left" w:pos="1134"/>
        </w:tabs>
        <w:ind w:firstLine="720"/>
        <w:jc w:val="both"/>
      </w:pPr>
    </w:p>
    <w:p w:rsidR="0067271D" w:rsidRDefault="0067271D" w:rsidP="0067271D">
      <w:pPr>
        <w:tabs>
          <w:tab w:val="left" w:pos="1134"/>
        </w:tabs>
        <w:ind w:firstLine="720"/>
        <w:jc w:val="both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-635</wp:posOffset>
            </wp:positionV>
            <wp:extent cx="1553210" cy="1641475"/>
            <wp:effectExtent l="19050" t="0" r="0" b="0"/>
            <wp:wrapNone/>
            <wp:docPr id="7" name="Рисунок 3" descr="C:\Users\User\Desktop\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1D" w:rsidRDefault="0067271D" w:rsidP="0067271D">
      <w:pPr>
        <w:tabs>
          <w:tab w:val="left" w:pos="1134"/>
        </w:tabs>
        <w:ind w:firstLine="720"/>
        <w:jc w:val="both"/>
      </w:pPr>
    </w:p>
    <w:p w:rsidR="0067271D" w:rsidRPr="007D3259" w:rsidRDefault="0067271D" w:rsidP="0067271D">
      <w:pPr>
        <w:tabs>
          <w:tab w:val="left" w:pos="1134"/>
        </w:tabs>
        <w:ind w:firstLine="720"/>
        <w:jc w:val="both"/>
      </w:pPr>
    </w:p>
    <w:tbl>
      <w:tblPr>
        <w:tblpPr w:leftFromText="180" w:rightFromText="180" w:vertAnchor="text" w:horzAnchor="page" w:tblpX="1863" w:tblpY="-538"/>
        <w:tblW w:w="4874" w:type="pct"/>
        <w:tblLook w:val="01E0"/>
      </w:tblPr>
      <w:tblGrid>
        <w:gridCol w:w="4219"/>
        <w:gridCol w:w="5387"/>
      </w:tblGrid>
      <w:tr w:rsidR="0067271D" w:rsidRPr="00D44F38" w:rsidTr="008704CC">
        <w:tc>
          <w:tcPr>
            <w:tcW w:w="2196" w:type="pct"/>
          </w:tcPr>
          <w:p w:rsidR="0067271D" w:rsidRDefault="0067271D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67271D" w:rsidRDefault="0067271D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67271D" w:rsidRDefault="0067271D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67271D" w:rsidRDefault="0067271D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  <w:p w:rsidR="0067271D" w:rsidRPr="00D44F38" w:rsidRDefault="0067271D" w:rsidP="008704CC">
            <w:pPr>
              <w:tabs>
                <w:tab w:val="left" w:pos="3750"/>
              </w:tabs>
              <w:rPr>
                <w:sz w:val="28"/>
                <w:szCs w:val="28"/>
              </w:rPr>
            </w:pPr>
          </w:p>
        </w:tc>
        <w:tc>
          <w:tcPr>
            <w:tcW w:w="2804" w:type="pct"/>
          </w:tcPr>
          <w:p w:rsidR="0067271D" w:rsidRPr="00D44F38" w:rsidRDefault="0067271D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№ 3</w:t>
            </w:r>
          </w:p>
          <w:p w:rsidR="0067271D" w:rsidRPr="00D44F38" w:rsidRDefault="0067271D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</w:p>
          <w:p w:rsidR="0067271D" w:rsidRPr="00D44F38" w:rsidRDefault="0067271D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67271D" w:rsidRPr="00D44F38" w:rsidRDefault="0067271D" w:rsidP="008704CC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>распоряжением администрации Грайворонского городского округа</w:t>
            </w:r>
          </w:p>
          <w:p w:rsidR="0067271D" w:rsidRPr="00D44F38" w:rsidRDefault="0067271D" w:rsidP="0067271D">
            <w:pPr>
              <w:tabs>
                <w:tab w:val="left" w:pos="3750"/>
              </w:tabs>
              <w:jc w:val="center"/>
              <w:rPr>
                <w:sz w:val="28"/>
                <w:szCs w:val="28"/>
              </w:rPr>
            </w:pPr>
            <w:r w:rsidRPr="00D44F38"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>16.10.2023 №941-р</w:t>
            </w:r>
          </w:p>
        </w:tc>
      </w:tr>
    </w:tbl>
    <w:p w:rsidR="0067271D" w:rsidRDefault="0067271D" w:rsidP="0067271D">
      <w:pPr>
        <w:tabs>
          <w:tab w:val="num" w:pos="0"/>
        </w:tabs>
        <w:jc w:val="center"/>
        <w:rPr>
          <w:b/>
        </w:rPr>
      </w:pPr>
    </w:p>
    <w:p w:rsidR="0067271D" w:rsidRDefault="0067271D" w:rsidP="0067271D">
      <w:pPr>
        <w:tabs>
          <w:tab w:val="num" w:pos="0"/>
        </w:tabs>
        <w:jc w:val="center"/>
        <w:rPr>
          <w:b/>
        </w:rPr>
      </w:pPr>
    </w:p>
    <w:p w:rsidR="0067271D" w:rsidRPr="000261FC" w:rsidRDefault="0067271D" w:rsidP="0067271D">
      <w:pPr>
        <w:tabs>
          <w:tab w:val="num" w:pos="0"/>
        </w:tabs>
        <w:jc w:val="center"/>
        <w:rPr>
          <w:b/>
        </w:rPr>
      </w:pPr>
      <w:r w:rsidRPr="000261FC">
        <w:rPr>
          <w:b/>
        </w:rPr>
        <w:t>ДОГОВОР № ___</w:t>
      </w:r>
    </w:p>
    <w:p w:rsidR="0067271D" w:rsidRPr="000261FC" w:rsidRDefault="0067271D" w:rsidP="0067271D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купли – продажи муниципального имущества</w:t>
      </w:r>
    </w:p>
    <w:p w:rsidR="0067271D" w:rsidRDefault="0067271D" w:rsidP="0067271D">
      <w:pPr>
        <w:tabs>
          <w:tab w:val="num" w:pos="0"/>
        </w:tabs>
        <w:ind w:left="283"/>
        <w:jc w:val="center"/>
        <w:rPr>
          <w:b/>
        </w:rPr>
      </w:pPr>
    </w:p>
    <w:p w:rsidR="0067271D" w:rsidRDefault="0067271D" w:rsidP="0067271D">
      <w:pPr>
        <w:tabs>
          <w:tab w:val="num" w:pos="0"/>
        </w:tabs>
        <w:ind w:left="283"/>
        <w:jc w:val="center"/>
        <w:rPr>
          <w:b/>
        </w:rPr>
      </w:pPr>
    </w:p>
    <w:p w:rsidR="0067271D" w:rsidRPr="00BF5B58" w:rsidRDefault="0067271D" w:rsidP="0067271D">
      <w:pPr>
        <w:tabs>
          <w:tab w:val="num" w:pos="0"/>
        </w:tabs>
        <w:ind w:left="283"/>
        <w:jc w:val="center"/>
        <w:rPr>
          <w:b/>
        </w:rPr>
      </w:pPr>
    </w:p>
    <w:p w:rsidR="0067271D" w:rsidRPr="000261FC" w:rsidRDefault="0067271D" w:rsidP="0067271D">
      <w:pPr>
        <w:tabs>
          <w:tab w:val="num" w:pos="0"/>
        </w:tabs>
      </w:pPr>
      <w:r w:rsidRPr="000261FC">
        <w:t>г. Грайворон</w:t>
      </w:r>
      <w:r w:rsidRPr="000261FC">
        <w:tab/>
      </w:r>
      <w:r>
        <w:t xml:space="preserve"> </w:t>
      </w:r>
      <w:r w:rsidRPr="000261FC">
        <w:tab/>
      </w:r>
      <w:r>
        <w:tab/>
      </w:r>
      <w:r>
        <w:tab/>
      </w:r>
      <w:r>
        <w:tab/>
        <w:t xml:space="preserve">                                  «____» ________</w:t>
      </w:r>
      <w:r w:rsidRPr="000261FC">
        <w:t>_____ 20___ г.</w:t>
      </w:r>
    </w:p>
    <w:p w:rsidR="0067271D" w:rsidRDefault="0067271D" w:rsidP="0067271D">
      <w:pPr>
        <w:tabs>
          <w:tab w:val="num" w:pos="0"/>
        </w:tabs>
        <w:ind w:left="283"/>
      </w:pPr>
    </w:p>
    <w:p w:rsidR="0067271D" w:rsidRPr="00BF5B58" w:rsidRDefault="0067271D" w:rsidP="0067271D">
      <w:pPr>
        <w:tabs>
          <w:tab w:val="num" w:pos="0"/>
        </w:tabs>
        <w:ind w:left="283"/>
      </w:pPr>
    </w:p>
    <w:p w:rsidR="0067271D" w:rsidRPr="00EA7FC8" w:rsidRDefault="0067271D" w:rsidP="0067271D">
      <w:pPr>
        <w:ind w:firstLine="709"/>
        <w:jc w:val="both"/>
      </w:pPr>
      <w:proofErr w:type="gramStart"/>
      <w:r w:rsidRPr="00EA7FC8">
        <w:rPr>
          <w:b/>
        </w:rPr>
        <w:t>Администрация Грайворонского городского округа</w:t>
      </w:r>
      <w:r w:rsidRPr="00EA7FC8">
        <w:t xml:space="preserve">, в лице главы администрации Грайворонского городского округа  </w:t>
      </w:r>
      <w:r w:rsidRPr="00EA7FC8">
        <w:rPr>
          <w:b/>
        </w:rPr>
        <w:t>Бондарева Геннадия Ивановича</w:t>
      </w:r>
      <w:r w:rsidRPr="00EA7FC8">
        <w:t xml:space="preserve">, </w:t>
      </w:r>
      <w:r w:rsidRPr="00EA7FC8">
        <w:rPr>
          <w:noProof/>
        </w:rPr>
        <w:t xml:space="preserve">действующего </w:t>
      </w:r>
      <w:r>
        <w:rPr>
          <w:noProof/>
        </w:rPr>
        <w:br/>
      </w:r>
      <w:r w:rsidRPr="00EA7FC8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EA7FC8">
        <w:t xml:space="preserve">, с одной стороны, именуемая в дальнейшем </w:t>
      </w:r>
      <w:r w:rsidRPr="00EA7FC8">
        <w:rPr>
          <w:b/>
        </w:rPr>
        <w:t>«Продавец»</w:t>
      </w:r>
      <w:r w:rsidRPr="00EA7FC8">
        <w:t xml:space="preserve">, с одной стороны и </w:t>
      </w:r>
      <w:r w:rsidRPr="00EA7FC8">
        <w:rPr>
          <w:b/>
        </w:rPr>
        <w:t>______________________________</w:t>
      </w:r>
      <w:r w:rsidRPr="00EA7FC8">
        <w:t xml:space="preserve">, именуемый в дальнейшем </w:t>
      </w:r>
      <w:r w:rsidRPr="00EA7FC8">
        <w:rPr>
          <w:b/>
        </w:rPr>
        <w:t>«Покупатель»</w:t>
      </w:r>
      <w:r w:rsidRPr="00EA7FC8">
        <w:t xml:space="preserve"> с другой стороны (далее - Стороны), заключили настоящий договор </w:t>
      </w:r>
      <w:r>
        <w:br/>
      </w:r>
      <w:r w:rsidRPr="00EA7FC8">
        <w:t>(далее - Договор) о нижеследующем:</w:t>
      </w:r>
      <w:proofErr w:type="gramEnd"/>
    </w:p>
    <w:p w:rsidR="0067271D" w:rsidRDefault="0067271D" w:rsidP="0067271D">
      <w:pPr>
        <w:suppressAutoHyphens/>
        <w:ind w:left="720"/>
        <w:jc w:val="center"/>
        <w:rPr>
          <w:b/>
        </w:rPr>
      </w:pPr>
    </w:p>
    <w:p w:rsidR="0067271D" w:rsidRPr="00BF5B58" w:rsidRDefault="0067271D" w:rsidP="0067271D">
      <w:pPr>
        <w:suppressAutoHyphens/>
        <w:ind w:left="720"/>
        <w:jc w:val="center"/>
        <w:rPr>
          <w:b/>
        </w:rPr>
      </w:pPr>
    </w:p>
    <w:p w:rsidR="0067271D" w:rsidRDefault="0067271D" w:rsidP="0067271D">
      <w:pPr>
        <w:suppressAutoHyphens/>
        <w:ind w:left="720"/>
        <w:jc w:val="center"/>
        <w:rPr>
          <w:b/>
        </w:rPr>
      </w:pPr>
      <w:r w:rsidRPr="00EA7FC8">
        <w:rPr>
          <w:b/>
        </w:rPr>
        <w:t>1. ПРЕДМЕТ ДОГОВОРА</w:t>
      </w:r>
    </w:p>
    <w:p w:rsidR="0067271D" w:rsidRPr="00EA7FC8" w:rsidRDefault="0067271D" w:rsidP="0067271D">
      <w:pPr>
        <w:suppressAutoHyphens/>
        <w:ind w:left="720"/>
        <w:jc w:val="center"/>
        <w:rPr>
          <w:b/>
        </w:rPr>
      </w:pPr>
    </w:p>
    <w:p w:rsidR="0067271D" w:rsidRPr="00EA7FC8" w:rsidRDefault="0067271D" w:rsidP="0067271D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1.1.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/>
          <w:bCs/>
          <w:lang w:eastAsia="ar-SA"/>
        </w:rPr>
        <w:t>Продавец</w:t>
      </w:r>
      <w:r w:rsidRPr="00EA7FC8">
        <w:rPr>
          <w:rFonts w:eastAsia="Calibri"/>
          <w:bCs/>
          <w:lang w:eastAsia="ar-SA"/>
        </w:rPr>
        <w:t xml:space="preserve">, в соответствии </w:t>
      </w:r>
      <w:proofErr w:type="gramStart"/>
      <w:r w:rsidRPr="00EA7FC8">
        <w:rPr>
          <w:rFonts w:eastAsia="Calibri"/>
          <w:bCs/>
          <w:lang w:eastAsia="ar-SA"/>
        </w:rPr>
        <w:t>с</w:t>
      </w:r>
      <w:proofErr w:type="gramEnd"/>
      <w:r w:rsidRPr="00EA7FC8">
        <w:rPr>
          <w:rFonts w:eastAsia="Calibri"/>
          <w:bCs/>
          <w:lang w:eastAsia="ar-SA"/>
        </w:rPr>
        <w:t xml:space="preserve"> ______________________________________, обязуется передать </w:t>
      </w:r>
      <w:proofErr w:type="gramStart"/>
      <w:r w:rsidRPr="00EA7FC8">
        <w:rPr>
          <w:rFonts w:eastAsia="Calibri"/>
          <w:bCs/>
          <w:lang w:eastAsia="ar-SA"/>
        </w:rPr>
        <w:t>в</w:t>
      </w:r>
      <w:proofErr w:type="gramEnd"/>
      <w:r w:rsidRPr="00EA7FC8">
        <w:rPr>
          <w:rFonts w:eastAsia="Calibri"/>
          <w:bCs/>
          <w:lang w:eastAsia="ar-SA"/>
        </w:rPr>
        <w:t xml:space="preserve"> собственность </w:t>
      </w:r>
      <w:r w:rsidRPr="00EA7FC8">
        <w:rPr>
          <w:rFonts w:eastAsia="Calibri"/>
          <w:b/>
          <w:bCs/>
          <w:lang w:eastAsia="ar-SA"/>
        </w:rPr>
        <w:t>Покупателя</w:t>
      </w:r>
      <w:r w:rsidRPr="00EA7FC8">
        <w:rPr>
          <w:rFonts w:eastAsia="Calibri"/>
          <w:bCs/>
          <w:lang w:eastAsia="ar-SA"/>
        </w:rPr>
        <w:t xml:space="preserve"> движимое имущество: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Идентификационный номер (</w:t>
      </w:r>
      <w:r w:rsidRPr="00EA7FC8">
        <w:rPr>
          <w:kern w:val="2"/>
          <w:lang w:val="en-US"/>
        </w:rPr>
        <w:t>VIN</w:t>
      </w:r>
      <w:r w:rsidRPr="00EA7FC8">
        <w:rPr>
          <w:kern w:val="2"/>
        </w:rPr>
        <w:t>): ХТН32213250396426;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Марка, модель ТС: ГАЗ–322132;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Наименование (тип ТС): АВТОБУС ДЛЯ МАРШРУТНЫХ ПЕРЕВОЗОК;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 xml:space="preserve">Категория ТС (А, В, С, </w:t>
      </w:r>
      <w:r w:rsidRPr="00EA7FC8">
        <w:rPr>
          <w:kern w:val="2"/>
          <w:lang w:val="en-US"/>
        </w:rPr>
        <w:t>D</w:t>
      </w:r>
      <w:r w:rsidRPr="00EA7FC8">
        <w:rPr>
          <w:kern w:val="2"/>
        </w:rPr>
        <w:t>, прицеп): Д;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Год изготовления ТС: 2004;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Модель, № двигателя: *40630А*43199569*;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Шасси (рама) №: отсутствует;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Кузов (кабина, прицеп) №: 32210050156891;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Цвет кузова (кабины, прицепа): ЗОЛОТИСТО-ЖЕЛТЫЙ;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 xml:space="preserve">Мощность двигателя, </w:t>
      </w:r>
      <w:proofErr w:type="gramStart"/>
      <w:r w:rsidRPr="00EA7FC8">
        <w:rPr>
          <w:kern w:val="2"/>
        </w:rPr>
        <w:t>л</w:t>
      </w:r>
      <w:proofErr w:type="gramEnd"/>
      <w:r w:rsidRPr="00EA7FC8">
        <w:rPr>
          <w:kern w:val="2"/>
        </w:rPr>
        <w:t>.с. (кВт): 72,2 кВт;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Рабочий объем двигателя, куб</w:t>
      </w:r>
      <w:proofErr w:type="gramStart"/>
      <w:r w:rsidRPr="00EA7FC8">
        <w:rPr>
          <w:kern w:val="2"/>
        </w:rPr>
        <w:t>.с</w:t>
      </w:r>
      <w:proofErr w:type="gramEnd"/>
      <w:r w:rsidRPr="00EA7FC8">
        <w:rPr>
          <w:kern w:val="2"/>
        </w:rPr>
        <w:t>м: 2285;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Тип двигателя: БЕНЗИНОВЫЙ;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 xml:space="preserve">Разрешенная максимальная масса, </w:t>
      </w:r>
      <w:proofErr w:type="gramStart"/>
      <w:r w:rsidRPr="00EA7FC8">
        <w:rPr>
          <w:kern w:val="2"/>
        </w:rPr>
        <w:t>кг</w:t>
      </w:r>
      <w:proofErr w:type="gramEnd"/>
      <w:r w:rsidRPr="00EA7FC8">
        <w:rPr>
          <w:kern w:val="2"/>
        </w:rPr>
        <w:t>: 3500;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 xml:space="preserve">Масса без нагрузки, </w:t>
      </w:r>
      <w:proofErr w:type="gramStart"/>
      <w:r w:rsidRPr="00EA7FC8">
        <w:rPr>
          <w:kern w:val="2"/>
        </w:rPr>
        <w:t>кг</w:t>
      </w:r>
      <w:proofErr w:type="gramEnd"/>
      <w:r w:rsidRPr="00EA7FC8">
        <w:rPr>
          <w:kern w:val="2"/>
        </w:rPr>
        <w:t>: 2360;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Организация-изготовитель ТС (страна): ОАО «ГАЗ» Горьковский автомобильный завод РОССИЯ;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 xml:space="preserve">Одобрение типа ТС №: РОСС </w:t>
      </w:r>
      <w:r w:rsidRPr="00EA7FC8">
        <w:rPr>
          <w:kern w:val="2"/>
          <w:lang w:val="en-US"/>
        </w:rPr>
        <w:t>RU</w:t>
      </w:r>
      <w:r w:rsidRPr="00EA7FC8">
        <w:rPr>
          <w:kern w:val="2"/>
        </w:rPr>
        <w:t>.МТ02.Е03858 от 24.06.2004 ОС «САТР-ФОНД»;</w:t>
      </w:r>
    </w:p>
    <w:p w:rsidR="0067271D" w:rsidRPr="00EA7FC8" w:rsidRDefault="0067271D" w:rsidP="0067271D">
      <w:pPr>
        <w:tabs>
          <w:tab w:val="left" w:pos="993"/>
        </w:tabs>
        <w:ind w:firstLine="709"/>
        <w:contextualSpacing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EA7FC8">
        <w:rPr>
          <w:kern w:val="2"/>
        </w:rPr>
        <w:t>Паспорт транспортного средства: 52 КУ 692650 выдан ОАО «ГАЗ».</w:t>
      </w:r>
    </w:p>
    <w:p w:rsidR="0067271D" w:rsidRPr="00EA7FC8" w:rsidRDefault="0067271D" w:rsidP="0067271D">
      <w:pPr>
        <w:shd w:val="clear" w:color="auto" w:fill="FFFFFF"/>
        <w:tabs>
          <w:tab w:val="num" w:pos="0"/>
          <w:tab w:val="left" w:pos="1134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/>
          <w:bCs/>
          <w:lang w:eastAsia="ar-SA"/>
        </w:rPr>
        <w:t>Покупатель</w:t>
      </w:r>
      <w:r w:rsidRPr="00EA7FC8">
        <w:rPr>
          <w:rFonts w:eastAsia="Calibri"/>
          <w:bCs/>
          <w:lang w:eastAsia="ar-SA"/>
        </w:rPr>
        <w:t xml:space="preserve"> обязуется принять этот автомобиль и уплатить за него цену, предусмотренную в договоре.</w:t>
      </w:r>
    </w:p>
    <w:p w:rsidR="0067271D" w:rsidRPr="00EA7FC8" w:rsidRDefault="0067271D" w:rsidP="0067271D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1.2.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Cs/>
          <w:lang w:eastAsia="ar-SA"/>
        </w:rPr>
        <w:t xml:space="preserve">Имущество свободно от прав третьих лиц, не заложено в споре и под арестом </w:t>
      </w:r>
      <w:r>
        <w:rPr>
          <w:rFonts w:eastAsia="Calibri"/>
          <w:bCs/>
          <w:lang w:eastAsia="ar-SA"/>
        </w:rPr>
        <w:br/>
      </w:r>
      <w:r w:rsidRPr="00EA7FC8">
        <w:rPr>
          <w:rFonts w:eastAsia="Calibri"/>
          <w:bCs/>
          <w:lang w:eastAsia="ar-SA"/>
        </w:rPr>
        <w:t>не состоит.</w:t>
      </w:r>
    </w:p>
    <w:p w:rsidR="0067271D" w:rsidRPr="00EA7FC8" w:rsidRDefault="0067271D" w:rsidP="0067271D">
      <w:pPr>
        <w:tabs>
          <w:tab w:val="left" w:pos="1276"/>
        </w:tabs>
        <w:ind w:firstLine="709"/>
        <w:contextualSpacing/>
        <w:jc w:val="both"/>
        <w:rPr>
          <w:kern w:val="2"/>
        </w:rPr>
      </w:pPr>
      <w:r w:rsidRPr="00EA7FC8">
        <w:t>1.3.</w:t>
      </w:r>
      <w:r>
        <w:tab/>
      </w:r>
      <w:proofErr w:type="gramStart"/>
      <w:r w:rsidRPr="00EA7FC8">
        <w:t>Указанный</w:t>
      </w:r>
      <w:proofErr w:type="gramEnd"/>
      <w:r w:rsidRPr="00EA7FC8">
        <w:t xml:space="preserve"> в пункте 1.1. Договора автомобиль находится по адресу: Белгородская область, Грайворонский район, </w:t>
      </w:r>
      <w:proofErr w:type="gramStart"/>
      <w:r w:rsidRPr="00EA7FC8">
        <w:rPr>
          <w:kern w:val="2"/>
        </w:rPr>
        <w:t>г</w:t>
      </w:r>
      <w:proofErr w:type="gramEnd"/>
      <w:r w:rsidRPr="00EA7FC8">
        <w:rPr>
          <w:kern w:val="2"/>
        </w:rPr>
        <w:t>. Грайворон, ул. Народная, 3.</w:t>
      </w:r>
    </w:p>
    <w:p w:rsidR="0067271D" w:rsidRPr="00EA7FC8" w:rsidRDefault="0067271D" w:rsidP="0067271D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1.4.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Cs/>
          <w:lang w:eastAsia="ar-SA"/>
        </w:rPr>
        <w:t xml:space="preserve">Передача </w:t>
      </w:r>
      <w:r w:rsidRPr="00EA7FC8">
        <w:rPr>
          <w:rFonts w:eastAsia="Calibri"/>
          <w:b/>
          <w:bCs/>
          <w:lang w:eastAsia="ar-SA"/>
        </w:rPr>
        <w:t>Покупателю</w:t>
      </w:r>
      <w:r w:rsidRPr="00EA7FC8">
        <w:rPr>
          <w:rFonts w:eastAsia="Calibri"/>
          <w:bCs/>
          <w:lang w:eastAsia="ar-SA"/>
        </w:rPr>
        <w:t xml:space="preserve"> автомобиля производится </w:t>
      </w:r>
      <w:r w:rsidRPr="00EA7FC8">
        <w:rPr>
          <w:rFonts w:eastAsia="Calibri"/>
          <w:b/>
          <w:bCs/>
          <w:lang w:eastAsia="ar-SA"/>
        </w:rPr>
        <w:t>Продавцом</w:t>
      </w:r>
      <w:r w:rsidRPr="00EA7FC8">
        <w:rPr>
          <w:rFonts w:eastAsia="Calibri"/>
          <w:bCs/>
          <w:lang w:eastAsia="ar-SA"/>
        </w:rPr>
        <w:t xml:space="preserve"> и оформляется актом приема-передачи после полной оплаты цены в порядке, предусмотренном настоящим Договором.</w:t>
      </w:r>
    </w:p>
    <w:p w:rsidR="0067271D" w:rsidRPr="00EA7FC8" w:rsidRDefault="0067271D" w:rsidP="0067271D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1.5.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/>
          <w:bCs/>
          <w:lang w:eastAsia="ar-SA"/>
        </w:rPr>
        <w:t>Покупатель</w:t>
      </w:r>
      <w:r w:rsidRPr="00EA7FC8">
        <w:rPr>
          <w:rFonts w:eastAsia="Calibri"/>
          <w:bCs/>
          <w:lang w:eastAsia="ar-SA"/>
        </w:rPr>
        <w:t xml:space="preserve"> несет все расходы, связанные с оформлением и государственной регистрацией в соответствии с законодательством.</w:t>
      </w:r>
    </w:p>
    <w:p w:rsidR="0067271D" w:rsidRPr="00EA7FC8" w:rsidRDefault="0067271D" w:rsidP="0067271D">
      <w:pPr>
        <w:shd w:val="clear" w:color="auto" w:fill="FFFFFF"/>
        <w:tabs>
          <w:tab w:val="num" w:pos="0"/>
          <w:tab w:val="left" w:pos="1276"/>
        </w:tabs>
        <w:suppressAutoHyphens/>
        <w:ind w:firstLine="709"/>
        <w:jc w:val="both"/>
        <w:rPr>
          <w:rFonts w:eastAsia="Calibri"/>
          <w:bCs/>
          <w:lang w:eastAsia="ar-SA"/>
        </w:rPr>
      </w:pPr>
      <w:r w:rsidRPr="00EA7FC8">
        <w:rPr>
          <w:rFonts w:eastAsia="Calibri"/>
          <w:bCs/>
          <w:lang w:eastAsia="ar-SA"/>
        </w:rPr>
        <w:t>1.6.</w:t>
      </w:r>
      <w:r>
        <w:rPr>
          <w:rFonts w:eastAsia="Calibri"/>
          <w:bCs/>
          <w:lang w:eastAsia="ar-SA"/>
        </w:rPr>
        <w:tab/>
      </w:r>
      <w:r w:rsidRPr="00EA7FC8">
        <w:rPr>
          <w:rFonts w:eastAsia="Calibri"/>
          <w:bCs/>
          <w:lang w:eastAsia="ar-SA"/>
        </w:rPr>
        <w:t>Состо</w:t>
      </w:r>
      <w:r>
        <w:rPr>
          <w:rFonts w:eastAsia="Calibri"/>
          <w:bCs/>
          <w:lang w:eastAsia="ar-SA"/>
        </w:rPr>
        <w:t xml:space="preserve">яние автомобиля, указанного в пункте </w:t>
      </w:r>
      <w:r w:rsidRPr="00EA7FC8">
        <w:rPr>
          <w:rFonts w:eastAsia="Calibri"/>
          <w:bCs/>
          <w:lang w:eastAsia="ar-SA"/>
        </w:rPr>
        <w:t xml:space="preserve">1.1 настоящего Договора, </w:t>
      </w:r>
      <w:r w:rsidRPr="00EA7FC8">
        <w:rPr>
          <w:rFonts w:eastAsia="Calibri"/>
          <w:b/>
          <w:bCs/>
          <w:lang w:eastAsia="ar-SA"/>
        </w:rPr>
        <w:t>Покупателю</w:t>
      </w:r>
      <w:r w:rsidRPr="00EA7FC8">
        <w:rPr>
          <w:rFonts w:eastAsia="Calibri"/>
          <w:bCs/>
          <w:lang w:eastAsia="ar-SA"/>
        </w:rPr>
        <w:t xml:space="preserve"> известно, </w:t>
      </w:r>
      <w:r w:rsidRPr="00EA7FC8">
        <w:rPr>
          <w:rFonts w:eastAsia="Calibri"/>
          <w:b/>
          <w:bCs/>
          <w:lang w:eastAsia="ar-SA"/>
        </w:rPr>
        <w:t>Покупатель</w:t>
      </w:r>
      <w:r w:rsidRPr="00EA7FC8">
        <w:rPr>
          <w:rFonts w:eastAsia="Calibri"/>
          <w:bCs/>
          <w:lang w:eastAsia="ar-SA"/>
        </w:rPr>
        <w:t xml:space="preserve"> согласен принять этот автомобиль в таком состоянии.</w:t>
      </w:r>
    </w:p>
    <w:p w:rsidR="0067271D" w:rsidRDefault="0067271D" w:rsidP="0067271D">
      <w:pPr>
        <w:tabs>
          <w:tab w:val="num" w:pos="0"/>
        </w:tabs>
        <w:suppressAutoHyphens/>
        <w:ind w:left="360"/>
        <w:jc w:val="center"/>
        <w:rPr>
          <w:b/>
          <w:highlight w:val="yellow"/>
        </w:rPr>
      </w:pPr>
    </w:p>
    <w:p w:rsidR="0067271D" w:rsidRPr="00EA7FC8" w:rsidRDefault="0067271D" w:rsidP="0067271D">
      <w:pPr>
        <w:tabs>
          <w:tab w:val="num" w:pos="0"/>
        </w:tabs>
        <w:suppressAutoHyphens/>
        <w:ind w:left="360"/>
        <w:jc w:val="center"/>
        <w:rPr>
          <w:b/>
          <w:highlight w:val="yellow"/>
        </w:rPr>
      </w:pPr>
    </w:p>
    <w:p w:rsidR="0067271D" w:rsidRDefault="0067271D" w:rsidP="0067271D">
      <w:pPr>
        <w:tabs>
          <w:tab w:val="num" w:pos="0"/>
        </w:tabs>
        <w:suppressAutoHyphens/>
        <w:ind w:left="360"/>
        <w:jc w:val="center"/>
        <w:rPr>
          <w:b/>
        </w:rPr>
      </w:pPr>
      <w:r w:rsidRPr="00EA7FC8">
        <w:rPr>
          <w:b/>
        </w:rPr>
        <w:t>2. ЦЕНА И ПОРЯДОК ОПЛАТЫ</w:t>
      </w:r>
    </w:p>
    <w:p w:rsidR="0067271D" w:rsidRDefault="0067271D" w:rsidP="0067271D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67271D" w:rsidRPr="00EA7FC8" w:rsidRDefault="0067271D" w:rsidP="0067271D">
      <w:pPr>
        <w:tabs>
          <w:tab w:val="num" w:pos="0"/>
        </w:tabs>
        <w:suppressAutoHyphens/>
        <w:ind w:left="360"/>
        <w:jc w:val="center"/>
        <w:rPr>
          <w:b/>
        </w:rPr>
      </w:pPr>
    </w:p>
    <w:p w:rsidR="0067271D" w:rsidRPr="00EA7FC8" w:rsidRDefault="0067271D" w:rsidP="0067271D">
      <w:pPr>
        <w:tabs>
          <w:tab w:val="num" w:pos="0"/>
          <w:tab w:val="left" w:pos="1276"/>
        </w:tabs>
        <w:suppressAutoHyphens/>
        <w:ind w:firstLine="708"/>
        <w:jc w:val="both"/>
      </w:pPr>
      <w:r w:rsidRPr="00EA7FC8">
        <w:t>2.1.</w:t>
      </w:r>
      <w:r>
        <w:tab/>
      </w:r>
      <w:r w:rsidRPr="00EA7FC8">
        <w:t>Согласно ________________________</w:t>
      </w:r>
      <w:r>
        <w:t xml:space="preserve">______________________________ </w:t>
      </w:r>
      <w:r w:rsidRPr="00EA7FC8">
        <w:t xml:space="preserve">цена продажи приобретаемого </w:t>
      </w:r>
      <w:r w:rsidRPr="00EA7FC8">
        <w:rPr>
          <w:b/>
        </w:rPr>
        <w:t>Покупателем</w:t>
      </w:r>
      <w:r>
        <w:t xml:space="preserve"> автомобиля, указанного в пункте </w:t>
      </w:r>
      <w:r w:rsidRPr="00EA7FC8">
        <w:t xml:space="preserve">1.1 настоящего договора, составляет </w:t>
      </w:r>
      <w:r w:rsidRPr="00EA7FC8">
        <w:rPr>
          <w:b/>
        </w:rPr>
        <w:t>_____________________________ рублей ____ копеек</w:t>
      </w:r>
      <w:r w:rsidRPr="00EA7FC8">
        <w:rPr>
          <w:b/>
          <w:color w:val="000000"/>
        </w:rPr>
        <w:t>.</w:t>
      </w:r>
      <w:r w:rsidRPr="00EA7FC8">
        <w:rPr>
          <w:color w:val="000000"/>
        </w:rPr>
        <w:t xml:space="preserve"> В счет оплаты выкупной стоимости автомобиля </w:t>
      </w:r>
      <w:r w:rsidRPr="00EA7FC8">
        <w:rPr>
          <w:b/>
          <w:color w:val="000000"/>
        </w:rPr>
        <w:t>Покупателю</w:t>
      </w:r>
      <w:r w:rsidRPr="00EA7FC8">
        <w:rPr>
          <w:color w:val="000000"/>
        </w:rPr>
        <w:t xml:space="preserve"> зачисляет сумма внесенного задатка </w:t>
      </w:r>
      <w:r>
        <w:rPr>
          <w:color w:val="000000"/>
        </w:rPr>
        <w:br/>
      </w:r>
      <w:r w:rsidRPr="00EA7FC8">
        <w:rPr>
          <w:color w:val="000000"/>
        </w:rPr>
        <w:t xml:space="preserve">в размере </w:t>
      </w:r>
      <w:r w:rsidRPr="00EA7FC8">
        <w:rPr>
          <w:bCs/>
          <w:color w:val="000000"/>
          <w:kern w:val="2"/>
          <w:lang w:bidi="ru-RU"/>
        </w:rPr>
        <w:t>2 100 (две тысячи сто)</w:t>
      </w:r>
      <w:r w:rsidRPr="00EA7FC8">
        <w:rPr>
          <w:kern w:val="2"/>
        </w:rPr>
        <w:t xml:space="preserve"> рублей 00 копеек</w:t>
      </w:r>
      <w:r w:rsidRPr="00EA7FC8">
        <w:rPr>
          <w:color w:val="000000"/>
        </w:rPr>
        <w:t>.</w:t>
      </w:r>
    </w:p>
    <w:p w:rsidR="0067271D" w:rsidRPr="00EA7FC8" w:rsidRDefault="0067271D" w:rsidP="0067271D">
      <w:pPr>
        <w:tabs>
          <w:tab w:val="num" w:pos="0"/>
          <w:tab w:val="left" w:pos="1276"/>
        </w:tabs>
        <w:suppressAutoHyphens/>
        <w:ind w:firstLine="708"/>
        <w:jc w:val="both"/>
      </w:pPr>
      <w:r w:rsidRPr="00EA7FC8">
        <w:t>2.2.</w:t>
      </w:r>
      <w:r>
        <w:tab/>
      </w:r>
      <w:proofErr w:type="gramStart"/>
      <w:r w:rsidRPr="00EA7FC8">
        <w:t xml:space="preserve">Указанную сумму </w:t>
      </w:r>
      <w:r w:rsidRPr="00EA7FC8">
        <w:rPr>
          <w:b/>
        </w:rPr>
        <w:t xml:space="preserve">Покупатель </w:t>
      </w:r>
      <w:r w:rsidRPr="00EA7FC8">
        <w:t xml:space="preserve">обязуется внести единовременно в безналичном порядке на расчетный счет </w:t>
      </w:r>
      <w:r w:rsidRPr="00EA7FC8">
        <w:rPr>
          <w:b/>
        </w:rPr>
        <w:t>Продавца</w:t>
      </w:r>
      <w:r w:rsidRPr="00EA7FC8">
        <w:t xml:space="preserve"> 03100643000000012600, единый казначейский </w:t>
      </w:r>
      <w:r>
        <w:br/>
      </w:r>
      <w:r w:rsidRPr="00EA7FC8">
        <w:t xml:space="preserve">счет 40102810745370000018, Банк получателя ОТДЕЛЕНИЕ БЕЛГОРОД//УФК </w:t>
      </w:r>
      <w:r>
        <w:br/>
      </w:r>
      <w:r w:rsidRPr="00EA7FC8">
        <w:t xml:space="preserve">по Белгородской области г. Белгород, БИК 011403102, Получатель УФК по Белгородской </w:t>
      </w:r>
      <w:r>
        <w:br/>
      </w:r>
      <w:r w:rsidRPr="00EA7FC8">
        <w:t xml:space="preserve">области (Администрация Грайворонского городского округа, л/с 04263205130), </w:t>
      </w:r>
      <w:r>
        <w:br/>
      </w:r>
      <w:r w:rsidRPr="00EA7FC8">
        <w:t xml:space="preserve">код по свободному реестру 14320513, ИНН 3108008681 КПП 310801001 ОКТМО 14725000 </w:t>
      </w:r>
      <w:r>
        <w:br/>
      </w:r>
      <w:r w:rsidRPr="00EA7FC8">
        <w:t>КБК 850 1 14 02042 04 0000</w:t>
      </w:r>
      <w:proofErr w:type="gramEnd"/>
      <w:r w:rsidRPr="00EA7FC8">
        <w:t xml:space="preserve"> 410 «Доходы от реализации имущества, находящегося </w:t>
      </w:r>
      <w:r>
        <w:br/>
      </w:r>
      <w:r w:rsidRPr="00EA7FC8">
        <w:t xml:space="preserve">в оперативном управлении учреждений, находящихся в ведении органов управления </w:t>
      </w:r>
      <w:r>
        <w:br/>
      </w:r>
      <w:r w:rsidRPr="00EA7FC8">
        <w:t xml:space="preserve">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имуществу». </w:t>
      </w:r>
    </w:p>
    <w:p w:rsidR="0067271D" w:rsidRDefault="0067271D" w:rsidP="0067271D">
      <w:pPr>
        <w:tabs>
          <w:tab w:val="num" w:pos="0"/>
        </w:tabs>
        <w:suppressAutoHyphens/>
        <w:ind w:firstLine="708"/>
        <w:jc w:val="both"/>
        <w:rPr>
          <w:highlight w:val="yellow"/>
        </w:rPr>
      </w:pPr>
    </w:p>
    <w:p w:rsidR="0067271D" w:rsidRPr="00EA7FC8" w:rsidRDefault="0067271D" w:rsidP="0067271D">
      <w:pPr>
        <w:tabs>
          <w:tab w:val="num" w:pos="0"/>
        </w:tabs>
        <w:suppressAutoHyphens/>
        <w:ind w:firstLine="708"/>
        <w:jc w:val="both"/>
        <w:rPr>
          <w:highlight w:val="yellow"/>
        </w:rPr>
      </w:pPr>
    </w:p>
    <w:p w:rsidR="0067271D" w:rsidRDefault="0067271D" w:rsidP="0067271D">
      <w:pPr>
        <w:suppressAutoHyphens/>
        <w:ind w:left="720"/>
        <w:jc w:val="center"/>
        <w:rPr>
          <w:b/>
        </w:rPr>
      </w:pPr>
      <w:r w:rsidRPr="00EA7FC8">
        <w:rPr>
          <w:b/>
        </w:rPr>
        <w:t>3. ОТВЕТСТВЕННОСТЬ СТОРОН</w:t>
      </w:r>
    </w:p>
    <w:p w:rsidR="0067271D" w:rsidRDefault="0067271D" w:rsidP="0067271D">
      <w:pPr>
        <w:suppressAutoHyphens/>
        <w:ind w:left="720"/>
        <w:jc w:val="center"/>
        <w:rPr>
          <w:b/>
        </w:rPr>
      </w:pPr>
    </w:p>
    <w:p w:rsidR="0067271D" w:rsidRPr="00EA7FC8" w:rsidRDefault="0067271D" w:rsidP="0067271D">
      <w:pPr>
        <w:suppressAutoHyphens/>
        <w:ind w:left="720"/>
        <w:jc w:val="center"/>
        <w:rPr>
          <w:b/>
        </w:rPr>
      </w:pPr>
    </w:p>
    <w:p w:rsidR="0067271D" w:rsidRPr="00EA7FC8" w:rsidRDefault="0067271D" w:rsidP="0067271D">
      <w:pPr>
        <w:tabs>
          <w:tab w:val="left" w:pos="1276"/>
        </w:tabs>
        <w:ind w:firstLine="709"/>
        <w:jc w:val="both"/>
      </w:pPr>
      <w:r w:rsidRPr="00EA7FC8">
        <w:t>3.1.</w:t>
      </w:r>
      <w:r>
        <w:tab/>
      </w:r>
      <w:proofErr w:type="gramStart"/>
      <w:r w:rsidRPr="00EA7FC8">
        <w:t xml:space="preserve">За нарушение условий Договора </w:t>
      </w:r>
      <w:r w:rsidRPr="00EA7FC8">
        <w:rPr>
          <w:b/>
        </w:rPr>
        <w:t xml:space="preserve">Стороны </w:t>
      </w:r>
      <w:r w:rsidRPr="00EA7FC8">
        <w:t>несут ответственность в соответствии с действующем законодательством.</w:t>
      </w:r>
      <w:proofErr w:type="gramEnd"/>
    </w:p>
    <w:p w:rsidR="0067271D" w:rsidRPr="00EA7FC8" w:rsidRDefault="0067271D" w:rsidP="0067271D">
      <w:pPr>
        <w:tabs>
          <w:tab w:val="left" w:pos="1276"/>
        </w:tabs>
        <w:ind w:firstLine="709"/>
        <w:jc w:val="both"/>
      </w:pPr>
      <w:r w:rsidRPr="00EA7FC8">
        <w:t>3.2.</w:t>
      </w:r>
      <w:r>
        <w:tab/>
      </w:r>
      <w:r w:rsidRPr="00EA7FC8">
        <w:t xml:space="preserve">В случае если </w:t>
      </w:r>
      <w:r w:rsidRPr="00EA7FC8">
        <w:rPr>
          <w:b/>
        </w:rPr>
        <w:t xml:space="preserve">Покупатель </w:t>
      </w:r>
      <w:r w:rsidRPr="00EA7FC8">
        <w:t xml:space="preserve">в нарушение Договора откажется принять автомобиль или </w:t>
      </w:r>
      <w:proofErr w:type="gramStart"/>
      <w:r w:rsidRPr="00EA7FC8">
        <w:t>оплатить установленную цену в</w:t>
      </w:r>
      <w:proofErr w:type="gramEnd"/>
      <w:r w:rsidRPr="00EA7FC8">
        <w:t xml:space="preserve"> порядке, предусмотренном настоящим Договором, </w:t>
      </w:r>
      <w:r w:rsidRPr="00EA7FC8">
        <w:rPr>
          <w:b/>
        </w:rPr>
        <w:t>Продавец</w:t>
      </w:r>
      <w:r w:rsidRPr="00EA7FC8">
        <w:t xml:space="preserve"> имеет право расторгнуть Договор в одностороннем порядке.</w:t>
      </w:r>
    </w:p>
    <w:p w:rsidR="0067271D" w:rsidRDefault="0067271D" w:rsidP="0067271D">
      <w:pPr>
        <w:tabs>
          <w:tab w:val="num" w:pos="0"/>
        </w:tabs>
        <w:ind w:left="283"/>
        <w:jc w:val="center"/>
        <w:rPr>
          <w:b/>
        </w:rPr>
      </w:pPr>
    </w:p>
    <w:p w:rsidR="0067271D" w:rsidRPr="00EA7FC8" w:rsidRDefault="0067271D" w:rsidP="0067271D">
      <w:pPr>
        <w:tabs>
          <w:tab w:val="num" w:pos="0"/>
        </w:tabs>
        <w:ind w:left="283"/>
        <w:jc w:val="center"/>
        <w:rPr>
          <w:b/>
        </w:rPr>
      </w:pPr>
    </w:p>
    <w:p w:rsidR="0067271D" w:rsidRDefault="0067271D" w:rsidP="0067271D">
      <w:pPr>
        <w:suppressAutoHyphens/>
        <w:ind w:left="720"/>
        <w:jc w:val="center"/>
        <w:rPr>
          <w:b/>
        </w:rPr>
      </w:pPr>
      <w:r w:rsidRPr="00EA7FC8">
        <w:rPr>
          <w:b/>
        </w:rPr>
        <w:t>4. ПРОЧИЕ УСЛОВИЯ</w:t>
      </w:r>
    </w:p>
    <w:p w:rsidR="0067271D" w:rsidRDefault="0067271D" w:rsidP="0067271D">
      <w:pPr>
        <w:suppressAutoHyphens/>
        <w:ind w:left="720"/>
        <w:jc w:val="center"/>
        <w:rPr>
          <w:b/>
        </w:rPr>
      </w:pPr>
    </w:p>
    <w:p w:rsidR="0067271D" w:rsidRPr="00EA7FC8" w:rsidRDefault="0067271D" w:rsidP="0067271D">
      <w:pPr>
        <w:suppressAutoHyphens/>
        <w:ind w:left="720"/>
        <w:jc w:val="center"/>
        <w:rPr>
          <w:b/>
        </w:rPr>
      </w:pPr>
    </w:p>
    <w:p w:rsidR="0067271D" w:rsidRPr="00EA7FC8" w:rsidRDefault="0067271D" w:rsidP="0067271D">
      <w:pPr>
        <w:tabs>
          <w:tab w:val="num" w:pos="0"/>
          <w:tab w:val="left" w:pos="1276"/>
        </w:tabs>
        <w:ind w:firstLine="709"/>
        <w:jc w:val="both"/>
      </w:pPr>
      <w:r w:rsidRPr="00EA7FC8">
        <w:t>4.1.</w:t>
      </w:r>
      <w:r>
        <w:tab/>
      </w:r>
      <w:r w:rsidRPr="00EA7FC8">
        <w:t xml:space="preserve">Настоящий договор вступает в силу с момента его подписания и прекращает свое действие после выполнения </w:t>
      </w:r>
      <w:r w:rsidRPr="00EA7FC8">
        <w:rPr>
          <w:b/>
        </w:rPr>
        <w:t xml:space="preserve">Сторонами </w:t>
      </w:r>
      <w:r w:rsidRPr="00EA7FC8">
        <w:t xml:space="preserve">своих обязательств, указанных </w:t>
      </w:r>
      <w:r>
        <w:br/>
      </w:r>
      <w:r w:rsidRPr="00EA7FC8">
        <w:t>в пунктах 1.4 и 2.1.</w:t>
      </w:r>
    </w:p>
    <w:p w:rsidR="0067271D" w:rsidRPr="00EA7FC8" w:rsidRDefault="0067271D" w:rsidP="0067271D">
      <w:pPr>
        <w:tabs>
          <w:tab w:val="num" w:pos="0"/>
          <w:tab w:val="left" w:pos="1276"/>
        </w:tabs>
        <w:ind w:firstLine="709"/>
        <w:jc w:val="both"/>
      </w:pPr>
      <w:r w:rsidRPr="00EA7FC8">
        <w:t>4.2.</w:t>
      </w:r>
      <w:r>
        <w:tab/>
      </w:r>
      <w:r w:rsidRPr="00EA7FC8">
        <w:t xml:space="preserve">Взаимоотношения </w:t>
      </w:r>
      <w:r w:rsidRPr="00EA7FC8">
        <w:rPr>
          <w:b/>
        </w:rPr>
        <w:t>Сторон</w:t>
      </w:r>
      <w:r w:rsidRPr="00EA7FC8">
        <w:t>, не предусмотренные в настоящем Договоре, регламентируются действующим законодательством Российской Федерации.</w:t>
      </w:r>
    </w:p>
    <w:p w:rsidR="0067271D" w:rsidRPr="00EA7FC8" w:rsidRDefault="0067271D" w:rsidP="0067271D">
      <w:pPr>
        <w:tabs>
          <w:tab w:val="num" w:pos="0"/>
          <w:tab w:val="left" w:pos="1276"/>
        </w:tabs>
        <w:ind w:firstLine="709"/>
        <w:jc w:val="both"/>
      </w:pPr>
      <w:r w:rsidRPr="00EA7FC8">
        <w:t>4.3.</w:t>
      </w:r>
      <w:r>
        <w:tab/>
      </w:r>
      <w:r w:rsidRPr="00EA7FC8">
        <w:t>Настоящий договор составлен в трех экземплярах, имеющих одинаковую юридическую силу.</w:t>
      </w:r>
    </w:p>
    <w:p w:rsidR="0067271D" w:rsidRDefault="0067271D" w:rsidP="0067271D">
      <w:pPr>
        <w:tabs>
          <w:tab w:val="num" w:pos="0"/>
        </w:tabs>
        <w:ind w:left="283"/>
        <w:jc w:val="center"/>
        <w:rPr>
          <w:b/>
        </w:rPr>
      </w:pPr>
    </w:p>
    <w:p w:rsidR="0067271D" w:rsidRDefault="0067271D" w:rsidP="0067271D">
      <w:pPr>
        <w:tabs>
          <w:tab w:val="num" w:pos="0"/>
        </w:tabs>
        <w:ind w:left="283"/>
        <w:jc w:val="center"/>
        <w:rPr>
          <w:b/>
        </w:rPr>
      </w:pPr>
      <w:r w:rsidRPr="000261FC">
        <w:rPr>
          <w:b/>
        </w:rPr>
        <w:t>5. ЮРИДИЧЕСКИЕ АДРЕСА СТОРОН</w:t>
      </w:r>
    </w:p>
    <w:tbl>
      <w:tblPr>
        <w:tblW w:w="9975" w:type="dxa"/>
        <w:jc w:val="center"/>
        <w:tblLayout w:type="fixed"/>
        <w:tblLook w:val="0000"/>
      </w:tblPr>
      <w:tblGrid>
        <w:gridCol w:w="5391"/>
        <w:gridCol w:w="426"/>
        <w:gridCol w:w="4008"/>
        <w:gridCol w:w="150"/>
      </w:tblGrid>
      <w:tr w:rsidR="0067271D" w:rsidRPr="000261FC" w:rsidTr="008704CC">
        <w:trPr>
          <w:trHeight w:val="578"/>
          <w:jc w:val="center"/>
        </w:trPr>
        <w:tc>
          <w:tcPr>
            <w:tcW w:w="5391" w:type="dxa"/>
            <w:shd w:val="clear" w:color="auto" w:fill="auto"/>
          </w:tcPr>
          <w:p w:rsidR="0067271D" w:rsidRPr="000261FC" w:rsidRDefault="0067271D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Продавец:</w:t>
            </w:r>
          </w:p>
        </w:tc>
        <w:tc>
          <w:tcPr>
            <w:tcW w:w="426" w:type="dxa"/>
            <w:shd w:val="clear" w:color="auto" w:fill="auto"/>
          </w:tcPr>
          <w:p w:rsidR="0067271D" w:rsidRPr="000261FC" w:rsidRDefault="0067271D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</w:p>
        </w:tc>
        <w:tc>
          <w:tcPr>
            <w:tcW w:w="4158" w:type="dxa"/>
            <w:gridSpan w:val="2"/>
            <w:shd w:val="clear" w:color="auto" w:fill="auto"/>
          </w:tcPr>
          <w:p w:rsidR="0067271D" w:rsidRPr="000261FC" w:rsidRDefault="0067271D" w:rsidP="008704CC">
            <w:pPr>
              <w:snapToGrid w:val="0"/>
              <w:ind w:left="283"/>
              <w:contextualSpacing/>
              <w:jc w:val="center"/>
              <w:rPr>
                <w:b/>
              </w:rPr>
            </w:pPr>
            <w:r w:rsidRPr="000261FC">
              <w:rPr>
                <w:b/>
              </w:rPr>
              <w:t>Покупатель:</w:t>
            </w:r>
          </w:p>
        </w:tc>
      </w:tr>
      <w:tr w:rsidR="0067271D" w:rsidRPr="000261FC" w:rsidTr="008704CC">
        <w:trPr>
          <w:gridAfter w:val="1"/>
          <w:wAfter w:w="150" w:type="dxa"/>
          <w:jc w:val="center"/>
        </w:trPr>
        <w:tc>
          <w:tcPr>
            <w:tcW w:w="5391" w:type="dxa"/>
            <w:shd w:val="clear" w:color="auto" w:fill="auto"/>
          </w:tcPr>
          <w:p w:rsidR="0067271D" w:rsidRDefault="0067271D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Администрация </w:t>
            </w:r>
          </w:p>
          <w:p w:rsidR="0067271D" w:rsidRPr="000261FC" w:rsidRDefault="0067271D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67271D" w:rsidRPr="000261FC" w:rsidRDefault="0067271D" w:rsidP="008704CC">
            <w:pPr>
              <w:ind w:left="283"/>
              <w:contextualSpacing/>
              <w:jc w:val="center"/>
            </w:pPr>
          </w:p>
          <w:p w:rsidR="0067271D" w:rsidRPr="000261FC" w:rsidRDefault="0067271D" w:rsidP="008704CC">
            <w:pPr>
              <w:ind w:left="283"/>
              <w:contextualSpacing/>
              <w:jc w:val="center"/>
            </w:pPr>
            <w:r w:rsidRPr="000261FC">
              <w:t xml:space="preserve">Белгородская область, </w:t>
            </w:r>
          </w:p>
          <w:p w:rsidR="0067271D" w:rsidRPr="000261FC" w:rsidRDefault="0067271D" w:rsidP="008704CC">
            <w:pPr>
              <w:ind w:left="283"/>
              <w:contextualSpacing/>
              <w:jc w:val="center"/>
            </w:pPr>
            <w:r w:rsidRPr="000261FC">
              <w:t xml:space="preserve">Грайворонский район, </w:t>
            </w:r>
          </w:p>
          <w:p w:rsidR="0067271D" w:rsidRPr="000261FC" w:rsidRDefault="0067271D" w:rsidP="008704CC">
            <w:pPr>
              <w:ind w:left="283"/>
              <w:contextualSpacing/>
              <w:jc w:val="center"/>
            </w:pPr>
            <w:r w:rsidRPr="000261FC">
              <w:t xml:space="preserve">г. Грайворон, ул. </w:t>
            </w:r>
            <w:proofErr w:type="gramStart"/>
            <w:r w:rsidRPr="000261FC">
              <w:t>Комсомольская</w:t>
            </w:r>
            <w:proofErr w:type="gramEnd"/>
            <w:r w:rsidRPr="000261FC">
              <w:t>, д. 21</w:t>
            </w:r>
          </w:p>
          <w:p w:rsidR="0067271D" w:rsidRPr="000261FC" w:rsidRDefault="0067271D" w:rsidP="008704CC">
            <w:pPr>
              <w:ind w:left="283"/>
              <w:contextualSpacing/>
              <w:jc w:val="center"/>
            </w:pPr>
          </w:p>
        </w:tc>
        <w:tc>
          <w:tcPr>
            <w:tcW w:w="4434" w:type="dxa"/>
            <w:gridSpan w:val="2"/>
            <w:shd w:val="clear" w:color="auto" w:fill="auto"/>
          </w:tcPr>
          <w:p w:rsidR="0067271D" w:rsidRPr="000261FC" w:rsidRDefault="0067271D" w:rsidP="008704CC">
            <w:pPr>
              <w:snapToGrid w:val="0"/>
              <w:contextualSpacing/>
              <w:jc w:val="center"/>
            </w:pPr>
            <w:r w:rsidRPr="000261FC">
              <w:rPr>
                <w:b/>
              </w:rPr>
              <w:t>_______________________________</w:t>
            </w:r>
          </w:p>
          <w:p w:rsidR="0067271D" w:rsidRPr="000261FC" w:rsidRDefault="0067271D" w:rsidP="008704CC">
            <w:pPr>
              <w:snapToGrid w:val="0"/>
              <w:contextualSpacing/>
              <w:jc w:val="center"/>
            </w:pPr>
          </w:p>
          <w:p w:rsidR="0067271D" w:rsidRPr="000261FC" w:rsidRDefault="0067271D" w:rsidP="008704CC">
            <w:pPr>
              <w:snapToGrid w:val="0"/>
              <w:contextualSpacing/>
              <w:jc w:val="center"/>
            </w:pPr>
          </w:p>
          <w:p w:rsidR="0067271D" w:rsidRPr="000261FC" w:rsidRDefault="0067271D" w:rsidP="008704CC">
            <w:pPr>
              <w:snapToGrid w:val="0"/>
              <w:contextualSpacing/>
              <w:jc w:val="center"/>
            </w:pPr>
            <w:r w:rsidRPr="000261FC">
              <w:t>_________________________________________________________________________________________________________</w:t>
            </w:r>
          </w:p>
        </w:tc>
      </w:tr>
    </w:tbl>
    <w:p w:rsidR="0067271D" w:rsidRPr="00BF5B58" w:rsidRDefault="0067271D" w:rsidP="0067271D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7271D" w:rsidRDefault="0067271D" w:rsidP="0067271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0261FC">
        <w:rPr>
          <w:b/>
          <w:lang w:eastAsia="en-US"/>
        </w:rPr>
        <w:t>6. ПОДПИСИ СТОРОН</w:t>
      </w:r>
    </w:p>
    <w:p w:rsidR="0067271D" w:rsidRPr="000261FC" w:rsidRDefault="0067271D" w:rsidP="0067271D">
      <w:pPr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jc w:val="center"/>
        <w:tblLayout w:type="fixed"/>
        <w:tblLook w:val="0000"/>
      </w:tblPr>
      <w:tblGrid>
        <w:gridCol w:w="4968"/>
        <w:gridCol w:w="236"/>
        <w:gridCol w:w="4379"/>
      </w:tblGrid>
      <w:tr w:rsidR="0067271D" w:rsidRPr="000261FC" w:rsidTr="008704CC">
        <w:trPr>
          <w:trHeight w:val="687"/>
          <w:jc w:val="center"/>
        </w:trPr>
        <w:tc>
          <w:tcPr>
            <w:tcW w:w="4968" w:type="dxa"/>
            <w:shd w:val="clear" w:color="auto" w:fill="auto"/>
          </w:tcPr>
          <w:p w:rsidR="0067271D" w:rsidRPr="000261FC" w:rsidRDefault="0067271D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Продавец:</w:t>
            </w:r>
          </w:p>
          <w:p w:rsidR="0067271D" w:rsidRPr="000261FC" w:rsidRDefault="0067271D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67271D" w:rsidRDefault="0067271D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bCs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 xml:space="preserve">Глава администрации </w:t>
            </w:r>
          </w:p>
          <w:p w:rsidR="0067271D" w:rsidRPr="000261FC" w:rsidRDefault="0067271D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bCs/>
                <w:lang w:eastAsia="en-US"/>
              </w:rPr>
              <w:t>Грайворонского городского округа</w:t>
            </w:r>
          </w:p>
          <w:p w:rsidR="0067271D" w:rsidRPr="000261FC" w:rsidRDefault="0067271D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  <w:p w:rsidR="0067271D" w:rsidRPr="000261FC" w:rsidRDefault="0067271D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236" w:type="dxa"/>
            <w:shd w:val="clear" w:color="auto" w:fill="auto"/>
          </w:tcPr>
          <w:p w:rsidR="0067271D" w:rsidRPr="000261FC" w:rsidRDefault="0067271D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67271D" w:rsidRPr="000261FC" w:rsidRDefault="0067271D" w:rsidP="008704C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lang w:eastAsia="en-US"/>
              </w:rPr>
            </w:pPr>
            <w:r w:rsidRPr="000261FC">
              <w:rPr>
                <w:b/>
                <w:lang w:eastAsia="en-US"/>
              </w:rPr>
              <w:t>Покупатель:</w:t>
            </w:r>
          </w:p>
        </w:tc>
      </w:tr>
      <w:tr w:rsidR="0067271D" w:rsidRPr="000261FC" w:rsidTr="008704CC">
        <w:trPr>
          <w:jc w:val="center"/>
        </w:trPr>
        <w:tc>
          <w:tcPr>
            <w:tcW w:w="4968" w:type="dxa"/>
            <w:shd w:val="clear" w:color="auto" w:fill="auto"/>
          </w:tcPr>
          <w:p w:rsidR="0067271D" w:rsidRPr="000261FC" w:rsidRDefault="0067271D" w:rsidP="008704CC">
            <w:pPr>
              <w:snapToGrid w:val="0"/>
              <w:ind w:right="-142"/>
              <w:jc w:val="both"/>
              <w:rPr>
                <w:b/>
              </w:rPr>
            </w:pPr>
            <w:r w:rsidRPr="000261FC">
              <w:rPr>
                <w:b/>
              </w:rPr>
              <w:t>_____________________ Г.И. Бондарев</w:t>
            </w:r>
          </w:p>
        </w:tc>
        <w:tc>
          <w:tcPr>
            <w:tcW w:w="236" w:type="dxa"/>
            <w:shd w:val="clear" w:color="auto" w:fill="auto"/>
          </w:tcPr>
          <w:p w:rsidR="0067271D" w:rsidRPr="000261FC" w:rsidRDefault="0067271D" w:rsidP="008704CC">
            <w:pPr>
              <w:snapToGrid w:val="0"/>
              <w:ind w:right="-142"/>
              <w:jc w:val="both"/>
              <w:rPr>
                <w:b/>
              </w:rPr>
            </w:pPr>
          </w:p>
        </w:tc>
        <w:tc>
          <w:tcPr>
            <w:tcW w:w="4379" w:type="dxa"/>
            <w:shd w:val="clear" w:color="auto" w:fill="auto"/>
          </w:tcPr>
          <w:p w:rsidR="0067271D" w:rsidRPr="000261FC" w:rsidRDefault="0067271D" w:rsidP="008704CC">
            <w:pPr>
              <w:snapToGrid w:val="0"/>
              <w:ind w:right="-142"/>
              <w:rPr>
                <w:b/>
              </w:rPr>
            </w:pPr>
            <w:r w:rsidRPr="000261FC">
              <w:rPr>
                <w:b/>
              </w:rPr>
              <w:t>_______________________/_________</w:t>
            </w:r>
          </w:p>
        </w:tc>
      </w:tr>
      <w:tr w:rsidR="0067271D" w:rsidRPr="000261FC" w:rsidTr="008704CC">
        <w:trPr>
          <w:trHeight w:val="70"/>
          <w:jc w:val="center"/>
        </w:trPr>
        <w:tc>
          <w:tcPr>
            <w:tcW w:w="4968" w:type="dxa"/>
            <w:shd w:val="clear" w:color="auto" w:fill="auto"/>
          </w:tcPr>
          <w:p w:rsidR="0067271D" w:rsidRPr="000261FC" w:rsidRDefault="0067271D" w:rsidP="008704CC">
            <w:r w:rsidRPr="000261FC">
              <w:t>М.П.</w:t>
            </w:r>
          </w:p>
        </w:tc>
        <w:tc>
          <w:tcPr>
            <w:tcW w:w="236" w:type="dxa"/>
            <w:shd w:val="clear" w:color="auto" w:fill="auto"/>
          </w:tcPr>
          <w:p w:rsidR="0067271D" w:rsidRPr="000261FC" w:rsidRDefault="0067271D" w:rsidP="008704CC">
            <w:pPr>
              <w:autoSpaceDE w:val="0"/>
              <w:autoSpaceDN w:val="0"/>
              <w:adjustRightInd w:val="0"/>
              <w:snapToGrid w:val="0"/>
              <w:rPr>
                <w:b/>
                <w:lang w:eastAsia="en-US"/>
              </w:rPr>
            </w:pPr>
          </w:p>
        </w:tc>
        <w:tc>
          <w:tcPr>
            <w:tcW w:w="4379" w:type="dxa"/>
            <w:shd w:val="clear" w:color="auto" w:fill="auto"/>
          </w:tcPr>
          <w:p w:rsidR="0067271D" w:rsidRPr="000261FC" w:rsidRDefault="0067271D" w:rsidP="008704CC">
            <w:pPr>
              <w:ind w:right="-142"/>
              <w:rPr>
                <w:b/>
                <w:bCs/>
              </w:rPr>
            </w:pPr>
          </w:p>
        </w:tc>
      </w:tr>
    </w:tbl>
    <w:p w:rsidR="0067271D" w:rsidRPr="002B5DA5" w:rsidRDefault="0067271D" w:rsidP="0067271D">
      <w:pPr>
        <w:jc w:val="center"/>
        <w:rPr>
          <w:b/>
        </w:rPr>
      </w:pPr>
      <w:r w:rsidRPr="002B5DA5">
        <w:rPr>
          <w:b/>
        </w:rPr>
        <w:lastRenderedPageBreak/>
        <w:t>АКТ</w:t>
      </w:r>
    </w:p>
    <w:p w:rsidR="0067271D" w:rsidRPr="002B5DA5" w:rsidRDefault="0067271D" w:rsidP="0067271D">
      <w:pPr>
        <w:jc w:val="center"/>
        <w:rPr>
          <w:b/>
        </w:rPr>
      </w:pPr>
      <w:r w:rsidRPr="002B5DA5">
        <w:rPr>
          <w:b/>
        </w:rPr>
        <w:t>приема – передачи</w:t>
      </w:r>
    </w:p>
    <w:p w:rsidR="0067271D" w:rsidRPr="002B5DA5" w:rsidRDefault="0067271D" w:rsidP="0067271D"/>
    <w:p w:rsidR="0067271D" w:rsidRPr="002B5DA5" w:rsidRDefault="0067271D" w:rsidP="0067271D">
      <w:pPr>
        <w:tabs>
          <w:tab w:val="num" w:pos="0"/>
        </w:tabs>
      </w:pPr>
      <w:r w:rsidRPr="002B5DA5">
        <w:t xml:space="preserve">г. Грайворон </w:t>
      </w:r>
      <w:r w:rsidRPr="002B5DA5">
        <w:tab/>
      </w:r>
      <w:r w:rsidRPr="002B5DA5">
        <w:tab/>
      </w:r>
      <w:r w:rsidRPr="002B5DA5">
        <w:tab/>
      </w:r>
      <w:r w:rsidRPr="002B5DA5">
        <w:tab/>
      </w:r>
      <w:r w:rsidRPr="002B5DA5">
        <w:tab/>
        <w:t xml:space="preserve"> </w:t>
      </w:r>
      <w:r w:rsidRPr="002B5DA5">
        <w:tab/>
      </w:r>
      <w:r>
        <w:t xml:space="preserve">                     </w:t>
      </w:r>
      <w:r w:rsidRPr="002B5DA5">
        <w:t xml:space="preserve"> «____» _____________ 20___ г.</w:t>
      </w:r>
    </w:p>
    <w:p w:rsidR="0067271D" w:rsidRPr="002B5DA5" w:rsidRDefault="0067271D" w:rsidP="0067271D"/>
    <w:p w:rsidR="0067271D" w:rsidRPr="00FA6C02" w:rsidRDefault="0067271D" w:rsidP="0067271D">
      <w:pPr>
        <w:tabs>
          <w:tab w:val="left" w:pos="1134"/>
        </w:tabs>
        <w:ind w:firstLine="708"/>
        <w:jc w:val="both"/>
      </w:pPr>
      <w:proofErr w:type="gramStart"/>
      <w:r w:rsidRPr="00FA6C02">
        <w:rPr>
          <w:b/>
        </w:rPr>
        <w:t>Администрация Грайворонского городского округа</w:t>
      </w:r>
      <w:r w:rsidRPr="00FA6C02">
        <w:t>, в лице главы администрации Грайворонского городского округа</w:t>
      </w:r>
      <w:r>
        <w:t xml:space="preserve"> </w:t>
      </w:r>
      <w:r w:rsidRPr="00FA6C02">
        <w:rPr>
          <w:b/>
        </w:rPr>
        <w:t>Бондарева Геннадия Ивановича</w:t>
      </w:r>
      <w:r w:rsidRPr="00FA6C02">
        <w:t xml:space="preserve">, </w:t>
      </w:r>
      <w:r w:rsidRPr="00FA6C02">
        <w:rPr>
          <w:noProof/>
        </w:rPr>
        <w:t xml:space="preserve">действующего </w:t>
      </w:r>
      <w:r>
        <w:rPr>
          <w:noProof/>
        </w:rPr>
        <w:br/>
      </w:r>
      <w:r w:rsidRPr="00FA6C02">
        <w:rPr>
          <w:noProof/>
        </w:rPr>
        <w:t>на основании Устава Грайворонского городского округа, Положения об администрации Грайворонского городского округа</w:t>
      </w:r>
      <w:r w:rsidRPr="00FA6C02">
        <w:t xml:space="preserve">, с одной стороны, именуемая в дальнейшем </w:t>
      </w:r>
      <w:r w:rsidRPr="00FA6C02">
        <w:rPr>
          <w:b/>
        </w:rPr>
        <w:t>«Продавец»</w:t>
      </w:r>
      <w:r w:rsidRPr="00FA6C02">
        <w:t xml:space="preserve">, с одной стороны и </w:t>
      </w:r>
      <w:r w:rsidRPr="00FA6C02">
        <w:rPr>
          <w:b/>
        </w:rPr>
        <w:t>______________________________</w:t>
      </w:r>
      <w:r w:rsidRPr="00FA6C02">
        <w:t xml:space="preserve">, именуемый в дальнейшем </w:t>
      </w:r>
      <w:r w:rsidRPr="00FA6C02">
        <w:rPr>
          <w:b/>
        </w:rPr>
        <w:t>«Покупатель»</w:t>
      </w:r>
      <w:r w:rsidRPr="00FA6C02">
        <w:t xml:space="preserve">, с другой стороны, совместно именуемые </w:t>
      </w:r>
      <w:r w:rsidRPr="00FA6C02">
        <w:rPr>
          <w:b/>
        </w:rPr>
        <w:t>«Стороны»</w:t>
      </w:r>
      <w:r w:rsidRPr="00FA6C02">
        <w:t>, составили настоящий акт о нижеследующем:</w:t>
      </w:r>
      <w:proofErr w:type="gramEnd"/>
    </w:p>
    <w:p w:rsidR="0067271D" w:rsidRPr="00FA6C02" w:rsidRDefault="0067271D" w:rsidP="0067271D">
      <w:pPr>
        <w:tabs>
          <w:tab w:val="left" w:pos="1134"/>
        </w:tabs>
        <w:ind w:firstLine="708"/>
        <w:jc w:val="both"/>
      </w:pPr>
      <w:r w:rsidRPr="00FA6C02">
        <w:t>1.</w:t>
      </w:r>
      <w:r>
        <w:tab/>
      </w:r>
      <w:r w:rsidRPr="00FA6C02">
        <w:rPr>
          <w:b/>
        </w:rPr>
        <w:t>Продавец</w:t>
      </w:r>
      <w:r w:rsidRPr="00FA6C02">
        <w:t xml:space="preserve"> в соответствии с договором купли-продажи № ____ </w:t>
      </w:r>
      <w:r>
        <w:br/>
      </w:r>
      <w:r w:rsidRPr="00FA6C02">
        <w:t xml:space="preserve">от «___»___________________ 20___ года передал </w:t>
      </w:r>
      <w:r w:rsidRPr="00FA6C02">
        <w:rPr>
          <w:b/>
        </w:rPr>
        <w:t>Покупателю</w:t>
      </w:r>
      <w:r w:rsidRPr="00FA6C02">
        <w:t xml:space="preserve"> в собственность, </w:t>
      </w:r>
      <w:r>
        <w:br/>
      </w:r>
      <w:r w:rsidRPr="00FA6C02">
        <w:t xml:space="preserve">а </w:t>
      </w:r>
      <w:r w:rsidRPr="00FA6C02">
        <w:rPr>
          <w:b/>
        </w:rPr>
        <w:t>Покупатель</w:t>
      </w:r>
      <w:r w:rsidRPr="00FA6C02">
        <w:t xml:space="preserve"> принял движимое имущество: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Идентификационный номер (VIN): ХТН32213250396426;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Марка, модель ТС: ГАЗ–322132;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Наименование (тип ТС): АВТОБУС ДЛЯ МАРШРУТНЫХ ПЕРЕВОЗОК;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Категория ТС (А, В, С, D, прицеп): Д;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Год изготовления ТС: 2004;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Модель, № двигателя: *40630А*43199569*;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Шасси (рама) №: отсутствует;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Кузов (кабина, прицеп) №: 32210050156891;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Цвет кузова (кабины, прицепа): ЗОЛОТИСТО-ЖЕЛТЫЙ;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 xml:space="preserve">Мощность двигателя, </w:t>
      </w:r>
      <w:proofErr w:type="gramStart"/>
      <w:r w:rsidRPr="00FA6C02">
        <w:rPr>
          <w:kern w:val="2"/>
        </w:rPr>
        <w:t>л</w:t>
      </w:r>
      <w:proofErr w:type="gramEnd"/>
      <w:r w:rsidRPr="00FA6C02">
        <w:rPr>
          <w:kern w:val="2"/>
        </w:rPr>
        <w:t>.с. (кВт): 72,2 кВт;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Рабочий объем двигателя, куб</w:t>
      </w:r>
      <w:proofErr w:type="gramStart"/>
      <w:r w:rsidRPr="00FA6C02">
        <w:rPr>
          <w:kern w:val="2"/>
        </w:rPr>
        <w:t>.с</w:t>
      </w:r>
      <w:proofErr w:type="gramEnd"/>
      <w:r w:rsidRPr="00FA6C02">
        <w:rPr>
          <w:kern w:val="2"/>
        </w:rPr>
        <w:t>м: 2285;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Тип двигателя: БЕНЗИНОВЫЙ;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 xml:space="preserve">Разрешенная максимальная масса, </w:t>
      </w:r>
      <w:proofErr w:type="gramStart"/>
      <w:r w:rsidRPr="00FA6C02">
        <w:rPr>
          <w:kern w:val="2"/>
        </w:rPr>
        <w:t>кг</w:t>
      </w:r>
      <w:proofErr w:type="gramEnd"/>
      <w:r w:rsidRPr="00FA6C02">
        <w:rPr>
          <w:kern w:val="2"/>
        </w:rPr>
        <w:t>: 3500;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 xml:space="preserve">Масса без нагрузки, </w:t>
      </w:r>
      <w:proofErr w:type="gramStart"/>
      <w:r w:rsidRPr="00FA6C02">
        <w:rPr>
          <w:kern w:val="2"/>
        </w:rPr>
        <w:t>кг</w:t>
      </w:r>
      <w:proofErr w:type="gramEnd"/>
      <w:r w:rsidRPr="00FA6C02">
        <w:rPr>
          <w:kern w:val="2"/>
        </w:rPr>
        <w:t>: 2360;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Организация-изготовитель ТС (страна): ОАО «ГАЗ» Горьковский автомобильный завод РОССИЯ;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Одобрение типа ТС №: РОСС RU.МТ02.Е03858 от 24.06.2004 ОС «САТР-ФОНД»;</w:t>
      </w:r>
    </w:p>
    <w:p w:rsidR="0067271D" w:rsidRPr="00FA6C02" w:rsidRDefault="0067271D" w:rsidP="0067271D">
      <w:pPr>
        <w:tabs>
          <w:tab w:val="left" w:pos="993"/>
        </w:tabs>
        <w:ind w:firstLine="708"/>
        <w:contextualSpacing/>
        <w:jc w:val="both"/>
        <w:rPr>
          <w:kern w:val="2"/>
        </w:rPr>
      </w:pPr>
      <w:r>
        <w:rPr>
          <w:kern w:val="2"/>
        </w:rPr>
        <w:t>-</w:t>
      </w:r>
      <w:r>
        <w:rPr>
          <w:kern w:val="2"/>
        </w:rPr>
        <w:tab/>
      </w:r>
      <w:r w:rsidRPr="00FA6C02">
        <w:rPr>
          <w:kern w:val="2"/>
        </w:rPr>
        <w:t>Паспорт транспортного средства: 52 КУ 692650 выдан ОАО «ГАЗ».</w:t>
      </w:r>
    </w:p>
    <w:p w:rsidR="0067271D" w:rsidRPr="00FA6C02" w:rsidRDefault="0067271D" w:rsidP="0067271D">
      <w:pPr>
        <w:tabs>
          <w:tab w:val="left" w:pos="1134"/>
        </w:tabs>
        <w:ind w:firstLine="708"/>
        <w:contextualSpacing/>
        <w:jc w:val="both"/>
        <w:rPr>
          <w:kern w:val="2"/>
        </w:rPr>
      </w:pPr>
      <w:r w:rsidRPr="00FA6C02">
        <w:rPr>
          <w:kern w:val="2"/>
        </w:rPr>
        <w:t>Место расположения имущества: Белгородская область, Грайворонский район,</w:t>
      </w:r>
      <w:r>
        <w:rPr>
          <w:kern w:val="2"/>
        </w:rPr>
        <w:t xml:space="preserve"> </w:t>
      </w:r>
      <w:r>
        <w:rPr>
          <w:kern w:val="2"/>
        </w:rPr>
        <w:br/>
      </w:r>
      <w:proofErr w:type="gramStart"/>
      <w:r w:rsidRPr="00FA6C02">
        <w:rPr>
          <w:kern w:val="2"/>
        </w:rPr>
        <w:t>г</w:t>
      </w:r>
      <w:proofErr w:type="gramEnd"/>
      <w:r w:rsidRPr="00FA6C02">
        <w:rPr>
          <w:kern w:val="2"/>
        </w:rPr>
        <w:t>. Грайворон, ул. Народная, 3.</w:t>
      </w:r>
    </w:p>
    <w:p w:rsidR="0067271D" w:rsidRPr="00FA6C02" w:rsidRDefault="0067271D" w:rsidP="0067271D">
      <w:pPr>
        <w:tabs>
          <w:tab w:val="left" w:pos="1134"/>
        </w:tabs>
        <w:ind w:firstLine="708"/>
        <w:jc w:val="both"/>
      </w:pPr>
      <w:r w:rsidRPr="00FA6C02">
        <w:t xml:space="preserve">Сведения об автомобиле, являющемся предметом передачи, </w:t>
      </w:r>
      <w:r w:rsidRPr="00FA6C02">
        <w:rPr>
          <w:b/>
        </w:rPr>
        <w:t>Покупателю</w:t>
      </w:r>
      <w:r w:rsidRPr="00FA6C02">
        <w:t xml:space="preserve"> известны. Претензий у </w:t>
      </w:r>
      <w:r w:rsidRPr="00FA6C02">
        <w:rPr>
          <w:b/>
        </w:rPr>
        <w:t>Покупателя</w:t>
      </w:r>
      <w:r w:rsidRPr="00FA6C02">
        <w:t xml:space="preserve"> к </w:t>
      </w:r>
      <w:r w:rsidRPr="00FA6C02">
        <w:rPr>
          <w:b/>
        </w:rPr>
        <w:t>Продавцу</w:t>
      </w:r>
      <w:r w:rsidRPr="00FA6C02">
        <w:t xml:space="preserve"> не имеется.</w:t>
      </w:r>
    </w:p>
    <w:p w:rsidR="0067271D" w:rsidRPr="00FA6C02" w:rsidRDefault="0067271D" w:rsidP="0067271D">
      <w:pPr>
        <w:tabs>
          <w:tab w:val="left" w:pos="1134"/>
        </w:tabs>
        <w:ind w:firstLine="708"/>
        <w:jc w:val="both"/>
      </w:pPr>
      <w:r w:rsidRPr="00FA6C02">
        <w:t>2.</w:t>
      </w:r>
      <w:r>
        <w:tab/>
      </w:r>
      <w:r w:rsidRPr="00FA6C02">
        <w:t xml:space="preserve">Настоящим актом каждая из </w:t>
      </w:r>
      <w:r w:rsidRPr="00FA6C02">
        <w:rPr>
          <w:b/>
        </w:rPr>
        <w:t>Сторон</w:t>
      </w:r>
      <w:r w:rsidRPr="00FA6C02">
        <w:t xml:space="preserve"> по Договору купли-продажи подтверждает, что обязательства </w:t>
      </w:r>
      <w:r w:rsidRPr="00FA6C02">
        <w:rPr>
          <w:b/>
        </w:rPr>
        <w:t>Сторон</w:t>
      </w:r>
      <w:r w:rsidRPr="00FA6C02">
        <w:t xml:space="preserve"> выполнены, расчет произведен полностью, у </w:t>
      </w:r>
      <w:r w:rsidRPr="00FA6C02">
        <w:rPr>
          <w:b/>
        </w:rPr>
        <w:t>Сторон</w:t>
      </w:r>
      <w:r w:rsidRPr="00FA6C02">
        <w:t xml:space="preserve"> по существу Договора претензий друг к другу нет.</w:t>
      </w:r>
    </w:p>
    <w:p w:rsidR="0067271D" w:rsidRPr="00FA6C02" w:rsidRDefault="0067271D" w:rsidP="0067271D">
      <w:pPr>
        <w:tabs>
          <w:tab w:val="left" w:pos="1134"/>
        </w:tabs>
        <w:ind w:firstLine="708"/>
        <w:jc w:val="both"/>
      </w:pPr>
      <w:r w:rsidRPr="00FA6C02">
        <w:t>3.</w:t>
      </w:r>
      <w:r>
        <w:tab/>
      </w:r>
      <w:r w:rsidRPr="00FA6C02">
        <w:t>Настоящий акт приема-передачи составлен в трех экземплярах, имею</w:t>
      </w:r>
      <w:r>
        <w:t>щих одинаковую юридическую силу.</w:t>
      </w:r>
    </w:p>
    <w:p w:rsidR="0067271D" w:rsidRPr="00154F0A" w:rsidRDefault="0067271D" w:rsidP="0067271D"/>
    <w:p w:rsidR="0067271D" w:rsidRPr="009272B4" w:rsidRDefault="0067271D" w:rsidP="0067271D">
      <w:pPr>
        <w:jc w:val="center"/>
        <w:rPr>
          <w:b/>
        </w:rPr>
      </w:pPr>
      <w:r w:rsidRPr="009272B4">
        <w:rPr>
          <w:b/>
        </w:rPr>
        <w:t>ПОДПИСИ СТОРОН</w:t>
      </w:r>
    </w:p>
    <w:p w:rsidR="0067271D" w:rsidRPr="00AB5830" w:rsidRDefault="0067271D" w:rsidP="0067271D">
      <w:pPr>
        <w:jc w:val="center"/>
        <w:rPr>
          <w:b/>
          <w:sz w:val="22"/>
          <w:szCs w:val="22"/>
        </w:rPr>
      </w:pPr>
    </w:p>
    <w:p w:rsidR="0067271D" w:rsidRPr="00AB5830" w:rsidRDefault="0067271D" w:rsidP="0067271D">
      <w:pPr>
        <w:jc w:val="center"/>
        <w:rPr>
          <w:b/>
          <w:sz w:val="16"/>
          <w:szCs w:val="16"/>
        </w:rPr>
      </w:pPr>
    </w:p>
    <w:tbl>
      <w:tblPr>
        <w:tblW w:w="9877" w:type="dxa"/>
        <w:tblInd w:w="108" w:type="dxa"/>
        <w:tblLayout w:type="fixed"/>
        <w:tblLook w:val="0000"/>
      </w:tblPr>
      <w:tblGrid>
        <w:gridCol w:w="4680"/>
        <w:gridCol w:w="236"/>
        <w:gridCol w:w="4961"/>
      </w:tblGrid>
      <w:tr w:rsidR="0067271D" w:rsidRPr="00AB5830" w:rsidTr="008704CC">
        <w:trPr>
          <w:trHeight w:val="451"/>
        </w:trPr>
        <w:tc>
          <w:tcPr>
            <w:tcW w:w="4680" w:type="dxa"/>
            <w:shd w:val="clear" w:color="auto" w:fill="auto"/>
          </w:tcPr>
          <w:p w:rsidR="0067271D" w:rsidRPr="009272B4" w:rsidRDefault="0067271D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Продавец:</w:t>
            </w:r>
          </w:p>
          <w:p w:rsidR="0067271D" w:rsidRPr="009272B4" w:rsidRDefault="0067271D" w:rsidP="008704CC">
            <w:pPr>
              <w:snapToGrid w:val="0"/>
              <w:jc w:val="center"/>
              <w:rPr>
                <w:b/>
              </w:rPr>
            </w:pPr>
          </w:p>
          <w:p w:rsidR="0067271D" w:rsidRPr="009272B4" w:rsidRDefault="0067271D" w:rsidP="008704C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67271D" w:rsidRPr="009272B4" w:rsidRDefault="0067271D" w:rsidP="008704CC">
            <w:pPr>
              <w:snapToGrid w:val="0"/>
              <w:rPr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67271D" w:rsidRPr="009272B4" w:rsidRDefault="0067271D" w:rsidP="008704CC">
            <w:pPr>
              <w:snapToGrid w:val="0"/>
              <w:jc w:val="center"/>
              <w:rPr>
                <w:b/>
              </w:rPr>
            </w:pPr>
            <w:r w:rsidRPr="009272B4">
              <w:rPr>
                <w:b/>
              </w:rPr>
              <w:t>Покупатель:</w:t>
            </w:r>
          </w:p>
        </w:tc>
      </w:tr>
      <w:tr w:rsidR="0067271D" w:rsidRPr="00AB5830" w:rsidTr="008704CC">
        <w:tc>
          <w:tcPr>
            <w:tcW w:w="4680" w:type="dxa"/>
            <w:shd w:val="clear" w:color="auto" w:fill="auto"/>
          </w:tcPr>
          <w:p w:rsidR="0067271D" w:rsidRPr="009272B4" w:rsidRDefault="0067271D" w:rsidP="008704CC">
            <w:pPr>
              <w:snapToGrid w:val="0"/>
              <w:jc w:val="center"/>
            </w:pPr>
            <w:r w:rsidRPr="009272B4">
              <w:t xml:space="preserve">________________ </w:t>
            </w:r>
            <w:r w:rsidRPr="009272B4">
              <w:rPr>
                <w:b/>
              </w:rPr>
              <w:t>Г.И. Бондарев</w:t>
            </w:r>
          </w:p>
          <w:p w:rsidR="0067271D" w:rsidRPr="009272B4" w:rsidRDefault="0067271D" w:rsidP="008704CC">
            <w:pPr>
              <w:snapToGrid w:val="0"/>
            </w:pPr>
            <w:r w:rsidRPr="009272B4">
              <w:t xml:space="preserve"> (подпись)</w:t>
            </w:r>
          </w:p>
        </w:tc>
        <w:tc>
          <w:tcPr>
            <w:tcW w:w="236" w:type="dxa"/>
            <w:shd w:val="clear" w:color="auto" w:fill="auto"/>
          </w:tcPr>
          <w:p w:rsidR="0067271D" w:rsidRPr="009272B4" w:rsidRDefault="0067271D" w:rsidP="008704CC">
            <w:pPr>
              <w:snapToGrid w:val="0"/>
            </w:pPr>
          </w:p>
        </w:tc>
        <w:tc>
          <w:tcPr>
            <w:tcW w:w="4961" w:type="dxa"/>
            <w:shd w:val="clear" w:color="auto" w:fill="auto"/>
          </w:tcPr>
          <w:p w:rsidR="0067271D" w:rsidRPr="009272B4" w:rsidRDefault="0067271D" w:rsidP="008704CC">
            <w:pPr>
              <w:snapToGrid w:val="0"/>
              <w:jc w:val="center"/>
            </w:pPr>
            <w:r w:rsidRPr="009272B4">
              <w:t>_________________/______________</w:t>
            </w:r>
          </w:p>
          <w:p w:rsidR="0067271D" w:rsidRPr="009272B4" w:rsidRDefault="0067271D" w:rsidP="008704CC">
            <w:pPr>
              <w:snapToGrid w:val="0"/>
            </w:pPr>
            <w:r w:rsidRPr="009272B4">
              <w:t xml:space="preserve"> (подпись)</w:t>
            </w:r>
          </w:p>
        </w:tc>
      </w:tr>
    </w:tbl>
    <w:p w:rsidR="0067271D" w:rsidRPr="00C94195" w:rsidRDefault="0067271D" w:rsidP="0067271D">
      <w:pPr>
        <w:tabs>
          <w:tab w:val="left" w:pos="1134"/>
        </w:tabs>
        <w:jc w:val="both"/>
        <w:rPr>
          <w:sz w:val="2"/>
          <w:szCs w:val="2"/>
        </w:rPr>
      </w:pPr>
    </w:p>
    <w:p w:rsidR="000574CC" w:rsidRPr="008E1A0B" w:rsidRDefault="000574CC" w:rsidP="00B17BEB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</w:p>
    <w:sectPr w:rsidR="000574CC" w:rsidRPr="008E1A0B" w:rsidSect="000076EC">
      <w:headerReference w:type="even" r:id="rId28"/>
      <w:headerReference w:type="default" r:id="rId29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2E6" w:rsidRDefault="00BC22E6">
      <w:r>
        <w:separator/>
      </w:r>
    </w:p>
  </w:endnote>
  <w:endnote w:type="continuationSeparator" w:id="0">
    <w:p w:rsidR="00BC22E6" w:rsidRDefault="00BC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2E6" w:rsidRDefault="00BC22E6">
      <w:r>
        <w:separator/>
      </w:r>
    </w:p>
  </w:footnote>
  <w:footnote w:type="continuationSeparator" w:id="0">
    <w:p w:rsidR="00BC22E6" w:rsidRDefault="00BC22E6">
      <w:r>
        <w:continuationSeparator/>
      </w:r>
    </w:p>
  </w:footnote>
  <w:footnote w:id="1">
    <w:p w:rsidR="0067271D" w:rsidRPr="00497295" w:rsidRDefault="0067271D" w:rsidP="0067271D">
      <w:pPr>
        <w:pStyle w:val="ad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67271D" w:rsidRPr="00D25AD6" w:rsidRDefault="0067271D" w:rsidP="0067271D">
      <w:pPr>
        <w:jc w:val="both"/>
        <w:rPr>
          <w:sz w:val="16"/>
          <w:szCs w:val="16"/>
        </w:rPr>
      </w:pPr>
      <w:r w:rsidRPr="00497295">
        <w:rPr>
          <w:rStyle w:val="af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67271D" w:rsidRPr="000F1D3E" w:rsidRDefault="0067271D" w:rsidP="0067271D">
      <w:pPr>
        <w:pStyle w:val="ad"/>
        <w:rPr>
          <w:szCs w:val="18"/>
        </w:rPr>
      </w:pPr>
      <w:r w:rsidRPr="00497295">
        <w:rPr>
          <w:rStyle w:val="af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AF5A9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AF5A9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75275D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67271D">
      <w:rPr>
        <w:rStyle w:val="af7"/>
        <w:noProof/>
      </w:rPr>
      <w:t>17</w:t>
    </w:r>
    <w:r>
      <w:rPr>
        <w:rStyle w:val="af7"/>
      </w:rPr>
      <w:fldChar w:fldCharType="end"/>
    </w:r>
  </w:p>
  <w:p w:rsidR="00A85CCE" w:rsidRDefault="00A85CCE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3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4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5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6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7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8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9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10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1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2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3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4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5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6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7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0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1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2FC1A33"/>
    <w:multiLevelType w:val="multilevel"/>
    <w:tmpl w:val="02141B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1C4BA5"/>
    <w:multiLevelType w:val="multilevel"/>
    <w:tmpl w:val="F0F8080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2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33">
    <w:nsid w:val="4F140052"/>
    <w:multiLevelType w:val="hybridMultilevel"/>
    <w:tmpl w:val="9188B9F2"/>
    <w:lvl w:ilvl="0" w:tplc="64D48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9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29"/>
  </w:num>
  <w:num w:numId="6">
    <w:abstractNumId w:val="38"/>
  </w:num>
  <w:num w:numId="7">
    <w:abstractNumId w:val="19"/>
  </w:num>
  <w:num w:numId="8">
    <w:abstractNumId w:val="39"/>
  </w:num>
  <w:num w:numId="9">
    <w:abstractNumId w:val="36"/>
  </w:num>
  <w:num w:numId="10">
    <w:abstractNumId w:val="26"/>
  </w:num>
  <w:num w:numId="11">
    <w:abstractNumId w:val="34"/>
  </w:num>
  <w:num w:numId="12">
    <w:abstractNumId w:val="28"/>
  </w:num>
  <w:num w:numId="13">
    <w:abstractNumId w:val="37"/>
  </w:num>
  <w:num w:numId="14">
    <w:abstractNumId w:val="31"/>
  </w:num>
  <w:num w:numId="15">
    <w:abstractNumId w:val="22"/>
  </w:num>
  <w:num w:numId="16">
    <w:abstractNumId w:val="20"/>
  </w:num>
  <w:num w:numId="17">
    <w:abstractNumId w:val="23"/>
  </w:num>
  <w:num w:numId="18">
    <w:abstractNumId w:val="18"/>
  </w:num>
  <w:num w:numId="19">
    <w:abstractNumId w:val="24"/>
  </w:num>
  <w:num w:numId="20">
    <w:abstractNumId w:val="35"/>
  </w:num>
  <w:num w:numId="21">
    <w:abstractNumId w:val="17"/>
  </w:num>
  <w:num w:numId="22">
    <w:abstractNumId w:val="5"/>
  </w:num>
  <w:num w:numId="23">
    <w:abstractNumId w:val="14"/>
  </w:num>
  <w:num w:numId="24">
    <w:abstractNumId w:val="4"/>
  </w:num>
  <w:num w:numId="25">
    <w:abstractNumId w:val="9"/>
  </w:num>
  <w:num w:numId="26">
    <w:abstractNumId w:val="6"/>
  </w:num>
  <w:num w:numId="27">
    <w:abstractNumId w:val="7"/>
  </w:num>
  <w:num w:numId="28">
    <w:abstractNumId w:val="2"/>
  </w:num>
  <w:num w:numId="29">
    <w:abstractNumId w:val="3"/>
  </w:num>
  <w:num w:numId="30">
    <w:abstractNumId w:val="12"/>
  </w:num>
  <w:num w:numId="31">
    <w:abstractNumId w:val="10"/>
  </w:num>
  <w:num w:numId="32">
    <w:abstractNumId w:val="11"/>
  </w:num>
  <w:num w:numId="33">
    <w:abstractNumId w:val="32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1"/>
  </w:num>
  <w:num w:numId="40">
    <w:abstractNumId w:val="27"/>
  </w:num>
  <w:num w:numId="41">
    <w:abstractNumId w:val="33"/>
  </w:num>
  <w:num w:numId="42">
    <w:abstractNumId w:val="30"/>
  </w:num>
  <w:num w:numId="43">
    <w:abstractNumId w:val="25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076EC"/>
    <w:rsid w:val="0003386D"/>
    <w:rsid w:val="00056FBF"/>
    <w:rsid w:val="000574CC"/>
    <w:rsid w:val="000653E9"/>
    <w:rsid w:val="00066F85"/>
    <w:rsid w:val="00097231"/>
    <w:rsid w:val="00114F20"/>
    <w:rsid w:val="00155B7F"/>
    <w:rsid w:val="00156008"/>
    <w:rsid w:val="00162BF2"/>
    <w:rsid w:val="00184485"/>
    <w:rsid w:val="001E2404"/>
    <w:rsid w:val="001F3068"/>
    <w:rsid w:val="001F6337"/>
    <w:rsid w:val="002B4C08"/>
    <w:rsid w:val="002D375B"/>
    <w:rsid w:val="00344906"/>
    <w:rsid w:val="003642D5"/>
    <w:rsid w:val="00386656"/>
    <w:rsid w:val="003A3936"/>
    <w:rsid w:val="00423A21"/>
    <w:rsid w:val="00453BEA"/>
    <w:rsid w:val="0047331F"/>
    <w:rsid w:val="0049227D"/>
    <w:rsid w:val="004B2690"/>
    <w:rsid w:val="004D1730"/>
    <w:rsid w:val="004D33E3"/>
    <w:rsid w:val="00507DC4"/>
    <w:rsid w:val="0057416B"/>
    <w:rsid w:val="00591D05"/>
    <w:rsid w:val="005C217D"/>
    <w:rsid w:val="0060197B"/>
    <w:rsid w:val="00662714"/>
    <w:rsid w:val="0067271D"/>
    <w:rsid w:val="006B0749"/>
    <w:rsid w:val="0075275D"/>
    <w:rsid w:val="00785115"/>
    <w:rsid w:val="00816747"/>
    <w:rsid w:val="00826756"/>
    <w:rsid w:val="008362BE"/>
    <w:rsid w:val="00871E03"/>
    <w:rsid w:val="008E4E23"/>
    <w:rsid w:val="00901DE1"/>
    <w:rsid w:val="00983B97"/>
    <w:rsid w:val="00985B65"/>
    <w:rsid w:val="00990C72"/>
    <w:rsid w:val="009E45D2"/>
    <w:rsid w:val="009E61BB"/>
    <w:rsid w:val="00A508C7"/>
    <w:rsid w:val="00A60646"/>
    <w:rsid w:val="00A8549A"/>
    <w:rsid w:val="00A85CCE"/>
    <w:rsid w:val="00AD491C"/>
    <w:rsid w:val="00AF1BF1"/>
    <w:rsid w:val="00AF5A99"/>
    <w:rsid w:val="00B17BEB"/>
    <w:rsid w:val="00B353CB"/>
    <w:rsid w:val="00BC22E6"/>
    <w:rsid w:val="00BE2320"/>
    <w:rsid w:val="00C557B1"/>
    <w:rsid w:val="00C65397"/>
    <w:rsid w:val="00CB4C1C"/>
    <w:rsid w:val="00CF0BB2"/>
    <w:rsid w:val="00D1477D"/>
    <w:rsid w:val="00D30822"/>
    <w:rsid w:val="00D67ABF"/>
    <w:rsid w:val="00D713B5"/>
    <w:rsid w:val="00DD758E"/>
    <w:rsid w:val="00DE08FA"/>
    <w:rsid w:val="00DF524D"/>
    <w:rsid w:val="00DF5B1A"/>
    <w:rsid w:val="00E024FF"/>
    <w:rsid w:val="00E11F81"/>
    <w:rsid w:val="00E216DB"/>
    <w:rsid w:val="00E2370D"/>
    <w:rsid w:val="00ED6F47"/>
    <w:rsid w:val="00F527F7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qFormat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qFormat/>
    <w:rsid w:val="00A85CCE"/>
  </w:style>
  <w:style w:type="table" w:styleId="ab">
    <w:name w:val="Table Grid"/>
    <w:basedOn w:val="a1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rsid w:val="00A85CCE"/>
    <w:rPr>
      <w:color w:val="0000FF"/>
      <w:u w:val="single"/>
    </w:rPr>
  </w:style>
  <w:style w:type="paragraph" w:styleId="ad">
    <w:name w:val="footnote text"/>
    <w:basedOn w:val="a"/>
    <w:link w:val="ae"/>
    <w:unhideWhenUsed/>
    <w:rsid w:val="00A85CCE"/>
    <w:pPr>
      <w:spacing w:after="40"/>
    </w:pPr>
    <w:rPr>
      <w:sz w:val="18"/>
    </w:rPr>
  </w:style>
  <w:style w:type="character" w:customStyle="1" w:styleId="ae">
    <w:name w:val="Текст сноски Знак"/>
    <w:link w:val="ad"/>
    <w:rsid w:val="00A85CCE"/>
    <w:rPr>
      <w:sz w:val="18"/>
    </w:rPr>
  </w:style>
  <w:style w:type="character" w:styleId="af">
    <w:name w:val="footnote reference"/>
    <w:unhideWhenUsed/>
    <w:rsid w:val="00A85CC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A85CCE"/>
  </w:style>
  <w:style w:type="character" w:customStyle="1" w:styleId="af1">
    <w:name w:val="Текст концевой сноски Знак"/>
    <w:link w:val="af0"/>
    <w:uiPriority w:val="99"/>
    <w:rsid w:val="00A85CCE"/>
    <w:rPr>
      <w:sz w:val="20"/>
    </w:rPr>
  </w:style>
  <w:style w:type="character" w:styleId="af2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3">
    <w:name w:val="TOC Heading"/>
    <w:uiPriority w:val="39"/>
    <w:unhideWhenUsed/>
    <w:qFormat/>
    <w:rsid w:val="00A85CCE"/>
    <w:rPr>
      <w:lang w:eastAsia="zh-CN"/>
    </w:rPr>
  </w:style>
  <w:style w:type="paragraph" w:styleId="af4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5">
    <w:name w:val="header"/>
    <w:basedOn w:val="a"/>
    <w:link w:val="af6"/>
    <w:uiPriority w:val="99"/>
    <w:rsid w:val="00A85CCE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A85CCE"/>
  </w:style>
  <w:style w:type="paragraph" w:styleId="af8">
    <w:name w:val="Balloon Text"/>
    <w:basedOn w:val="a"/>
    <w:link w:val="af9"/>
    <w:uiPriority w:val="99"/>
    <w:semiHidden/>
    <w:rsid w:val="00A85CCE"/>
    <w:rPr>
      <w:rFonts w:ascii="Tahoma" w:hAnsi="Tahoma"/>
      <w:sz w:val="16"/>
      <w:szCs w:val="16"/>
    </w:rPr>
  </w:style>
  <w:style w:type="paragraph" w:styleId="afa">
    <w:name w:val="Body Text"/>
    <w:basedOn w:val="a"/>
    <w:link w:val="afb"/>
    <w:rsid w:val="00A85CCE"/>
    <w:pPr>
      <w:spacing w:after="120"/>
    </w:pPr>
  </w:style>
  <w:style w:type="paragraph" w:styleId="afc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d">
    <w:name w:val="Основной текст с отступом Знак"/>
    <w:link w:val="afe"/>
    <w:rsid w:val="00A85CCE"/>
    <w:rPr>
      <w:sz w:val="24"/>
      <w:szCs w:val="24"/>
      <w:lang w:val="ru-RU" w:eastAsia="ru-RU" w:bidi="ar-SA"/>
    </w:rPr>
  </w:style>
  <w:style w:type="paragraph" w:styleId="afe">
    <w:name w:val="Body Text Indent"/>
    <w:basedOn w:val="a"/>
    <w:link w:val="afd"/>
    <w:rsid w:val="00A85CCE"/>
    <w:pPr>
      <w:spacing w:after="120"/>
      <w:ind w:left="283"/>
    </w:pPr>
    <w:rPr>
      <w:sz w:val="24"/>
      <w:szCs w:val="24"/>
    </w:rPr>
  </w:style>
  <w:style w:type="paragraph" w:styleId="aff">
    <w:name w:val="List Paragraph"/>
    <w:aliases w:val="мой"/>
    <w:basedOn w:val="a"/>
    <w:link w:val="aff0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A85CCE"/>
    <w:pPr>
      <w:widowControl w:val="0"/>
    </w:pPr>
    <w:rPr>
      <w:rFonts w:ascii="Arial" w:hAnsi="Arial"/>
    </w:rPr>
  </w:style>
  <w:style w:type="paragraph" w:styleId="aff1">
    <w:name w:val="footer"/>
    <w:basedOn w:val="a"/>
    <w:link w:val="aff2"/>
    <w:uiPriority w:val="99"/>
    <w:rsid w:val="00A85CCE"/>
    <w:pPr>
      <w:tabs>
        <w:tab w:val="center" w:pos="4677"/>
        <w:tab w:val="right" w:pos="9355"/>
      </w:tabs>
    </w:pPr>
  </w:style>
  <w:style w:type="character" w:styleId="aff3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qFormat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qFormat/>
    <w:rsid w:val="00A85CCE"/>
    <w:pPr>
      <w:widowControl w:val="0"/>
    </w:pPr>
    <w:rPr>
      <w:rFonts w:ascii="Courier New" w:eastAsia="Calibri" w:hAnsi="Courier New"/>
    </w:rPr>
  </w:style>
  <w:style w:type="character" w:customStyle="1" w:styleId="a6">
    <w:name w:val="Название Знак"/>
    <w:link w:val="a5"/>
    <w:qFormat/>
    <w:rsid w:val="00A85CCE"/>
    <w:rPr>
      <w:b/>
      <w:bCs/>
      <w:sz w:val="40"/>
    </w:rPr>
  </w:style>
  <w:style w:type="character" w:customStyle="1" w:styleId="aff4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4"/>
    <w:rsid w:val="00A85CCE"/>
    <w:pPr>
      <w:widowControl w:val="0"/>
      <w:shd w:val="clear" w:color="auto" w:fill="FFFFFF"/>
      <w:ind w:firstLine="400"/>
    </w:pPr>
  </w:style>
  <w:style w:type="character" w:customStyle="1" w:styleId="afb">
    <w:name w:val="Основной текст Знак"/>
    <w:link w:val="afa"/>
    <w:rsid w:val="00A85CCE"/>
  </w:style>
  <w:style w:type="paragraph" w:customStyle="1" w:styleId="UserStyle17">
    <w:name w:val="UserStyle_17"/>
    <w:basedOn w:val="a"/>
    <w:next w:val="a5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uiPriority w:val="9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5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qFormat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6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9">
    <w:name w:val="Текст выноски Знак"/>
    <w:basedOn w:val="a0"/>
    <w:link w:val="af8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6">
    <w:name w:val="Верхний колонтитул Знак"/>
    <w:basedOn w:val="a0"/>
    <w:link w:val="af5"/>
    <w:uiPriority w:val="99"/>
    <w:rsid w:val="00162BF2"/>
  </w:style>
  <w:style w:type="character" w:customStyle="1" w:styleId="aff2">
    <w:name w:val="Нижний колонтитул Знак"/>
    <w:basedOn w:val="a0"/>
    <w:link w:val="aff1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qFormat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7">
    <w:name w:val="Plain Text"/>
    <w:basedOn w:val="a"/>
    <w:link w:val="aff8"/>
    <w:rsid w:val="00066F85"/>
    <w:rPr>
      <w:rFonts w:ascii="Courier New" w:hAnsi="Courier New"/>
      <w:b/>
      <w:color w:val="000000"/>
    </w:rPr>
  </w:style>
  <w:style w:type="character" w:customStyle="1" w:styleId="aff8">
    <w:name w:val="Текст Знак"/>
    <w:basedOn w:val="a0"/>
    <w:link w:val="aff7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9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a">
    <w:name w:val="annotation text"/>
    <w:basedOn w:val="a"/>
    <w:link w:val="affb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b">
    <w:name w:val="Текст примечания Знак"/>
    <w:basedOn w:val="a0"/>
    <w:link w:val="affa"/>
    <w:uiPriority w:val="99"/>
    <w:rsid w:val="00066F85"/>
    <w:rPr>
      <w:rFonts w:ascii="Calibri" w:eastAsia="Calibri" w:hAnsi="Calibri"/>
      <w:lang w:eastAsia="en-US"/>
    </w:rPr>
  </w:style>
  <w:style w:type="paragraph" w:styleId="affc">
    <w:name w:val="annotation subject"/>
    <w:basedOn w:val="affa"/>
    <w:next w:val="affa"/>
    <w:link w:val="affd"/>
    <w:uiPriority w:val="99"/>
    <w:unhideWhenUsed/>
    <w:rsid w:val="00066F85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e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Абзац списка Знак"/>
    <w:aliases w:val="мой Знак"/>
    <w:basedOn w:val="a0"/>
    <w:link w:val="aff"/>
    <w:qFormat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f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  <w:style w:type="character" w:customStyle="1" w:styleId="WW8Num15z7">
    <w:name w:val="WW8Num15z7"/>
    <w:qFormat/>
    <w:rsid w:val="00B17BEB"/>
  </w:style>
  <w:style w:type="paragraph" w:customStyle="1" w:styleId="41">
    <w:name w:val="Абзац списка4"/>
    <w:basedOn w:val="a"/>
    <w:rsid w:val="00B17BEB"/>
    <w:pPr>
      <w:ind w:left="720"/>
      <w:contextualSpacing/>
    </w:pPr>
    <w:rPr>
      <w:rFonts w:eastAsia="Calibri"/>
      <w:sz w:val="24"/>
      <w:szCs w:val="24"/>
    </w:rPr>
  </w:style>
  <w:style w:type="character" w:customStyle="1" w:styleId="a4">
    <w:name w:val="Без интервала Знак"/>
    <w:link w:val="a3"/>
    <w:locked/>
    <w:rsid w:val="00B17BEB"/>
    <w:rPr>
      <w:rFonts w:ascii="Calibri" w:eastAsia="Calibri" w:hAnsi="Calibri"/>
      <w:sz w:val="22"/>
      <w:szCs w:val="22"/>
      <w:lang w:eastAsia="en-US"/>
    </w:rPr>
  </w:style>
  <w:style w:type="character" w:customStyle="1" w:styleId="37">
    <w:name w:val="Заголовок №3_"/>
    <w:basedOn w:val="a0"/>
    <w:link w:val="38"/>
    <w:rsid w:val="00B17BEB"/>
    <w:rPr>
      <w:b/>
      <w:bCs/>
      <w:sz w:val="22"/>
      <w:szCs w:val="22"/>
      <w:shd w:val="clear" w:color="auto" w:fill="FFFFFF"/>
    </w:rPr>
  </w:style>
  <w:style w:type="paragraph" w:customStyle="1" w:styleId="38">
    <w:name w:val="Заголовок №3"/>
    <w:basedOn w:val="a"/>
    <w:link w:val="37"/>
    <w:rsid w:val="00B17BEB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42">
    <w:name w:val="Основной текст4"/>
    <w:basedOn w:val="a"/>
    <w:rsid w:val="00B17BEB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p16">
    <w:name w:val="p1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B17BEB"/>
    <w:rPr>
      <w:rFonts w:cs="Times New Roman"/>
    </w:rPr>
  </w:style>
  <w:style w:type="character" w:customStyle="1" w:styleId="s3">
    <w:name w:val="s3"/>
    <w:rsid w:val="00B17BEB"/>
    <w:rPr>
      <w:rFonts w:cs="Times New Roman"/>
    </w:rPr>
  </w:style>
  <w:style w:type="character" w:customStyle="1" w:styleId="apple-converted-space">
    <w:name w:val="apple-converted-space"/>
    <w:rsid w:val="00B17BEB"/>
    <w:rPr>
      <w:rFonts w:cs="Times New Roman"/>
    </w:rPr>
  </w:style>
  <w:style w:type="paragraph" w:customStyle="1" w:styleId="p15">
    <w:name w:val="p1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B17BEB"/>
    <w:rPr>
      <w:rFonts w:cs="Times New Roman"/>
    </w:rPr>
  </w:style>
  <w:style w:type="paragraph" w:customStyle="1" w:styleId="p18">
    <w:name w:val="p1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B17BEB"/>
    <w:rPr>
      <w:rFonts w:cs="Times New Roman"/>
    </w:rPr>
  </w:style>
  <w:style w:type="character" w:customStyle="1" w:styleId="s7">
    <w:name w:val="s7"/>
    <w:rsid w:val="00B17BEB"/>
    <w:rPr>
      <w:rFonts w:cs="Times New Roman"/>
    </w:rPr>
  </w:style>
  <w:style w:type="paragraph" w:customStyle="1" w:styleId="p27">
    <w:name w:val="p27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B17BEB"/>
    <w:rPr>
      <w:rFonts w:cs="Times New Roman"/>
    </w:rPr>
  </w:style>
  <w:style w:type="paragraph" w:customStyle="1" w:styleId="p28">
    <w:name w:val="p28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B17BEB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QuoteChar">
    <w:name w:val="Quote Char"/>
    <w:uiPriority w:val="29"/>
    <w:qFormat/>
    <w:rsid w:val="00B17BEB"/>
    <w:rPr>
      <w:i/>
    </w:rPr>
  </w:style>
  <w:style w:type="character" w:customStyle="1" w:styleId="IntenseQuoteChar">
    <w:name w:val="Intense Quote Char"/>
    <w:uiPriority w:val="30"/>
    <w:qFormat/>
    <w:rsid w:val="00B17BEB"/>
    <w:rPr>
      <w:i/>
    </w:rPr>
  </w:style>
  <w:style w:type="character" w:customStyle="1" w:styleId="FootnoteTextChar">
    <w:name w:val="Footnote Text Char"/>
    <w:uiPriority w:val="99"/>
    <w:qFormat/>
    <w:rsid w:val="00B17BEB"/>
    <w:rPr>
      <w:sz w:val="18"/>
    </w:rPr>
  </w:style>
  <w:style w:type="character" w:customStyle="1" w:styleId="FootnoteCharacters">
    <w:name w:val="Footnote Characters"/>
    <w:uiPriority w:val="99"/>
    <w:unhideWhenUsed/>
    <w:qFormat/>
    <w:rsid w:val="00B17BEB"/>
    <w:rPr>
      <w:vertAlign w:val="superscript"/>
    </w:rPr>
  </w:style>
  <w:style w:type="character" w:customStyle="1" w:styleId="EndnoteTextChar">
    <w:name w:val="Endnote Text Char"/>
    <w:uiPriority w:val="99"/>
    <w:qFormat/>
    <w:rsid w:val="00B17BEB"/>
    <w:rPr>
      <w:sz w:val="20"/>
    </w:rPr>
  </w:style>
  <w:style w:type="character" w:customStyle="1" w:styleId="EndnoteCharacters">
    <w:name w:val="Endnote Characters"/>
    <w:uiPriority w:val="99"/>
    <w:semiHidden/>
    <w:unhideWhenUsed/>
    <w:qFormat/>
    <w:rsid w:val="00B17BEB"/>
    <w:rPr>
      <w:vertAlign w:val="superscript"/>
    </w:rPr>
  </w:style>
  <w:style w:type="character" w:customStyle="1" w:styleId="WW8Num1z0">
    <w:name w:val="WW8Num1z0"/>
    <w:qFormat/>
    <w:rsid w:val="00B17BEB"/>
  </w:style>
  <w:style w:type="character" w:customStyle="1" w:styleId="WW8Num1z1">
    <w:name w:val="WW8Num1z1"/>
    <w:qFormat/>
    <w:rsid w:val="00B17BEB"/>
  </w:style>
  <w:style w:type="character" w:customStyle="1" w:styleId="WW8Num1z2">
    <w:name w:val="WW8Num1z2"/>
    <w:qFormat/>
    <w:rsid w:val="00B17BEB"/>
  </w:style>
  <w:style w:type="character" w:customStyle="1" w:styleId="WW8Num1z3">
    <w:name w:val="WW8Num1z3"/>
    <w:qFormat/>
    <w:rsid w:val="00B17BEB"/>
  </w:style>
  <w:style w:type="character" w:customStyle="1" w:styleId="WW8Num1z4">
    <w:name w:val="WW8Num1z4"/>
    <w:qFormat/>
    <w:rsid w:val="00B17BEB"/>
  </w:style>
  <w:style w:type="character" w:customStyle="1" w:styleId="WW8Num1z5">
    <w:name w:val="WW8Num1z5"/>
    <w:qFormat/>
    <w:rsid w:val="00B17BEB"/>
  </w:style>
  <w:style w:type="character" w:customStyle="1" w:styleId="WW8Num1z6">
    <w:name w:val="WW8Num1z6"/>
    <w:qFormat/>
    <w:rsid w:val="00B17BEB"/>
  </w:style>
  <w:style w:type="character" w:customStyle="1" w:styleId="WW8Num1z7">
    <w:name w:val="WW8Num1z7"/>
    <w:qFormat/>
    <w:rsid w:val="00B17BEB"/>
  </w:style>
  <w:style w:type="character" w:customStyle="1" w:styleId="WW8Num1z8">
    <w:name w:val="WW8Num1z8"/>
    <w:qFormat/>
    <w:rsid w:val="00B17BEB"/>
  </w:style>
  <w:style w:type="character" w:customStyle="1" w:styleId="WW8Num2z0">
    <w:name w:val="WW8Num2z0"/>
    <w:qFormat/>
    <w:rsid w:val="00B17BEB"/>
  </w:style>
  <w:style w:type="character" w:customStyle="1" w:styleId="WW8Num2z1">
    <w:name w:val="WW8Num2z1"/>
    <w:qFormat/>
    <w:rsid w:val="00B17BEB"/>
  </w:style>
  <w:style w:type="character" w:customStyle="1" w:styleId="WW8Num2z2">
    <w:name w:val="WW8Num2z2"/>
    <w:qFormat/>
    <w:rsid w:val="00B17BEB"/>
  </w:style>
  <w:style w:type="character" w:customStyle="1" w:styleId="WW8Num2z3">
    <w:name w:val="WW8Num2z3"/>
    <w:qFormat/>
    <w:rsid w:val="00B17BEB"/>
  </w:style>
  <w:style w:type="character" w:customStyle="1" w:styleId="WW8Num2z4">
    <w:name w:val="WW8Num2z4"/>
    <w:qFormat/>
    <w:rsid w:val="00B17BEB"/>
  </w:style>
  <w:style w:type="character" w:customStyle="1" w:styleId="WW8Num2z5">
    <w:name w:val="WW8Num2z5"/>
    <w:qFormat/>
    <w:rsid w:val="00B17BEB"/>
  </w:style>
  <w:style w:type="character" w:customStyle="1" w:styleId="WW8Num2z6">
    <w:name w:val="WW8Num2z6"/>
    <w:qFormat/>
    <w:rsid w:val="00B17BEB"/>
  </w:style>
  <w:style w:type="character" w:customStyle="1" w:styleId="WW8Num2z7">
    <w:name w:val="WW8Num2z7"/>
    <w:qFormat/>
    <w:rsid w:val="00B17BEB"/>
  </w:style>
  <w:style w:type="character" w:customStyle="1" w:styleId="WW8Num2z8">
    <w:name w:val="WW8Num2z8"/>
    <w:qFormat/>
    <w:rsid w:val="00B17BEB"/>
  </w:style>
  <w:style w:type="character" w:customStyle="1" w:styleId="WW8Num3z0">
    <w:name w:val="WW8Num3z0"/>
    <w:qFormat/>
    <w:rsid w:val="00B17BEB"/>
  </w:style>
  <w:style w:type="character" w:customStyle="1" w:styleId="WW8Num3z1">
    <w:name w:val="WW8Num3z1"/>
    <w:qFormat/>
    <w:rsid w:val="00B17BEB"/>
  </w:style>
  <w:style w:type="character" w:customStyle="1" w:styleId="WW8Num3z2">
    <w:name w:val="WW8Num3z2"/>
    <w:qFormat/>
    <w:rsid w:val="00B17BEB"/>
  </w:style>
  <w:style w:type="character" w:customStyle="1" w:styleId="WW8Num3z3">
    <w:name w:val="WW8Num3z3"/>
    <w:qFormat/>
    <w:rsid w:val="00B17BEB"/>
  </w:style>
  <w:style w:type="character" w:customStyle="1" w:styleId="WW8Num3z4">
    <w:name w:val="WW8Num3z4"/>
    <w:qFormat/>
    <w:rsid w:val="00B17BEB"/>
  </w:style>
  <w:style w:type="character" w:customStyle="1" w:styleId="WW8Num3z5">
    <w:name w:val="WW8Num3z5"/>
    <w:qFormat/>
    <w:rsid w:val="00B17BEB"/>
  </w:style>
  <w:style w:type="character" w:customStyle="1" w:styleId="WW8Num3z6">
    <w:name w:val="WW8Num3z6"/>
    <w:qFormat/>
    <w:rsid w:val="00B17BEB"/>
  </w:style>
  <w:style w:type="character" w:customStyle="1" w:styleId="WW8Num3z7">
    <w:name w:val="WW8Num3z7"/>
    <w:qFormat/>
    <w:rsid w:val="00B17BEB"/>
  </w:style>
  <w:style w:type="character" w:customStyle="1" w:styleId="WW8Num3z8">
    <w:name w:val="WW8Num3z8"/>
    <w:qFormat/>
    <w:rsid w:val="00B17BEB"/>
  </w:style>
  <w:style w:type="character" w:customStyle="1" w:styleId="WW8Num4z0">
    <w:name w:val="WW8Num4z0"/>
    <w:qFormat/>
    <w:rsid w:val="00B17BEB"/>
    <w:rPr>
      <w:rFonts w:eastAsia="Arial Unicode MS"/>
    </w:rPr>
  </w:style>
  <w:style w:type="character" w:customStyle="1" w:styleId="WW8Num5z0">
    <w:name w:val="WW8Num5z0"/>
    <w:qFormat/>
    <w:rsid w:val="00B17BEB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qFormat/>
    <w:rsid w:val="00B17BEB"/>
  </w:style>
  <w:style w:type="character" w:customStyle="1" w:styleId="WW8Num5z2">
    <w:name w:val="WW8Num5z2"/>
    <w:qFormat/>
    <w:rsid w:val="00B17BEB"/>
  </w:style>
  <w:style w:type="character" w:customStyle="1" w:styleId="WW8Num5z3">
    <w:name w:val="WW8Num5z3"/>
    <w:qFormat/>
    <w:rsid w:val="00B17BEB"/>
  </w:style>
  <w:style w:type="character" w:customStyle="1" w:styleId="WW8Num5z4">
    <w:name w:val="WW8Num5z4"/>
    <w:qFormat/>
    <w:rsid w:val="00B17BEB"/>
  </w:style>
  <w:style w:type="character" w:customStyle="1" w:styleId="WW8Num5z5">
    <w:name w:val="WW8Num5z5"/>
    <w:qFormat/>
    <w:rsid w:val="00B17BEB"/>
  </w:style>
  <w:style w:type="character" w:customStyle="1" w:styleId="WW8Num5z6">
    <w:name w:val="WW8Num5z6"/>
    <w:qFormat/>
    <w:rsid w:val="00B17BEB"/>
  </w:style>
  <w:style w:type="character" w:customStyle="1" w:styleId="WW8Num5z7">
    <w:name w:val="WW8Num5z7"/>
    <w:qFormat/>
    <w:rsid w:val="00B17BEB"/>
  </w:style>
  <w:style w:type="character" w:customStyle="1" w:styleId="WW8Num5z8">
    <w:name w:val="WW8Num5z8"/>
    <w:qFormat/>
    <w:rsid w:val="00B17BEB"/>
  </w:style>
  <w:style w:type="character" w:customStyle="1" w:styleId="WW8Num6z0">
    <w:name w:val="WW8Num6z0"/>
    <w:qFormat/>
    <w:rsid w:val="00B17BEB"/>
  </w:style>
  <w:style w:type="character" w:customStyle="1" w:styleId="WW8Num6z1">
    <w:name w:val="WW8Num6z1"/>
    <w:qFormat/>
    <w:rsid w:val="00B17BEB"/>
  </w:style>
  <w:style w:type="character" w:customStyle="1" w:styleId="WW8Num6z2">
    <w:name w:val="WW8Num6z2"/>
    <w:qFormat/>
    <w:rsid w:val="00B17BEB"/>
  </w:style>
  <w:style w:type="character" w:customStyle="1" w:styleId="WW8Num6z3">
    <w:name w:val="WW8Num6z3"/>
    <w:qFormat/>
    <w:rsid w:val="00B17BEB"/>
  </w:style>
  <w:style w:type="character" w:customStyle="1" w:styleId="WW8Num6z4">
    <w:name w:val="WW8Num6z4"/>
    <w:qFormat/>
    <w:rsid w:val="00B17BEB"/>
  </w:style>
  <w:style w:type="character" w:customStyle="1" w:styleId="WW8Num6z5">
    <w:name w:val="WW8Num6z5"/>
    <w:qFormat/>
    <w:rsid w:val="00B17BEB"/>
  </w:style>
  <w:style w:type="character" w:customStyle="1" w:styleId="WW8Num6z6">
    <w:name w:val="WW8Num6z6"/>
    <w:qFormat/>
    <w:rsid w:val="00B17BEB"/>
  </w:style>
  <w:style w:type="character" w:customStyle="1" w:styleId="WW8Num6z7">
    <w:name w:val="WW8Num6z7"/>
    <w:qFormat/>
    <w:rsid w:val="00B17BEB"/>
  </w:style>
  <w:style w:type="character" w:customStyle="1" w:styleId="WW8Num6z8">
    <w:name w:val="WW8Num6z8"/>
    <w:qFormat/>
    <w:rsid w:val="00B17BEB"/>
  </w:style>
  <w:style w:type="character" w:customStyle="1" w:styleId="WW8Num7z0">
    <w:name w:val="WW8Num7z0"/>
    <w:qFormat/>
    <w:rsid w:val="00B17BEB"/>
    <w:rPr>
      <w:rFonts w:ascii="Symbol" w:hAnsi="Symbol" w:cs="Symbol"/>
    </w:rPr>
  </w:style>
  <w:style w:type="character" w:customStyle="1" w:styleId="WW8Num7z1">
    <w:name w:val="WW8Num7z1"/>
    <w:qFormat/>
    <w:rsid w:val="00B17BEB"/>
    <w:rPr>
      <w:rFonts w:ascii="Courier New" w:hAnsi="Courier New" w:cs="Courier New"/>
    </w:rPr>
  </w:style>
  <w:style w:type="character" w:customStyle="1" w:styleId="WW8Num7z2">
    <w:name w:val="WW8Num7z2"/>
    <w:qFormat/>
    <w:rsid w:val="00B17BEB"/>
    <w:rPr>
      <w:rFonts w:ascii="Wingdings" w:hAnsi="Wingdings" w:cs="Wingdings"/>
    </w:rPr>
  </w:style>
  <w:style w:type="character" w:customStyle="1" w:styleId="WW8Num8z0">
    <w:name w:val="WW8Num8z0"/>
    <w:qFormat/>
    <w:rsid w:val="00B17BEB"/>
    <w:rPr>
      <w:rFonts w:ascii="Times New Roman" w:hAnsi="Times New Roman" w:cs="Times New Roman"/>
      <w:b/>
    </w:rPr>
  </w:style>
  <w:style w:type="character" w:customStyle="1" w:styleId="WW8Num8z1">
    <w:name w:val="WW8Num8z1"/>
    <w:qFormat/>
    <w:rsid w:val="00B17BEB"/>
  </w:style>
  <w:style w:type="character" w:customStyle="1" w:styleId="WW8Num8z2">
    <w:name w:val="WW8Num8z2"/>
    <w:qFormat/>
    <w:rsid w:val="00B17BEB"/>
  </w:style>
  <w:style w:type="character" w:customStyle="1" w:styleId="WW8Num8z3">
    <w:name w:val="WW8Num8z3"/>
    <w:qFormat/>
    <w:rsid w:val="00B17BEB"/>
  </w:style>
  <w:style w:type="character" w:customStyle="1" w:styleId="WW8Num8z4">
    <w:name w:val="WW8Num8z4"/>
    <w:qFormat/>
    <w:rsid w:val="00B17BEB"/>
  </w:style>
  <w:style w:type="character" w:customStyle="1" w:styleId="WW8Num8z5">
    <w:name w:val="WW8Num8z5"/>
    <w:qFormat/>
    <w:rsid w:val="00B17BEB"/>
  </w:style>
  <w:style w:type="character" w:customStyle="1" w:styleId="WW8Num8z6">
    <w:name w:val="WW8Num8z6"/>
    <w:qFormat/>
    <w:rsid w:val="00B17BEB"/>
  </w:style>
  <w:style w:type="character" w:customStyle="1" w:styleId="WW8Num8z7">
    <w:name w:val="WW8Num8z7"/>
    <w:qFormat/>
    <w:rsid w:val="00B17BEB"/>
  </w:style>
  <w:style w:type="character" w:customStyle="1" w:styleId="WW8Num8z8">
    <w:name w:val="WW8Num8z8"/>
    <w:qFormat/>
    <w:rsid w:val="00B17BEB"/>
  </w:style>
  <w:style w:type="character" w:customStyle="1" w:styleId="WW8Num9z0">
    <w:name w:val="WW8Num9z0"/>
    <w:qFormat/>
    <w:rsid w:val="00B17BEB"/>
    <w:rPr>
      <w:rFonts w:ascii="Times New Roman" w:hAnsi="Times New Roman" w:cs="Times New Roman"/>
      <w:b/>
    </w:rPr>
  </w:style>
  <w:style w:type="character" w:customStyle="1" w:styleId="WW8Num9z1">
    <w:name w:val="WW8Num9z1"/>
    <w:qFormat/>
    <w:rsid w:val="00B17BEB"/>
  </w:style>
  <w:style w:type="character" w:customStyle="1" w:styleId="WW8Num9z2">
    <w:name w:val="WW8Num9z2"/>
    <w:qFormat/>
    <w:rsid w:val="00B17BEB"/>
  </w:style>
  <w:style w:type="character" w:customStyle="1" w:styleId="WW8Num9z3">
    <w:name w:val="WW8Num9z3"/>
    <w:qFormat/>
    <w:rsid w:val="00B17BEB"/>
  </w:style>
  <w:style w:type="character" w:customStyle="1" w:styleId="WW8Num9z4">
    <w:name w:val="WW8Num9z4"/>
    <w:qFormat/>
    <w:rsid w:val="00B17BEB"/>
  </w:style>
  <w:style w:type="character" w:customStyle="1" w:styleId="WW8Num9z5">
    <w:name w:val="WW8Num9z5"/>
    <w:qFormat/>
    <w:rsid w:val="00B17BEB"/>
  </w:style>
  <w:style w:type="character" w:customStyle="1" w:styleId="WW8Num9z6">
    <w:name w:val="WW8Num9z6"/>
    <w:qFormat/>
    <w:rsid w:val="00B17BEB"/>
  </w:style>
  <w:style w:type="character" w:customStyle="1" w:styleId="WW8Num9z7">
    <w:name w:val="WW8Num9z7"/>
    <w:qFormat/>
    <w:rsid w:val="00B17BEB"/>
  </w:style>
  <w:style w:type="character" w:customStyle="1" w:styleId="WW8Num9z8">
    <w:name w:val="WW8Num9z8"/>
    <w:qFormat/>
    <w:rsid w:val="00B17BEB"/>
  </w:style>
  <w:style w:type="character" w:customStyle="1" w:styleId="WW8Num10z0">
    <w:name w:val="WW8Num10z0"/>
    <w:qFormat/>
    <w:rsid w:val="00B17BEB"/>
    <w:rPr>
      <w:rFonts w:ascii="Times New Roman" w:eastAsia="SimSun" w:hAnsi="Times New Roman" w:cs="Times New Roman"/>
      <w:b w:val="0"/>
      <w:i w:val="0"/>
      <w:color w:val="auto"/>
    </w:rPr>
  </w:style>
  <w:style w:type="character" w:customStyle="1" w:styleId="WW8Num10z1">
    <w:name w:val="WW8Num10z1"/>
    <w:qFormat/>
    <w:rsid w:val="00B17BEB"/>
  </w:style>
  <w:style w:type="character" w:customStyle="1" w:styleId="WW8Num10z2">
    <w:name w:val="WW8Num10z2"/>
    <w:qFormat/>
    <w:rsid w:val="00B17BEB"/>
  </w:style>
  <w:style w:type="character" w:customStyle="1" w:styleId="WW8Num10z3">
    <w:name w:val="WW8Num10z3"/>
    <w:qFormat/>
    <w:rsid w:val="00B17BEB"/>
  </w:style>
  <w:style w:type="character" w:customStyle="1" w:styleId="WW8Num10z4">
    <w:name w:val="WW8Num10z4"/>
    <w:qFormat/>
    <w:rsid w:val="00B17BEB"/>
  </w:style>
  <w:style w:type="character" w:customStyle="1" w:styleId="WW8Num10z5">
    <w:name w:val="WW8Num10z5"/>
    <w:qFormat/>
    <w:rsid w:val="00B17BEB"/>
  </w:style>
  <w:style w:type="character" w:customStyle="1" w:styleId="WW8Num10z6">
    <w:name w:val="WW8Num10z6"/>
    <w:qFormat/>
    <w:rsid w:val="00B17BEB"/>
  </w:style>
  <w:style w:type="character" w:customStyle="1" w:styleId="WW8Num10z7">
    <w:name w:val="WW8Num10z7"/>
    <w:qFormat/>
    <w:rsid w:val="00B17BEB"/>
  </w:style>
  <w:style w:type="character" w:customStyle="1" w:styleId="WW8Num10z8">
    <w:name w:val="WW8Num10z8"/>
    <w:qFormat/>
    <w:rsid w:val="00B17BEB"/>
  </w:style>
  <w:style w:type="character" w:customStyle="1" w:styleId="WW8Num11z0">
    <w:name w:val="WW8Num11z0"/>
    <w:qFormat/>
    <w:rsid w:val="00B17BEB"/>
    <w:rPr>
      <w:b/>
      <w:color w:val="000000"/>
    </w:rPr>
  </w:style>
  <w:style w:type="character" w:customStyle="1" w:styleId="WW8Num11z1">
    <w:name w:val="WW8Num11z1"/>
    <w:qFormat/>
    <w:rsid w:val="00B17BEB"/>
    <w:rPr>
      <w:b w:val="0"/>
    </w:rPr>
  </w:style>
  <w:style w:type="character" w:customStyle="1" w:styleId="WW8Num11z3">
    <w:name w:val="WW8Num11z3"/>
    <w:qFormat/>
    <w:rsid w:val="00B17BEB"/>
    <w:rPr>
      <w:b/>
    </w:rPr>
  </w:style>
  <w:style w:type="character" w:customStyle="1" w:styleId="WW8Num12z0">
    <w:name w:val="WW8Num12z0"/>
    <w:qFormat/>
    <w:rsid w:val="00B17BEB"/>
  </w:style>
  <w:style w:type="character" w:customStyle="1" w:styleId="WW8Num12z1">
    <w:name w:val="WW8Num12z1"/>
    <w:qFormat/>
    <w:rsid w:val="00B17BEB"/>
  </w:style>
  <w:style w:type="character" w:customStyle="1" w:styleId="WW8Num12z2">
    <w:name w:val="WW8Num12z2"/>
    <w:qFormat/>
    <w:rsid w:val="00B17BEB"/>
  </w:style>
  <w:style w:type="character" w:customStyle="1" w:styleId="WW8Num12z3">
    <w:name w:val="WW8Num12z3"/>
    <w:qFormat/>
    <w:rsid w:val="00B17BEB"/>
  </w:style>
  <w:style w:type="character" w:customStyle="1" w:styleId="WW8Num12z4">
    <w:name w:val="WW8Num12z4"/>
    <w:qFormat/>
    <w:rsid w:val="00B17BEB"/>
  </w:style>
  <w:style w:type="character" w:customStyle="1" w:styleId="WW8Num12z5">
    <w:name w:val="WW8Num12z5"/>
    <w:qFormat/>
    <w:rsid w:val="00B17BEB"/>
  </w:style>
  <w:style w:type="character" w:customStyle="1" w:styleId="WW8Num12z6">
    <w:name w:val="WW8Num12z6"/>
    <w:qFormat/>
    <w:rsid w:val="00B17BEB"/>
  </w:style>
  <w:style w:type="character" w:customStyle="1" w:styleId="WW8Num12z7">
    <w:name w:val="WW8Num12z7"/>
    <w:qFormat/>
    <w:rsid w:val="00B17BEB"/>
  </w:style>
  <w:style w:type="character" w:customStyle="1" w:styleId="WW8Num12z8">
    <w:name w:val="WW8Num12z8"/>
    <w:qFormat/>
    <w:rsid w:val="00B17BEB"/>
  </w:style>
  <w:style w:type="character" w:customStyle="1" w:styleId="WW8Num13z0">
    <w:name w:val="WW8Num13z0"/>
    <w:qFormat/>
    <w:rsid w:val="00B17BEB"/>
    <w:rPr>
      <w:rFonts w:ascii="Times New Roman" w:hAnsi="Times New Roman" w:cs="Times New Roman"/>
      <w:b/>
    </w:rPr>
  </w:style>
  <w:style w:type="character" w:customStyle="1" w:styleId="WW8Num13z1">
    <w:name w:val="WW8Num13z1"/>
    <w:qFormat/>
    <w:rsid w:val="00B17BEB"/>
  </w:style>
  <w:style w:type="character" w:customStyle="1" w:styleId="WW8Num13z2">
    <w:name w:val="WW8Num13z2"/>
    <w:qFormat/>
    <w:rsid w:val="00B17BEB"/>
  </w:style>
  <w:style w:type="character" w:customStyle="1" w:styleId="WW8Num13z3">
    <w:name w:val="WW8Num13z3"/>
    <w:qFormat/>
    <w:rsid w:val="00B17BEB"/>
  </w:style>
  <w:style w:type="character" w:customStyle="1" w:styleId="WW8Num13z4">
    <w:name w:val="WW8Num13z4"/>
    <w:qFormat/>
    <w:rsid w:val="00B17BEB"/>
  </w:style>
  <w:style w:type="character" w:customStyle="1" w:styleId="WW8Num13z5">
    <w:name w:val="WW8Num13z5"/>
    <w:qFormat/>
    <w:rsid w:val="00B17BEB"/>
  </w:style>
  <w:style w:type="character" w:customStyle="1" w:styleId="WW8Num13z6">
    <w:name w:val="WW8Num13z6"/>
    <w:qFormat/>
    <w:rsid w:val="00B17BEB"/>
  </w:style>
  <w:style w:type="character" w:customStyle="1" w:styleId="WW8Num13z7">
    <w:name w:val="WW8Num13z7"/>
    <w:qFormat/>
    <w:rsid w:val="00B17BEB"/>
  </w:style>
  <w:style w:type="character" w:customStyle="1" w:styleId="WW8Num13z8">
    <w:name w:val="WW8Num13z8"/>
    <w:qFormat/>
    <w:rsid w:val="00B17BEB"/>
  </w:style>
  <w:style w:type="character" w:customStyle="1" w:styleId="WW8Num14z0">
    <w:name w:val="WW8Num14z0"/>
    <w:qFormat/>
    <w:rsid w:val="00B17BEB"/>
    <w:rPr>
      <w:rFonts w:ascii="Times New Roman" w:hAnsi="Times New Roman" w:cs="Times New Roman"/>
      <w:b/>
    </w:rPr>
  </w:style>
  <w:style w:type="character" w:customStyle="1" w:styleId="WW8Num14z1">
    <w:name w:val="WW8Num14z1"/>
    <w:qFormat/>
    <w:rsid w:val="00B17BEB"/>
  </w:style>
  <w:style w:type="character" w:customStyle="1" w:styleId="WW8Num14z2">
    <w:name w:val="WW8Num14z2"/>
    <w:qFormat/>
    <w:rsid w:val="00B17BEB"/>
  </w:style>
  <w:style w:type="character" w:customStyle="1" w:styleId="WW8Num14z3">
    <w:name w:val="WW8Num14z3"/>
    <w:qFormat/>
    <w:rsid w:val="00B17BEB"/>
  </w:style>
  <w:style w:type="character" w:customStyle="1" w:styleId="WW8Num14z4">
    <w:name w:val="WW8Num14z4"/>
    <w:qFormat/>
    <w:rsid w:val="00B17BEB"/>
  </w:style>
  <w:style w:type="character" w:customStyle="1" w:styleId="WW8Num14z5">
    <w:name w:val="WW8Num14z5"/>
    <w:qFormat/>
    <w:rsid w:val="00B17BEB"/>
  </w:style>
  <w:style w:type="character" w:customStyle="1" w:styleId="WW8Num14z6">
    <w:name w:val="WW8Num14z6"/>
    <w:qFormat/>
    <w:rsid w:val="00B17BEB"/>
  </w:style>
  <w:style w:type="character" w:customStyle="1" w:styleId="WW8Num14z7">
    <w:name w:val="WW8Num14z7"/>
    <w:qFormat/>
    <w:rsid w:val="00B17BEB"/>
  </w:style>
  <w:style w:type="character" w:customStyle="1" w:styleId="WW8Num14z8">
    <w:name w:val="WW8Num14z8"/>
    <w:qFormat/>
    <w:rsid w:val="00B17BEB"/>
  </w:style>
  <w:style w:type="character" w:customStyle="1" w:styleId="WW8Num15z0">
    <w:name w:val="WW8Num15z0"/>
    <w:qFormat/>
    <w:rsid w:val="00B17BEB"/>
    <w:rPr>
      <w:rFonts w:ascii="Times New Roman" w:hAnsi="Times New Roman" w:cs="Times New Roman"/>
      <w:b/>
    </w:rPr>
  </w:style>
  <w:style w:type="character" w:customStyle="1" w:styleId="WW8Num15z1">
    <w:name w:val="WW8Num15z1"/>
    <w:qFormat/>
    <w:rsid w:val="00B17BEB"/>
  </w:style>
  <w:style w:type="character" w:customStyle="1" w:styleId="WW8Num15z2">
    <w:name w:val="WW8Num15z2"/>
    <w:qFormat/>
    <w:rsid w:val="00B17BEB"/>
  </w:style>
  <w:style w:type="character" w:customStyle="1" w:styleId="WW8Num15z3">
    <w:name w:val="WW8Num15z3"/>
    <w:qFormat/>
    <w:rsid w:val="00B17BEB"/>
  </w:style>
  <w:style w:type="character" w:customStyle="1" w:styleId="WW8Num15z4">
    <w:name w:val="WW8Num15z4"/>
    <w:qFormat/>
    <w:rsid w:val="00B17BEB"/>
  </w:style>
  <w:style w:type="character" w:customStyle="1" w:styleId="WW8Num15z5">
    <w:name w:val="WW8Num15z5"/>
    <w:qFormat/>
    <w:rsid w:val="00B17BEB"/>
  </w:style>
  <w:style w:type="character" w:customStyle="1" w:styleId="WW8Num15z6">
    <w:name w:val="WW8Num15z6"/>
    <w:qFormat/>
    <w:rsid w:val="00B17BEB"/>
  </w:style>
  <w:style w:type="character" w:customStyle="1" w:styleId="WW8Num15z8">
    <w:name w:val="WW8Num15z8"/>
    <w:qFormat/>
    <w:rsid w:val="00B17BEB"/>
  </w:style>
  <w:style w:type="character" w:customStyle="1" w:styleId="15">
    <w:name w:val="Основной шрифт абзаца1"/>
    <w:qFormat/>
    <w:rsid w:val="00B17BEB"/>
  </w:style>
  <w:style w:type="character" w:customStyle="1" w:styleId="ConsNormal0">
    <w:name w:val="ConsNormal Знак"/>
    <w:qFormat/>
    <w:rsid w:val="00B17BEB"/>
    <w:rPr>
      <w:rFonts w:ascii="Arial" w:eastAsia="Arial" w:hAnsi="Arial" w:cs="Arial"/>
      <w:lang w:eastAsia="ar-SA" w:bidi="ar-SA"/>
    </w:rPr>
  </w:style>
  <w:style w:type="character" w:customStyle="1" w:styleId="sentence">
    <w:name w:val="sentence"/>
    <w:qFormat/>
    <w:rsid w:val="00B17BEB"/>
  </w:style>
  <w:style w:type="character" w:customStyle="1" w:styleId="afff0">
    <w:name w:val="Символ сноски"/>
    <w:qFormat/>
    <w:rsid w:val="00B17BEB"/>
    <w:rPr>
      <w:vertAlign w:val="superscript"/>
    </w:rPr>
  </w:style>
  <w:style w:type="paragraph" w:customStyle="1" w:styleId="16">
    <w:name w:val="Название1"/>
    <w:basedOn w:val="a"/>
    <w:qFormat/>
    <w:rsid w:val="00B17BEB"/>
    <w:pPr>
      <w:suppressLineNumbers/>
      <w:shd w:val="nil"/>
      <w:suppressAutoHyphens/>
      <w:spacing w:before="120" w:after="120" w:line="276" w:lineRule="auto"/>
    </w:pPr>
    <w:rPr>
      <w:rFonts w:ascii="Calibri" w:hAnsi="Calibri" w:cs="Mangal"/>
      <w:i/>
      <w:iCs/>
      <w:color w:val="FFFFFF"/>
      <w:sz w:val="24"/>
      <w:szCs w:val="24"/>
      <w:shd w:val="clear" w:color="auto" w:fill="000000"/>
      <w:lang w:eastAsia="zh-CN"/>
    </w:rPr>
  </w:style>
  <w:style w:type="paragraph" w:customStyle="1" w:styleId="17">
    <w:name w:val="Без интервала1"/>
    <w:qFormat/>
    <w:rsid w:val="00B17BEB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grai@gr.belregion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808/169619e32b3b78f466ba056a8d15b115a832aa59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upr_imzem@list.ru" TargetMode="External"/><Relationship Id="rId17" Type="http://schemas.openxmlformats.org/officeDocument/2006/relationships/hyperlink" Target="http://www.rts-tender.ru/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25505/a573badcfa856325a7f6c5597efaaedf/" TargetMode="External"/><Relationship Id="rId20" Type="http://schemas.openxmlformats.org/officeDocument/2006/relationships/hyperlink" Target="https://base.garant.ru/12125505/a573badcfa856325a7f6c5597efaaedf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12125505/a573badcfa856325a7f6c5597efaaedf/" TargetMode="External"/><Relationship Id="rId23" Type="http://schemas.openxmlformats.org/officeDocument/2006/relationships/hyperlink" Target="https://base.garant.ru/12125505/a573badcfa856325a7f6c5597efaaedf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base.garant.ru/12125505/a573badcfa856325a7f6c5597efaaedf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consultant.ru/document/cons_doc_LAW_283163/4a32fa878af996f0b5994ea86e0e1f2238211e0f/" TargetMode="External"/><Relationship Id="rId27" Type="http://schemas.openxmlformats.org/officeDocument/2006/relationships/image" Target="media/image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0DEC7-88AF-4AF0-AEE3-976AFD28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2023-10-16T10:59:00Z</dcterms:created>
  <dcterms:modified xsi:type="dcterms:W3CDTF">2023-10-16T11:07:00Z</dcterms:modified>
</cp:coreProperties>
</file>