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09" w:rsidRDefault="00D70309" w:rsidP="00D631F3">
      <w:pPr>
        <w:widowControl/>
        <w:shd w:val="clear" w:color="auto" w:fill="FFFFFF"/>
        <w:autoSpaceDE/>
        <w:autoSpaceDN/>
        <w:spacing w:before="90" w:after="300" w:line="420" w:lineRule="atLeast"/>
        <w:rPr>
          <w:rFonts w:ascii="Tahoma" w:eastAsia="Times New Roman" w:hAnsi="Tahoma" w:cs="Tahoma"/>
          <w:b/>
          <w:lang w:eastAsia="ru-RU"/>
        </w:rPr>
      </w:pPr>
      <w:r w:rsidRPr="00D631F3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3149CC" wp14:editId="32E8E09D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1F3" w:rsidRPr="00D631F3" w:rsidRDefault="00D631F3" w:rsidP="00D631F3">
      <w:pPr>
        <w:widowControl/>
        <w:shd w:val="clear" w:color="auto" w:fill="FFFFFF"/>
        <w:autoSpaceDE/>
        <w:autoSpaceDN/>
        <w:spacing w:before="90" w:after="300"/>
        <w:jc w:val="center"/>
        <w:rPr>
          <w:rFonts w:ascii="Tahoma" w:eastAsia="Times New Roman" w:hAnsi="Tahoma" w:cs="Tahoma"/>
          <w:b/>
          <w:lang w:eastAsia="ru-RU"/>
        </w:rPr>
      </w:pPr>
      <w:r w:rsidRPr="00D631F3">
        <w:rPr>
          <w:rFonts w:ascii="Tahoma" w:eastAsia="Times New Roman" w:hAnsi="Tahoma" w:cs="Tahoma"/>
          <w:b/>
          <w:lang w:eastAsia="ru-RU"/>
        </w:rPr>
        <w:t>Градостроительный план земельного участка – важнейший документ</w:t>
      </w:r>
    </w:p>
    <w:p w:rsidR="00D631F3" w:rsidRPr="00D631F3" w:rsidRDefault="00D631F3" w:rsidP="00D631F3">
      <w:pPr>
        <w:widowControl/>
        <w:shd w:val="clear" w:color="auto" w:fill="FFFFFF"/>
        <w:autoSpaceDE/>
        <w:autoSpaceDN/>
        <w:spacing w:before="90" w:after="300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Градостроительный план земельного участка (Далее – ГПЗУ) - вид документации по планировке территории, который мы рекомендуем получить перед покупкой </w:t>
      </w:r>
      <w:r w:rsidR="0069092A">
        <w:t>земельного</w:t>
      </w:r>
      <w:r w:rsidR="0069092A" w:rsidRPr="00D631F3">
        <w:rPr>
          <w:rFonts w:ascii="Tahoma" w:eastAsia="Times New Roman" w:hAnsi="Tahoma" w:cs="Tahoma"/>
          <w:lang w:eastAsia="ru-RU"/>
        </w:rPr>
        <w:t xml:space="preserve"> </w:t>
      </w:r>
      <w:r w:rsidRPr="00D631F3">
        <w:rPr>
          <w:rFonts w:ascii="Tahoma" w:eastAsia="Times New Roman" w:hAnsi="Tahoma" w:cs="Tahoma"/>
          <w:lang w:eastAsia="ru-RU"/>
        </w:rPr>
        <w:t>участка</w:t>
      </w:r>
      <w:r w:rsidR="0069092A">
        <w:rPr>
          <w:rFonts w:ascii="Tahoma" w:eastAsia="Times New Roman" w:hAnsi="Tahoma" w:cs="Tahoma"/>
          <w:lang w:eastAsia="ru-RU"/>
        </w:rPr>
        <w:t xml:space="preserve"> или </w:t>
      </w:r>
      <w:r w:rsidRPr="00D631F3">
        <w:rPr>
          <w:rFonts w:ascii="Tahoma" w:eastAsia="Times New Roman" w:hAnsi="Tahoma" w:cs="Tahoma"/>
          <w:lang w:eastAsia="ru-RU"/>
        </w:rPr>
        <w:t>началом строительства.</w:t>
      </w:r>
    </w:p>
    <w:p w:rsidR="00D631F3" w:rsidRDefault="00D631F3" w:rsidP="00D631F3">
      <w:pPr>
        <w:widowControl/>
        <w:shd w:val="clear" w:color="auto" w:fill="FFFFFF"/>
        <w:autoSpaceDE/>
        <w:autoSpaceDN/>
        <w:spacing w:before="90" w:after="300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ГПЗУ нужен для того, чтобы определить все характеристики земельного участка, в том числе, местоположение части участка, в границах которой можно осуществлять застройку, понять есть ли ограничения (обременения) и если есть – то какие. Бывают случаи, в которых объекты</w:t>
      </w:r>
      <w:r w:rsidR="0069092A">
        <w:rPr>
          <w:rFonts w:ascii="Tahoma" w:eastAsia="Times New Roman" w:hAnsi="Tahoma" w:cs="Tahoma"/>
          <w:lang w:eastAsia="ru-RU"/>
        </w:rPr>
        <w:t xml:space="preserve"> </w:t>
      </w:r>
      <w:r w:rsidR="0069092A" w:rsidRPr="0069092A">
        <w:rPr>
          <w:rFonts w:ascii="Tahoma" w:eastAsia="Times New Roman" w:hAnsi="Tahoma" w:cs="Tahoma"/>
          <w:lang w:eastAsia="ru-RU"/>
        </w:rPr>
        <w:t>недвижимости</w:t>
      </w:r>
      <w:r w:rsidRPr="00D631F3">
        <w:rPr>
          <w:rFonts w:ascii="Tahoma" w:eastAsia="Times New Roman" w:hAnsi="Tahoma" w:cs="Tahoma"/>
          <w:lang w:eastAsia="ru-RU"/>
        </w:rPr>
        <w:t>, расположенные даже в некоторой отдаленности от вашего участка, накладывают достаточно значительные по расстоянию ограничения (обременения) на окружающие их земельные участки, например, очистные сооружения, линии э</w:t>
      </w:r>
      <w:r w:rsidR="0069092A">
        <w:rPr>
          <w:rFonts w:ascii="Tahoma" w:eastAsia="Times New Roman" w:hAnsi="Tahoma" w:cs="Tahoma"/>
          <w:lang w:eastAsia="ru-RU"/>
        </w:rPr>
        <w:t>лектропередачи</w:t>
      </w:r>
      <w:r w:rsidRPr="00D631F3">
        <w:rPr>
          <w:rFonts w:ascii="Tahoma" w:eastAsia="Times New Roman" w:hAnsi="Tahoma" w:cs="Tahoma"/>
          <w:lang w:eastAsia="ru-RU"/>
        </w:rPr>
        <w:t xml:space="preserve"> или газодобывающие скважины и т.п.</w:t>
      </w:r>
    </w:p>
    <w:p w:rsidR="00CC021C" w:rsidRPr="00CC021C" w:rsidRDefault="00CC021C" w:rsidP="00D631F3">
      <w:pPr>
        <w:widowControl/>
        <w:shd w:val="clear" w:color="auto" w:fill="FFFFFF"/>
        <w:autoSpaceDE/>
        <w:autoSpaceDN/>
        <w:spacing w:before="90" w:after="300"/>
        <w:jc w:val="both"/>
        <w:rPr>
          <w:rFonts w:ascii="Tahoma" w:eastAsia="Times New Roman" w:hAnsi="Tahoma" w:cs="Tahoma"/>
          <w:lang w:eastAsia="ru-RU"/>
        </w:rPr>
      </w:pPr>
      <w:r w:rsidRPr="00CC021C">
        <w:rPr>
          <w:rFonts w:ascii="Tahoma" w:hAnsi="Tahoma" w:cs="Tahoma"/>
          <w:color w:val="000000"/>
          <w:shd w:val="clear" w:color="auto" w:fill="FFFFFF"/>
        </w:rPr>
        <w:t>Форма ГПЗУ утверждена </w:t>
      </w:r>
      <w:hyperlink r:id="rId6" w:tgtFrame="_blank" w:history="1">
        <w:r w:rsidRPr="00CC021C">
          <w:rPr>
            <w:rStyle w:val="a6"/>
            <w:rFonts w:ascii="Tahoma" w:hAnsi="Tahoma" w:cs="Tahoma"/>
            <w:color w:val="auto"/>
            <w:u w:val="none"/>
            <w:shd w:val="clear" w:color="auto" w:fill="FFFFFF"/>
          </w:rPr>
          <w:t>Приказом Минстроя России от 25.04.2017 г. №741/пр.</w:t>
        </w:r>
      </w:hyperlink>
      <w:bookmarkStart w:id="0" w:name="_GoBack"/>
      <w:bookmarkEnd w:id="0"/>
    </w:p>
    <w:p w:rsidR="00D631F3" w:rsidRPr="00D631F3" w:rsidRDefault="00D631F3" w:rsidP="00D631F3">
      <w:pPr>
        <w:widowControl/>
        <w:shd w:val="clear" w:color="auto" w:fill="FFFFFF"/>
        <w:autoSpaceDE/>
        <w:autoSpaceDN/>
        <w:spacing w:before="90" w:after="300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noProof/>
          <w:lang w:eastAsia="ru-RU"/>
        </w:rPr>
        <w:drawing>
          <wp:inline distT="0" distB="0" distL="0" distR="0">
            <wp:extent cx="6467475" cy="406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F3" w:rsidRPr="00D631F3" w:rsidRDefault="00D631F3" w:rsidP="00D631F3">
      <w:pPr>
        <w:widowControl/>
        <w:shd w:val="clear" w:color="auto" w:fill="FFFFFF"/>
        <w:autoSpaceDE/>
        <w:autoSpaceDN/>
        <w:spacing w:before="90" w:after="300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Помимо этого ГПЗУ</w:t>
      </w:r>
      <w:r w:rsidR="004A52A0">
        <w:rPr>
          <w:rFonts w:ascii="Tahoma" w:eastAsia="Times New Roman" w:hAnsi="Tahoma" w:cs="Tahoma"/>
          <w:lang w:eastAsia="ru-RU"/>
        </w:rPr>
        <w:t xml:space="preserve"> </w:t>
      </w:r>
      <w:r w:rsidR="0069092A">
        <w:t xml:space="preserve">содержит </w:t>
      </w:r>
      <w:hyperlink r:id="rId8" w:tgtFrame="_blank" w:history="1">
        <w:r w:rsidRPr="00D631F3">
          <w:rPr>
            <w:rFonts w:ascii="Tahoma" w:eastAsia="Times New Roman" w:hAnsi="Tahoma" w:cs="Tahoma"/>
            <w:lang w:eastAsia="ru-RU"/>
          </w:rPr>
          <w:t>нормативы градостроительного зонирования</w:t>
        </w:r>
      </w:hyperlink>
      <w:r w:rsidRPr="00D631F3">
        <w:rPr>
          <w:rFonts w:ascii="Tahoma" w:eastAsia="Times New Roman" w:hAnsi="Tahoma" w:cs="Tahoma"/>
          <w:lang w:eastAsia="ru-RU"/>
        </w:rPr>
        <w:t>, предусмотренные </w:t>
      </w:r>
      <w:hyperlink r:id="rId9" w:tgtFrame="_blank" w:history="1">
        <w:r w:rsidRPr="00D631F3">
          <w:rPr>
            <w:rFonts w:ascii="Tahoma" w:eastAsia="Times New Roman" w:hAnsi="Tahoma" w:cs="Tahoma"/>
            <w:lang w:eastAsia="ru-RU"/>
          </w:rPr>
          <w:t>правилами землепользования и застройки (Далее – ПЗЗ)</w:t>
        </w:r>
      </w:hyperlink>
      <w:r w:rsidRPr="00D631F3">
        <w:rPr>
          <w:rFonts w:ascii="Tahoma" w:eastAsia="Times New Roman" w:hAnsi="Tahoma" w:cs="Tahoma"/>
          <w:lang w:eastAsia="ru-RU"/>
        </w:rPr>
        <w:t xml:space="preserve">: это необходимые отступы от границ земельного участка, от </w:t>
      </w:r>
      <w:r w:rsidR="0069092A">
        <w:rPr>
          <w:rFonts w:ascii="Tahoma" w:eastAsia="Times New Roman" w:hAnsi="Tahoma" w:cs="Tahoma"/>
          <w:lang w:eastAsia="ru-RU"/>
        </w:rPr>
        <w:t>«</w:t>
      </w:r>
      <w:r w:rsidRPr="00D631F3">
        <w:rPr>
          <w:rFonts w:ascii="Tahoma" w:eastAsia="Times New Roman" w:hAnsi="Tahoma" w:cs="Tahoma"/>
          <w:lang w:eastAsia="ru-RU"/>
        </w:rPr>
        <w:t>красных линий</w:t>
      </w:r>
      <w:r w:rsidR="0069092A">
        <w:rPr>
          <w:rFonts w:ascii="Tahoma" w:eastAsia="Times New Roman" w:hAnsi="Tahoma" w:cs="Tahoma"/>
          <w:lang w:eastAsia="ru-RU"/>
        </w:rPr>
        <w:t>»</w:t>
      </w:r>
      <w:r w:rsidRPr="00D631F3">
        <w:rPr>
          <w:rFonts w:ascii="Tahoma" w:eastAsia="Times New Roman" w:hAnsi="Tahoma" w:cs="Tahoma"/>
          <w:lang w:eastAsia="ru-RU"/>
        </w:rPr>
        <w:t xml:space="preserve">, требования к проценту </w:t>
      </w:r>
      <w:proofErr w:type="spellStart"/>
      <w:r w:rsidRPr="00D631F3">
        <w:rPr>
          <w:rFonts w:ascii="Tahoma" w:eastAsia="Times New Roman" w:hAnsi="Tahoma" w:cs="Tahoma"/>
          <w:lang w:eastAsia="ru-RU"/>
        </w:rPr>
        <w:t>застроенности</w:t>
      </w:r>
      <w:proofErr w:type="spellEnd"/>
      <w:r w:rsidR="0069092A">
        <w:rPr>
          <w:rFonts w:ascii="Tahoma" w:eastAsia="Times New Roman" w:hAnsi="Tahoma" w:cs="Tahoma"/>
          <w:lang w:eastAsia="ru-RU"/>
        </w:rPr>
        <w:t xml:space="preserve"> </w:t>
      </w:r>
      <w:r w:rsidR="0069092A">
        <w:t>земельного</w:t>
      </w:r>
      <w:r w:rsidRPr="00D631F3">
        <w:rPr>
          <w:rFonts w:ascii="Tahoma" w:eastAsia="Times New Roman" w:hAnsi="Tahoma" w:cs="Tahoma"/>
          <w:lang w:eastAsia="ru-RU"/>
        </w:rPr>
        <w:t xml:space="preserve"> участка, сведения об основных, вспомогательных и условно-разрешенных видах разрешенного использования. Отметим, что ПЗЗ утверждаются для каждого муниципального образования отдельно, они хоть и типичны, но могут существенно отличаться друг от друга.</w:t>
      </w:r>
    </w:p>
    <w:p w:rsidR="00D631F3" w:rsidRPr="00D631F3" w:rsidRDefault="0069092A" w:rsidP="00D631F3">
      <w:pPr>
        <w:widowControl/>
        <w:shd w:val="clear" w:color="auto" w:fill="FFFFFF"/>
        <w:autoSpaceDE/>
        <w:autoSpaceDN/>
        <w:spacing w:before="90" w:after="300"/>
        <w:jc w:val="both"/>
        <w:rPr>
          <w:rFonts w:ascii="Tahoma" w:eastAsia="Times New Roman" w:hAnsi="Tahoma" w:cs="Tahoma"/>
          <w:lang w:eastAsia="ru-RU"/>
        </w:rPr>
      </w:pPr>
      <w:r w:rsidRPr="0069092A">
        <w:rPr>
          <w:rFonts w:ascii="Tahoma" w:eastAsia="Times New Roman" w:hAnsi="Tahoma" w:cs="Tahoma"/>
          <w:lang w:eastAsia="ru-RU"/>
        </w:rPr>
        <w:t>Порядок выдачи</w:t>
      </w:r>
      <w:r w:rsidR="00D631F3" w:rsidRPr="00D631F3">
        <w:rPr>
          <w:rFonts w:ascii="Tahoma" w:eastAsia="Times New Roman" w:hAnsi="Tahoma" w:cs="Tahoma"/>
          <w:lang w:eastAsia="ru-RU"/>
        </w:rPr>
        <w:t xml:space="preserve"> ГПЗУ </w:t>
      </w:r>
      <w:r>
        <w:t>определен</w:t>
      </w:r>
      <w:r w:rsidRPr="00D631F3">
        <w:rPr>
          <w:rFonts w:ascii="Tahoma" w:eastAsia="Times New Roman" w:hAnsi="Tahoma" w:cs="Tahoma"/>
          <w:lang w:eastAsia="ru-RU"/>
        </w:rPr>
        <w:t xml:space="preserve"> </w:t>
      </w:r>
      <w:r w:rsidR="00D631F3" w:rsidRPr="00D631F3">
        <w:rPr>
          <w:rFonts w:ascii="Tahoma" w:eastAsia="Times New Roman" w:hAnsi="Tahoma" w:cs="Tahoma"/>
          <w:lang w:eastAsia="ru-RU"/>
        </w:rPr>
        <w:t>статьей 57.3 </w:t>
      </w:r>
      <w:hyperlink r:id="rId10" w:tgtFrame="_blank" w:history="1">
        <w:r w:rsidR="00D631F3" w:rsidRPr="00D631F3">
          <w:rPr>
            <w:rFonts w:ascii="Tahoma" w:eastAsia="Times New Roman" w:hAnsi="Tahoma" w:cs="Tahoma"/>
            <w:lang w:eastAsia="ru-RU"/>
          </w:rPr>
          <w:t>Градостроительного кодекса РФ</w:t>
        </w:r>
      </w:hyperlink>
      <w:r w:rsidR="00D631F3" w:rsidRPr="00D631F3">
        <w:rPr>
          <w:rFonts w:ascii="Tahoma" w:eastAsia="Times New Roman" w:hAnsi="Tahoma" w:cs="Tahoma"/>
          <w:lang w:eastAsia="ru-RU"/>
        </w:rPr>
        <w:t>, в соответствии с которой ГПЗУ содержит информацию о: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границах участка, о кадастровом номере (при его наличии) или о границах образуемого земельного участка, указанных в утвержденной схеме расположения на кадастровом плане территории;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lastRenderedPageBreak/>
        <w:t>основных, условно разрешенных и вспомогательных видах разрешенного использования;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расположенных объектах капитального строительства (</w:t>
      </w:r>
      <w:r w:rsidR="0069092A">
        <w:rPr>
          <w:rFonts w:ascii="Tahoma" w:eastAsia="Times New Roman" w:hAnsi="Tahoma" w:cs="Tahoma"/>
          <w:lang w:eastAsia="ru-RU"/>
        </w:rPr>
        <w:t>Д</w:t>
      </w:r>
      <w:r w:rsidRPr="00D631F3">
        <w:rPr>
          <w:rFonts w:ascii="Tahoma" w:eastAsia="Times New Roman" w:hAnsi="Tahoma" w:cs="Tahoma"/>
          <w:lang w:eastAsia="ru-RU"/>
        </w:rPr>
        <w:t xml:space="preserve">алее – </w:t>
      </w:r>
      <w:proofErr w:type="spellStart"/>
      <w:r w:rsidRPr="00D631F3">
        <w:rPr>
          <w:rFonts w:ascii="Tahoma" w:eastAsia="Times New Roman" w:hAnsi="Tahoma" w:cs="Tahoma"/>
          <w:lang w:eastAsia="ru-RU"/>
        </w:rPr>
        <w:t>ОКСах</w:t>
      </w:r>
      <w:proofErr w:type="spellEnd"/>
      <w:r w:rsidRPr="00D631F3">
        <w:rPr>
          <w:rFonts w:ascii="Tahoma" w:eastAsia="Times New Roman" w:hAnsi="Tahoma" w:cs="Tahoma"/>
          <w:lang w:eastAsia="ru-RU"/>
        </w:rPr>
        <w:t>), сетях инженерно-технического обеспечения;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реквизитах проекта планировки территории и (или) проекта межевания территории (</w:t>
      </w:r>
      <w:r w:rsidR="0069092A">
        <w:rPr>
          <w:rFonts w:ascii="Tahoma" w:eastAsia="Times New Roman" w:hAnsi="Tahoma" w:cs="Tahoma"/>
          <w:lang w:eastAsia="ru-RU"/>
        </w:rPr>
        <w:t>Д</w:t>
      </w:r>
      <w:r w:rsidRPr="00D631F3">
        <w:rPr>
          <w:rFonts w:ascii="Tahoma" w:eastAsia="Times New Roman" w:hAnsi="Tahoma" w:cs="Tahoma"/>
          <w:lang w:eastAsia="ru-RU"/>
        </w:rPr>
        <w:t>алее – ППТ и ПМТ) в случае, если земельный участок расположен в границах территории, в отношении которой утверждены ППТ и ПМТ;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границах зоны планируемого размещения </w:t>
      </w:r>
      <w:proofErr w:type="spellStart"/>
      <w:r w:rsidRPr="00D631F3">
        <w:rPr>
          <w:rFonts w:ascii="Tahoma" w:eastAsia="Times New Roman" w:hAnsi="Tahoma" w:cs="Tahoma"/>
          <w:lang w:eastAsia="ru-RU"/>
        </w:rPr>
        <w:t>ОКСа</w:t>
      </w:r>
      <w:proofErr w:type="spellEnd"/>
      <w:r w:rsidRPr="00D631F3">
        <w:rPr>
          <w:rFonts w:ascii="Tahoma" w:eastAsia="Times New Roman" w:hAnsi="Tahoma" w:cs="Tahoma"/>
          <w:lang w:eastAsia="ru-RU"/>
        </w:rPr>
        <w:t xml:space="preserve"> в соответствии с утвержденным ППТ (при его наличии);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минимальных отступах от границ участка, в пределах которых разрешается строительство </w:t>
      </w:r>
      <w:proofErr w:type="spellStart"/>
      <w:r w:rsidRPr="00D631F3">
        <w:rPr>
          <w:rFonts w:ascii="Tahoma" w:eastAsia="Times New Roman" w:hAnsi="Tahoma" w:cs="Tahoma"/>
          <w:lang w:eastAsia="ru-RU"/>
        </w:rPr>
        <w:t>ОКСа</w:t>
      </w:r>
      <w:proofErr w:type="spellEnd"/>
      <w:r w:rsidRPr="00D631F3">
        <w:rPr>
          <w:rFonts w:ascii="Tahoma" w:eastAsia="Times New Roman" w:hAnsi="Tahoma" w:cs="Tahoma"/>
          <w:lang w:eastAsia="ru-RU"/>
        </w:rPr>
        <w:t>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предельных параметрах разрешенного строительства, реконструкции </w:t>
      </w:r>
      <w:proofErr w:type="spellStart"/>
      <w:r w:rsidRPr="00D631F3">
        <w:rPr>
          <w:rFonts w:ascii="Tahoma" w:eastAsia="Times New Roman" w:hAnsi="Tahoma" w:cs="Tahoma"/>
          <w:lang w:eastAsia="ru-RU"/>
        </w:rPr>
        <w:t>ОКСа</w:t>
      </w:r>
      <w:proofErr w:type="spellEnd"/>
      <w:r w:rsidRPr="00D631F3">
        <w:rPr>
          <w:rFonts w:ascii="Tahoma" w:eastAsia="Times New Roman" w:hAnsi="Tahoma" w:cs="Tahoma"/>
          <w:lang w:eastAsia="ru-RU"/>
        </w:rPr>
        <w:t>, установленных градостроительным регламентом для территориальной зоны, в которой расположен земельный участок;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требованиях к назначению, параметрам и размещению </w:t>
      </w:r>
      <w:proofErr w:type="spellStart"/>
      <w:r w:rsidRPr="00D631F3">
        <w:rPr>
          <w:rFonts w:ascii="Tahoma" w:eastAsia="Times New Roman" w:hAnsi="Tahoma" w:cs="Tahoma"/>
          <w:lang w:eastAsia="ru-RU"/>
        </w:rPr>
        <w:t>ОКСа</w:t>
      </w:r>
      <w:proofErr w:type="spellEnd"/>
      <w:r w:rsidRPr="00D631F3">
        <w:rPr>
          <w:rFonts w:ascii="Tahoma" w:eastAsia="Times New Roman" w:hAnsi="Tahoma" w:cs="Tahoma"/>
          <w:lang w:eastAsia="ru-RU"/>
        </w:rPr>
        <w:t xml:space="preserve"> на указанном участке;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ограничениях использования земельного участка, в том числе если участок полностью или частично расположен в границах </w:t>
      </w:r>
      <w:hyperlink r:id="rId11" w:history="1">
        <w:r w:rsidRPr="00D631F3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 xml:space="preserve">зон с особыми условиями использования территорий (Далее – </w:t>
        </w:r>
        <w:r w:rsidR="0069092A">
          <w:t>ЗОУИТ</w:t>
        </w:r>
        <w:r w:rsidRPr="00D631F3">
          <w:rPr>
            <w:rStyle w:val="a6"/>
            <w:rFonts w:ascii="Tahoma" w:eastAsia="Times New Roman" w:hAnsi="Tahoma" w:cs="Tahoma"/>
            <w:color w:val="auto"/>
            <w:u w:val="none"/>
            <w:lang w:eastAsia="ru-RU"/>
          </w:rPr>
          <w:t>);</w:t>
        </w:r>
      </w:hyperlink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границах </w:t>
      </w:r>
      <w:r w:rsidR="0069092A">
        <w:t>ЗОУИТ</w:t>
      </w:r>
      <w:r w:rsidRPr="00D631F3">
        <w:rPr>
          <w:rFonts w:ascii="Tahoma" w:eastAsia="Times New Roman" w:hAnsi="Tahoma" w:cs="Tahoma"/>
          <w:lang w:eastAsia="ru-RU"/>
        </w:rPr>
        <w:t>, если участок полностью или частично расположен в границах таких зон;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границах публичных сервитутов;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номере и (или) наименовании элемента планировочной структуры, в границах которого расположен участок;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наличии или отсутствии в границах земельного участка объектов культурного наследия, о границах территорий таких объектов;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 xml:space="preserve">возможности подключения (технологического присоединения) </w:t>
      </w:r>
      <w:proofErr w:type="spellStart"/>
      <w:r w:rsidRPr="00D631F3">
        <w:rPr>
          <w:rFonts w:ascii="Tahoma" w:eastAsia="Times New Roman" w:hAnsi="Tahoma" w:cs="Tahoma"/>
          <w:lang w:eastAsia="ru-RU"/>
        </w:rPr>
        <w:t>ОКСов</w:t>
      </w:r>
      <w:proofErr w:type="spellEnd"/>
      <w:r w:rsidRPr="00D631F3">
        <w:rPr>
          <w:rFonts w:ascii="Tahoma" w:eastAsia="Times New Roman" w:hAnsi="Tahoma" w:cs="Tahoma"/>
          <w:lang w:eastAsia="ru-RU"/>
        </w:rPr>
        <w:t xml:space="preserve"> к сетям инженерно-технического обеспечения (за исключением сетей электроснабжения);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D631F3" w:rsidRPr="00D631F3" w:rsidRDefault="00D631F3" w:rsidP="00D631F3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lang w:eastAsia="ru-RU"/>
        </w:rPr>
        <w:t>красных линиях.</w:t>
      </w:r>
    </w:p>
    <w:p w:rsidR="00D631F3" w:rsidRPr="00D631F3" w:rsidRDefault="00D631F3" w:rsidP="003414D2">
      <w:pPr>
        <w:widowControl/>
        <w:shd w:val="clear" w:color="auto" w:fill="FFFFFF"/>
        <w:autoSpaceDE/>
        <w:autoSpaceDN/>
        <w:spacing w:before="90"/>
        <w:jc w:val="both"/>
        <w:rPr>
          <w:rFonts w:ascii="Tahoma" w:eastAsia="Times New Roman" w:hAnsi="Tahoma" w:cs="Tahoma"/>
          <w:lang w:eastAsia="ru-RU"/>
        </w:rPr>
      </w:pPr>
      <w:r w:rsidRPr="00D631F3">
        <w:rPr>
          <w:rFonts w:ascii="Tahoma" w:eastAsia="Times New Roman" w:hAnsi="Tahoma" w:cs="Tahoma"/>
          <w:b/>
          <w:lang w:eastAsia="ru-RU"/>
        </w:rPr>
        <w:t>Отметим, что ГПЗУ можно получить бесплатно.</w:t>
      </w:r>
      <w:r w:rsidRPr="00D631F3">
        <w:rPr>
          <w:rFonts w:ascii="Tahoma" w:eastAsia="Times New Roman" w:hAnsi="Tahoma" w:cs="Tahoma"/>
          <w:lang w:eastAsia="ru-RU"/>
        </w:rPr>
        <w:t xml:space="preserve"> Административный регламент предоставления муниципальной услуги "Выдача градостроительного плана земельного участка" утверждается в каждом субъекте РФ самостоятельно. Подать заявку на получение указанной муниципальной услуги можно в том числе через многофункциональные центры (МФЦ) или с использованием портала </w:t>
      </w:r>
      <w:proofErr w:type="spellStart"/>
      <w:r w:rsidRPr="00D631F3">
        <w:rPr>
          <w:rFonts w:ascii="Tahoma" w:eastAsia="Times New Roman" w:hAnsi="Tahoma" w:cs="Tahoma"/>
          <w:lang w:eastAsia="ru-RU"/>
        </w:rPr>
        <w:t>Госуслуги</w:t>
      </w:r>
      <w:proofErr w:type="spellEnd"/>
      <w:r w:rsidRPr="00D631F3">
        <w:rPr>
          <w:rFonts w:ascii="Tahoma" w:eastAsia="Times New Roman" w:hAnsi="Tahoma" w:cs="Tahoma"/>
          <w:lang w:eastAsia="ru-RU"/>
        </w:rPr>
        <w:t>. В соответствии с федеральным законодательством муниципальная услуга оказывается в течение 14 рабочих дней с момента получения заявления органом местного самоуправления.</w:t>
      </w:r>
    </w:p>
    <w:p w:rsidR="0069092A" w:rsidRDefault="0069092A" w:rsidP="00D631F3">
      <w:pPr>
        <w:rPr>
          <w:rFonts w:ascii="Tahoma" w:hAnsi="Tahoma" w:cs="Tahoma"/>
          <w:i/>
          <w:sz w:val="20"/>
          <w:szCs w:val="20"/>
        </w:rPr>
      </w:pPr>
    </w:p>
    <w:p w:rsidR="0069092A" w:rsidRDefault="0069092A" w:rsidP="00D631F3">
      <w:pPr>
        <w:rPr>
          <w:rFonts w:ascii="Tahoma" w:hAnsi="Tahoma" w:cs="Tahoma"/>
          <w:i/>
          <w:sz w:val="20"/>
          <w:szCs w:val="20"/>
        </w:rPr>
      </w:pPr>
    </w:p>
    <w:p w:rsidR="00D631F3" w:rsidRPr="00D631F3" w:rsidRDefault="00D631F3" w:rsidP="00D631F3">
      <w:pPr>
        <w:rPr>
          <w:rFonts w:ascii="Tahoma" w:hAnsi="Tahoma" w:cs="Tahoma"/>
          <w:i/>
          <w:sz w:val="20"/>
          <w:szCs w:val="20"/>
        </w:rPr>
      </w:pPr>
      <w:r w:rsidRPr="00D631F3">
        <w:rPr>
          <w:rFonts w:ascii="Tahoma" w:hAnsi="Tahoma" w:cs="Tahoma"/>
          <w:i/>
          <w:sz w:val="20"/>
          <w:szCs w:val="20"/>
        </w:rPr>
        <w:t>Горбачёва Л.Р.</w:t>
      </w:r>
    </w:p>
    <w:p w:rsidR="00D631F3" w:rsidRPr="00D631F3" w:rsidRDefault="00D631F3" w:rsidP="00D631F3">
      <w:pPr>
        <w:rPr>
          <w:rFonts w:ascii="Tahoma" w:hAnsi="Tahoma" w:cs="Tahoma"/>
          <w:i/>
          <w:sz w:val="20"/>
          <w:szCs w:val="20"/>
        </w:rPr>
      </w:pPr>
      <w:r w:rsidRPr="00D631F3">
        <w:rPr>
          <w:rFonts w:ascii="Tahoma" w:hAnsi="Tahoma" w:cs="Tahoma"/>
          <w:i/>
          <w:sz w:val="20"/>
          <w:szCs w:val="20"/>
        </w:rPr>
        <w:t>Специалист по связям с общественностью</w:t>
      </w:r>
    </w:p>
    <w:p w:rsidR="00D631F3" w:rsidRPr="00D631F3" w:rsidRDefault="00D631F3" w:rsidP="00D631F3">
      <w:pPr>
        <w:rPr>
          <w:rFonts w:ascii="Tahoma" w:hAnsi="Tahoma" w:cs="Tahoma"/>
          <w:i/>
          <w:sz w:val="20"/>
          <w:szCs w:val="20"/>
        </w:rPr>
      </w:pPr>
      <w:r w:rsidRPr="00D631F3">
        <w:rPr>
          <w:rFonts w:ascii="Tahoma" w:hAnsi="Tahoma" w:cs="Tahoma"/>
          <w:i/>
          <w:sz w:val="20"/>
          <w:szCs w:val="20"/>
        </w:rPr>
        <w:t>Компании «Региональный кадастровый центр»</w:t>
      </w:r>
    </w:p>
    <w:p w:rsidR="00D631F3" w:rsidRPr="00D631F3" w:rsidRDefault="00CC021C" w:rsidP="00D631F3">
      <w:pPr>
        <w:jc w:val="both"/>
        <w:rPr>
          <w:rFonts w:ascii="Tahoma" w:hAnsi="Tahoma" w:cs="Tahoma"/>
          <w:sz w:val="20"/>
          <w:szCs w:val="20"/>
        </w:rPr>
      </w:pPr>
      <w:hyperlink r:id="rId12" w:history="1">
        <w:r w:rsidR="00D631F3" w:rsidRPr="00D631F3">
          <w:rPr>
            <w:rStyle w:val="a6"/>
            <w:rFonts w:ascii="Tahoma" w:hAnsi="Tahoma" w:cs="Tahoma"/>
            <w:color w:val="auto"/>
            <w:sz w:val="20"/>
            <w:szCs w:val="20"/>
            <w:u w:val="none"/>
          </w:rPr>
          <w:t>https://rkc56.ru</w:t>
        </w:r>
      </w:hyperlink>
    </w:p>
    <w:p w:rsidR="00D631F3" w:rsidRPr="00D631F3" w:rsidRDefault="00D631F3" w:rsidP="00D631F3">
      <w:pPr>
        <w:widowControl/>
        <w:shd w:val="clear" w:color="auto" w:fill="FFFFFF"/>
        <w:autoSpaceDE/>
        <w:autoSpaceDN/>
        <w:spacing w:before="90" w:line="420" w:lineRule="atLeast"/>
        <w:jc w:val="both"/>
        <w:rPr>
          <w:rFonts w:ascii="Tahoma" w:eastAsia="Times New Roman" w:hAnsi="Tahoma" w:cs="Tahoma"/>
          <w:lang w:eastAsia="ru-RU"/>
        </w:rPr>
      </w:pPr>
    </w:p>
    <w:p w:rsidR="00F10AC7" w:rsidRPr="00D631F3" w:rsidRDefault="00F10AC7" w:rsidP="00D631F3">
      <w:pPr>
        <w:jc w:val="both"/>
        <w:rPr>
          <w:rFonts w:ascii="Tahoma" w:hAnsi="Tahoma" w:cs="Tahoma"/>
        </w:rPr>
      </w:pPr>
    </w:p>
    <w:sectPr w:rsidR="00F10AC7" w:rsidRPr="00D631F3" w:rsidSect="00D7030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34B"/>
    <w:multiLevelType w:val="multilevel"/>
    <w:tmpl w:val="C9AE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C1865"/>
    <w:multiLevelType w:val="multilevel"/>
    <w:tmpl w:val="1D3E28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D"/>
    <w:rsid w:val="003414D2"/>
    <w:rsid w:val="00363A48"/>
    <w:rsid w:val="004A52A0"/>
    <w:rsid w:val="0069092A"/>
    <w:rsid w:val="009678DE"/>
    <w:rsid w:val="009B6E17"/>
    <w:rsid w:val="009B6EC6"/>
    <w:rsid w:val="00CC021C"/>
    <w:rsid w:val="00D631F3"/>
    <w:rsid w:val="00D70309"/>
    <w:rsid w:val="00F10AC7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C80B"/>
  <w15:chartTrackingRefBased/>
  <w15:docId w15:val="{37305A17-92F8-4225-BFB7-8EE4FF7E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customStyle="1" w:styleId="article-renderblock">
    <w:name w:val="article-render__block"/>
    <w:basedOn w:val="a"/>
    <w:rsid w:val="00D631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31F3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A52A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52A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52A0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52A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52A0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2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terms/?id=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kc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2517" TargetMode="External"/><Relationship Id="rId11" Type="http://schemas.openxmlformats.org/officeDocument/2006/relationships/hyperlink" Target="https://rkc56.ru/faq/367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/documents/18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terms/?id=1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3</cp:revision>
  <dcterms:created xsi:type="dcterms:W3CDTF">2022-06-16T11:02:00Z</dcterms:created>
  <dcterms:modified xsi:type="dcterms:W3CDTF">2022-06-17T08:16:00Z</dcterms:modified>
</cp:coreProperties>
</file>