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28683F" w:rsidRDefault="0028683F" w:rsidP="002868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28683F" w:rsidP="002868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546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28683F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546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«Заключение соглашения об установлении сервитута </w:t>
      </w:r>
      <w:r>
        <w:rPr>
          <w:sz w:val="28"/>
          <w:szCs w:val="28"/>
        </w:rPr>
        <w:br/>
        <w:t>в отношении земельного участка, находящегося в муниципальной собственности Грайворонского городского округа»:</w:t>
      </w:r>
    </w:p>
    <w:p w:rsidR="0028683F" w:rsidRDefault="0028683F" w:rsidP="0028683F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9362D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E3C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28683F" w:rsidRDefault="0028683F" w:rsidP="0028683F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11 следующего содержания: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rPr>
          <w:sz w:val="28"/>
          <w:szCs w:val="28"/>
        </w:rPr>
        <w:lastRenderedPageBreak/>
        <w:t xml:space="preserve">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28683F" w:rsidRDefault="0028683F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061BCC" w:rsidRPr="00AA6377" w:rsidRDefault="00061BCC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</w:t>
      </w:r>
      <w:proofErr w:type="gramStart"/>
      <w:r w:rsidRPr="00AA6377">
        <w:rPr>
          <w:sz w:val="28"/>
          <w:szCs w:val="28"/>
        </w:rPr>
        <w:t>на</w:t>
      </w:r>
      <w:proofErr w:type="gramEnd"/>
      <w:r w:rsidRPr="00AA6377">
        <w:rPr>
          <w:sz w:val="28"/>
          <w:szCs w:val="28"/>
        </w:rPr>
        <w:t xml:space="preserve"> официальном </w:t>
      </w:r>
      <w:proofErr w:type="gramStart"/>
      <w:r w:rsidRPr="00AA6377">
        <w:rPr>
          <w:sz w:val="28"/>
          <w:szCs w:val="28"/>
        </w:rPr>
        <w:t>сайте</w:t>
      </w:r>
      <w:proofErr w:type="gramEnd"/>
      <w:r w:rsidRPr="00AA6377">
        <w:rPr>
          <w:sz w:val="28"/>
          <w:szCs w:val="28"/>
        </w:rPr>
        <w:t xml:space="preserve">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28683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50" w:rsidRDefault="00076F50" w:rsidP="006476C5">
      <w:r>
        <w:separator/>
      </w:r>
    </w:p>
  </w:endnote>
  <w:endnote w:type="continuationSeparator" w:id="0">
    <w:p w:rsidR="00076F50" w:rsidRDefault="00076F5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50" w:rsidRDefault="00076F50" w:rsidP="006476C5">
      <w:r>
        <w:separator/>
      </w:r>
    </w:p>
  </w:footnote>
  <w:footnote w:type="continuationSeparator" w:id="0">
    <w:p w:rsidR="00076F50" w:rsidRDefault="00076F5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B20784" w:rsidP="006476C5">
        <w:pPr>
          <w:pStyle w:val="a9"/>
          <w:jc w:val="center"/>
        </w:pPr>
        <w:fldSimple w:instr=" PAGE   \* MERGEFORMAT ">
          <w:r w:rsidR="0028683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76F5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8683F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2D35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0784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1DD6-4532-41E3-BFC5-FEE5821E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2021-12-23T08:57:00Z</dcterms:created>
  <dcterms:modified xsi:type="dcterms:W3CDTF">2021-12-23T09:01:00Z</dcterms:modified>
</cp:coreProperties>
</file>