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5B" w:rsidRDefault="00F7565B">
      <w:pPr>
        <w:shd w:val="clear" w:color="auto" w:fill="FEFEFE"/>
        <w:jc w:val="left"/>
        <w:rPr>
          <w:rFonts w:ascii="Segoe UI" w:eastAsia="Times New Roman" w:hAnsi="Segoe UI" w:cs="Segoe UI"/>
          <w:color w:val="141414"/>
          <w:sz w:val="23"/>
          <w:szCs w:val="23"/>
          <w:lang w:eastAsia="ru-RU"/>
        </w:rPr>
      </w:pPr>
    </w:p>
    <w:p w:rsidR="00F7565B" w:rsidRDefault="00951665">
      <w:pPr>
        <w:shd w:val="clear" w:color="auto" w:fill="FEFEFE"/>
        <w:jc w:val="left"/>
        <w:rPr>
          <w:rFonts w:ascii="Segoe UI" w:eastAsia="Times New Roman" w:hAnsi="Segoe UI" w:cs="Segoe UI"/>
          <w:color w:val="141414"/>
          <w:sz w:val="23"/>
          <w:szCs w:val="23"/>
          <w:lang w:eastAsia="ru-RU"/>
        </w:rPr>
      </w:pPr>
      <w:r w:rsidRPr="00951665">
        <w:rPr>
          <w:noProof/>
        </w:rPr>
        <w:pict>
          <v:roundrect id="_x0000_s1051" style="position:absolute;left:0;text-align:left;margin-left:100.5pt;margin-top:9.6pt;width:359.15pt;height:82.55pt;z-index:251648512;visibility:visible;v-text-anchor:top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" o:allowincell="f" fillcolor="#5983b0" strokeweight="0">
            <v:stroke endarrow="block"/>
            <v:textbox>
              <w:txbxContent>
                <w:p w:rsidR="00F7565B" w:rsidRPr="00883CA0" w:rsidRDefault="0005329E">
                  <w:pPr>
                    <w:pStyle w:val="aa"/>
                    <w:ind w:firstLine="0"/>
                    <w:rPr>
                      <w:b/>
                      <w:bCs/>
                      <w:color w:val="FFFFFF" w:themeColor="background1"/>
                    </w:rPr>
                  </w:pPr>
                  <w:r w:rsidRPr="00883CA0"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2"/>
                      <w:lang w:eastAsia="ru-RU"/>
                    </w:rPr>
                    <w:t xml:space="preserve">ОГБУЗ «Грайворонская </w:t>
                  </w:r>
                  <w:r w:rsidR="00883CA0" w:rsidRPr="00883CA0"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2"/>
                      <w:lang w:eastAsia="ru-RU"/>
                    </w:rPr>
                    <w:t>центральная районная</w:t>
                  </w:r>
                  <w:r w:rsidRPr="00883CA0"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2"/>
                      <w:lang w:eastAsia="ru-RU"/>
                    </w:rPr>
                    <w:t xml:space="preserve"> больница»</w:t>
                  </w:r>
                </w:p>
                <w:p w:rsidR="00F7565B" w:rsidRPr="00883CA0" w:rsidRDefault="0005329E">
                  <w:pPr>
                    <w:pStyle w:val="aa"/>
                    <w:rPr>
                      <w:color w:val="FFFFFF" w:themeColor="background1"/>
                      <w:sz w:val="21"/>
                      <w:szCs w:val="21"/>
                    </w:rPr>
                  </w:pPr>
                  <w:r w:rsidRPr="00883CA0">
                    <w:rPr>
                      <w:color w:val="FFFFFF" w:themeColor="background1"/>
                      <w:sz w:val="21"/>
                      <w:szCs w:val="21"/>
                      <w:lang w:eastAsia="ru-RU"/>
                    </w:rPr>
                    <w:t>8 (47261) 4-54-01 (регистратура ОГБУЗ «Грайворонская ЦРБ»)</w:t>
                  </w:r>
                </w:p>
                <w:p w:rsidR="00F7565B" w:rsidRPr="00883CA0" w:rsidRDefault="0005329E">
                  <w:pPr>
                    <w:pStyle w:val="aa"/>
                    <w:rPr>
                      <w:color w:val="FFFFFF" w:themeColor="background1"/>
                      <w:sz w:val="21"/>
                      <w:szCs w:val="21"/>
                    </w:rPr>
                  </w:pPr>
                  <w:r w:rsidRPr="00883CA0">
                    <w:rPr>
                      <w:color w:val="FFFFFF" w:themeColor="background1"/>
                      <w:sz w:val="21"/>
                      <w:szCs w:val="21"/>
                      <w:lang w:eastAsia="ru-RU"/>
                    </w:rPr>
                    <w:t>8(47261) 4-52-43 (кабинет психиатра-нарколога)</w:t>
                  </w:r>
                </w:p>
                <w:p w:rsidR="00F7565B" w:rsidRPr="00883CA0" w:rsidRDefault="0005329E">
                  <w:pPr>
                    <w:pStyle w:val="aa"/>
                    <w:rPr>
                      <w:color w:val="FFFFFF" w:themeColor="background1"/>
                      <w:sz w:val="21"/>
                      <w:szCs w:val="21"/>
                    </w:rPr>
                  </w:pPr>
                  <w:r w:rsidRPr="00883CA0">
                    <w:rPr>
                      <w:color w:val="FFFFFF" w:themeColor="background1"/>
                      <w:sz w:val="21"/>
                      <w:szCs w:val="21"/>
                      <w:lang w:eastAsia="ru-RU"/>
                    </w:rPr>
                    <w:t>Белгородская область, г. Грайворон, ул. Мира, 98</w:t>
                  </w:r>
                </w:p>
                <w:p w:rsidR="00F7565B" w:rsidRPr="00883CA0" w:rsidRDefault="0005329E">
                  <w:pPr>
                    <w:pStyle w:val="aa"/>
                    <w:rPr>
                      <w:color w:val="FFFFFF" w:themeColor="background1"/>
                      <w:sz w:val="21"/>
                      <w:szCs w:val="21"/>
                    </w:rPr>
                  </w:pPr>
                  <w:r w:rsidRPr="00883CA0">
                    <w:rPr>
                      <w:color w:val="FFFFFF" w:themeColor="background1"/>
                      <w:sz w:val="21"/>
                      <w:szCs w:val="21"/>
                      <w:lang w:eastAsia="ru-RU"/>
                    </w:rPr>
                    <w:t>Электронная почта: zdrav_econ@mail.ru</w:t>
                  </w:r>
                </w:p>
                <w:p w:rsidR="00F7565B" w:rsidRDefault="00F7565B">
                  <w:pPr>
                    <w:pStyle w:val="aa"/>
                    <w:ind w:firstLine="0"/>
                    <w:jc w:val="both"/>
                  </w:pPr>
                </w:p>
              </w:txbxContent>
            </v:textbox>
          </v:roundrect>
        </w:pict>
      </w:r>
    </w:p>
    <w:p w:rsidR="00F7565B" w:rsidRDefault="00F7565B">
      <w:pPr>
        <w:shd w:val="clear" w:color="auto" w:fill="FEFEFE"/>
        <w:ind w:firstLine="0"/>
        <w:jc w:val="left"/>
        <w:rPr>
          <w:rFonts w:ascii="Segoe UI" w:eastAsia="Times New Roman" w:hAnsi="Segoe UI" w:cs="Segoe UI"/>
          <w:color w:val="141414"/>
          <w:sz w:val="23"/>
          <w:szCs w:val="23"/>
          <w:lang w:eastAsia="ru-RU"/>
        </w:rPr>
      </w:pPr>
    </w:p>
    <w:p w:rsidR="00F7565B" w:rsidRDefault="00F7565B">
      <w:pPr>
        <w:shd w:val="clear" w:color="auto" w:fill="FEFEFE"/>
        <w:jc w:val="left"/>
        <w:rPr>
          <w:rFonts w:ascii="Segoe UI" w:eastAsia="Times New Roman" w:hAnsi="Segoe UI" w:cs="Segoe UI"/>
          <w:color w:val="141414"/>
          <w:sz w:val="23"/>
          <w:szCs w:val="23"/>
          <w:lang w:eastAsia="ru-RU"/>
        </w:rPr>
      </w:pPr>
    </w:p>
    <w:p w:rsidR="00F7565B" w:rsidRDefault="00F7565B">
      <w:pPr>
        <w:shd w:val="clear" w:color="auto" w:fill="FEFEFE"/>
        <w:jc w:val="left"/>
        <w:rPr>
          <w:rFonts w:ascii="Segoe UI" w:eastAsia="Times New Roman" w:hAnsi="Segoe UI" w:cs="Segoe UI"/>
          <w:color w:val="141414"/>
          <w:sz w:val="23"/>
          <w:szCs w:val="23"/>
          <w:lang w:eastAsia="ru-RU"/>
        </w:rPr>
      </w:pPr>
    </w:p>
    <w:p w:rsidR="00F7565B" w:rsidRDefault="00951665">
      <w:pPr>
        <w:shd w:val="clear" w:color="auto" w:fill="FEFEFE"/>
        <w:jc w:val="left"/>
        <w:rPr>
          <w:rFonts w:ascii="Segoe UI" w:eastAsia="Times New Roman" w:hAnsi="Segoe UI" w:cs="Segoe UI"/>
          <w:color w:val="141414"/>
          <w:sz w:val="23"/>
          <w:szCs w:val="23"/>
          <w:lang w:eastAsia="ru-RU"/>
        </w:rPr>
      </w:pPr>
      <w:r w:rsidRPr="0095166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-98.75pt;margin-top:9.5pt;width:38pt;height:.65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" o:allowincell="f" strokeweight="0"/>
        </w:pict>
      </w:r>
    </w:p>
    <w:p w:rsidR="00F7565B" w:rsidRDefault="00951665">
      <w:pPr>
        <w:shd w:val="clear" w:color="auto" w:fill="FEFEFE"/>
        <w:jc w:val="left"/>
        <w:rPr>
          <w:rFonts w:ascii="Segoe UI" w:eastAsia="Times New Roman" w:hAnsi="Segoe UI" w:cs="Segoe UI"/>
          <w:color w:val="141414"/>
          <w:sz w:val="23"/>
          <w:szCs w:val="23"/>
          <w:lang w:eastAsia="ru-RU"/>
        </w:rPr>
      </w:pPr>
      <w:r w:rsidRPr="00951665">
        <w:rPr>
          <w:i/>
          <w:noProof/>
          <w:szCs w:val="28"/>
        </w:rPr>
        <w:pict>
          <v:shape id="_x0000_s1041" type="#_x0000_t32" style="position:absolute;left:0;text-align:left;margin-left:289.15pt;margin-top:12.15pt;width:.8pt;height:46.45pt;z-index:251666944" o:connectortype="straight" strokecolor="#4f81bd [3204]" strokeweight="6pt">
            <v:stroke endarrow="block"/>
            <v:shadow type="perspective" color="#243f60 [1604]" offset="1pt" offset2="-3pt"/>
          </v:shape>
        </w:pict>
      </w:r>
    </w:p>
    <w:p w:rsidR="00F7565B" w:rsidRDefault="00F7565B">
      <w:pPr>
        <w:shd w:val="clear" w:color="auto" w:fill="FEFEFE"/>
        <w:jc w:val="left"/>
        <w:rPr>
          <w:rFonts w:ascii="Segoe UI" w:eastAsia="Times New Roman" w:hAnsi="Segoe UI" w:cs="Segoe UI"/>
          <w:color w:val="141414"/>
          <w:sz w:val="23"/>
          <w:szCs w:val="23"/>
          <w:lang w:eastAsia="ru-RU"/>
        </w:rPr>
      </w:pPr>
    </w:p>
    <w:p w:rsidR="00F7565B" w:rsidRDefault="00F7565B">
      <w:pPr>
        <w:shd w:val="clear" w:color="auto" w:fill="FEFEFE"/>
        <w:jc w:val="left"/>
        <w:rPr>
          <w:rFonts w:ascii="Segoe UI" w:eastAsia="Times New Roman" w:hAnsi="Segoe UI" w:cs="Segoe UI"/>
          <w:color w:val="141414"/>
          <w:sz w:val="23"/>
          <w:szCs w:val="23"/>
          <w:lang w:eastAsia="ru-RU"/>
        </w:rPr>
      </w:pPr>
    </w:p>
    <w:p w:rsidR="00F7565B" w:rsidRDefault="00951665">
      <w:pPr>
        <w:shd w:val="clear" w:color="auto" w:fill="FEFEFE"/>
        <w:jc w:val="left"/>
        <w:rPr>
          <w:rFonts w:ascii="Segoe UI" w:eastAsia="Times New Roman" w:hAnsi="Segoe UI" w:cs="Segoe UI"/>
          <w:color w:val="141414"/>
          <w:sz w:val="23"/>
          <w:szCs w:val="23"/>
          <w:lang w:eastAsia="ru-RU"/>
        </w:rPr>
      </w:pPr>
      <w:bookmarkStart w:id="0" w:name="_GoBack"/>
      <w:bookmarkEnd w:id="0"/>
      <w:r w:rsidRPr="00951665">
        <w:rPr>
          <w:noProof/>
        </w:rPr>
        <w:pict>
          <v:roundrect id="_x0000_s1049" style="position:absolute;left:0;text-align:left;margin-left:105.3pt;margin-top:12.75pt;width:355.65pt;height:41.55pt;z-index:251653120;visibility:visible;v-text-anchor:top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" o:allowincell="f" fillcolor="#729fcf" strokeweight="0">
            <v:textbox>
              <w:txbxContent>
                <w:p w:rsidR="00F7565B" w:rsidRPr="00883CA0" w:rsidRDefault="0005329E">
                  <w:pPr>
                    <w:pStyle w:val="aa"/>
                    <w:ind w:firstLine="0"/>
                    <w:rPr>
                      <w:rFonts w:cs="Times New Roman"/>
                      <w:color w:val="FFFFFF" w:themeColor="background1"/>
                      <w:sz w:val="22"/>
                    </w:rPr>
                  </w:pPr>
                  <w:r w:rsidRPr="00883CA0"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2"/>
                      <w:lang w:eastAsia="ru-RU"/>
                    </w:rPr>
                    <w:t>Кабинет психиатра-нарколога</w:t>
                  </w:r>
                </w:p>
              </w:txbxContent>
            </v:textbox>
          </v:roundrect>
        </w:pict>
      </w:r>
    </w:p>
    <w:p w:rsidR="00F7565B" w:rsidRDefault="00951665">
      <w:pPr>
        <w:shd w:val="clear" w:color="auto" w:fill="FEFEFE"/>
        <w:jc w:val="left"/>
        <w:rPr>
          <w:rFonts w:ascii="Segoe UI" w:eastAsia="Times New Roman" w:hAnsi="Segoe UI" w:cs="Segoe UI"/>
          <w:color w:val="141414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141414"/>
          <w:sz w:val="23"/>
          <w:szCs w:val="23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-229.4pt;margin-top:271.6pt;width:591pt;height:78.75pt;rotation:90;z-index:251658752" o:connectortype="elbow" adj="29,-52046,-4632" strokecolor="#4f81bd [3204]" strokeweight="6pt">
            <v:shadow type="perspective" color="#243f60 [1604]" offset="1pt" offset2="-3pt"/>
          </v:shape>
        </w:pict>
      </w:r>
      <w:r w:rsidR="0005329E">
        <w:rPr>
          <w:rFonts w:ascii="Segoe UI" w:eastAsia="Times New Roman" w:hAnsi="Segoe UI" w:cs="Segoe UI"/>
          <w:color w:val="141414"/>
          <w:sz w:val="23"/>
          <w:szCs w:val="23"/>
          <w:lang w:eastAsia="ru-RU"/>
        </w:rPr>
        <w:br/>
      </w:r>
    </w:p>
    <w:p w:rsidR="00F7565B" w:rsidRDefault="00F7565B">
      <w:pPr>
        <w:pStyle w:val="a9"/>
        <w:shd w:val="clear" w:color="auto" w:fill="FFFFFF"/>
        <w:spacing w:before="150" w:beforeAutospacing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7565B" w:rsidRDefault="00951665">
      <w:pPr>
        <w:shd w:val="clear" w:color="auto" w:fill="FEFEFE"/>
        <w:ind w:firstLine="0"/>
        <w:jc w:val="left"/>
        <w:rPr>
          <w:rFonts w:ascii="Segoe UI" w:eastAsia="Times New Roman" w:hAnsi="Segoe UI" w:cs="Segoe UI"/>
          <w:color w:val="141414"/>
          <w:sz w:val="23"/>
          <w:szCs w:val="23"/>
          <w:lang w:eastAsia="ru-RU"/>
        </w:rPr>
      </w:pPr>
      <w:r w:rsidRPr="00951665">
        <w:rPr>
          <w:noProof/>
        </w:rPr>
        <w:pict>
          <v:roundrect id="_x0000_s1048" style="position:absolute;margin-left:105.25pt;margin-top:6.9pt;width:359.15pt;height:58.65pt;z-index:251659264;visibility:visible;v-text-anchor:top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" o:allowincell="f" fillcolor="#b4c7dc" strokeweight="0">
            <v:textbox>
              <w:txbxContent>
                <w:p w:rsidR="00F7565B" w:rsidRDefault="0005329E">
                  <w:pPr>
                    <w:pStyle w:val="aa"/>
                    <w:ind w:firstLine="0"/>
                    <w:rPr>
                      <w:sz w:val="22"/>
                    </w:rPr>
                  </w:pPr>
                  <w:r>
                    <w:rPr>
                      <w:sz w:val="22"/>
                      <w:lang w:eastAsia="ru-RU"/>
                    </w:rPr>
                    <w:t>Проведение мероприятий по профилактике наркологических расстройств на популяционном, групповом и индивидуальном уровнях</w:t>
                  </w:r>
                </w:p>
                <w:p w:rsidR="00F7565B" w:rsidRDefault="00F7565B">
                  <w:pPr>
                    <w:pStyle w:val="aa"/>
                  </w:pPr>
                </w:p>
              </w:txbxContent>
            </v:textbox>
          </v:roundrect>
        </w:pict>
      </w:r>
    </w:p>
    <w:p w:rsidR="00F7565B" w:rsidRDefault="0005329E">
      <w:pPr>
        <w:tabs>
          <w:tab w:val="left" w:pos="1425"/>
          <w:tab w:val="center" w:pos="5882"/>
        </w:tabs>
        <w:jc w:val="left"/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</w:p>
    <w:p w:rsidR="00F7565B" w:rsidRDefault="00951665">
      <w:pPr>
        <w:tabs>
          <w:tab w:val="left" w:pos="1425"/>
          <w:tab w:val="center" w:pos="5882"/>
        </w:tabs>
        <w:jc w:val="left"/>
        <w:rPr>
          <w:i/>
          <w:szCs w:val="28"/>
        </w:rPr>
      </w:pPr>
      <w:r>
        <w:rPr>
          <w:i/>
          <w:noProof/>
          <w:szCs w:val="28"/>
        </w:rPr>
        <w:pict>
          <v:shape id="_x0000_s1034" type="#_x0000_t32" style="position:absolute;left:0;text-align:left;margin-left:28.2pt;margin-top:6.7pt;width:77.25pt;height:0;z-index:251659776" o:connectortype="straight" strokecolor="#4f81bd [3204]" strokeweight="6pt">
            <v:stroke endarrow="block"/>
            <v:shadow type="perspective" color="#243f60 [1604]" offset="1pt" offset2="-3pt"/>
          </v:shape>
        </w:pict>
      </w:r>
    </w:p>
    <w:p w:rsidR="00F7565B" w:rsidRDefault="00F7565B">
      <w:pPr>
        <w:tabs>
          <w:tab w:val="left" w:pos="1425"/>
          <w:tab w:val="center" w:pos="5882"/>
        </w:tabs>
        <w:jc w:val="left"/>
        <w:rPr>
          <w:i/>
          <w:szCs w:val="28"/>
        </w:rPr>
      </w:pPr>
    </w:p>
    <w:p w:rsidR="00F7565B" w:rsidRDefault="00F7565B">
      <w:pPr>
        <w:tabs>
          <w:tab w:val="left" w:pos="1425"/>
          <w:tab w:val="center" w:pos="5882"/>
        </w:tabs>
        <w:jc w:val="left"/>
        <w:rPr>
          <w:i/>
          <w:szCs w:val="28"/>
        </w:rPr>
      </w:pPr>
    </w:p>
    <w:p w:rsidR="00F7565B" w:rsidRDefault="00951665">
      <w:pPr>
        <w:tabs>
          <w:tab w:val="left" w:pos="1425"/>
          <w:tab w:val="center" w:pos="5882"/>
        </w:tabs>
        <w:jc w:val="left"/>
        <w:rPr>
          <w:i/>
          <w:szCs w:val="28"/>
        </w:rPr>
      </w:pPr>
      <w:r w:rsidRPr="00951665">
        <w:rPr>
          <w:noProof/>
        </w:rPr>
        <w:pict>
          <v:roundrect id="_x0000_s1047" style="position:absolute;left:0;text-align:left;margin-left:103.65pt;margin-top:1.5pt;width:365.4pt;height:62.15pt;z-index:251658240;visibility:visible;v-text-anchor:top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" o:allowincell="f" fillcolor="#b4c7dc" strokeweight="0">
            <v:textbox>
              <w:txbxContent>
                <w:p w:rsidR="00F7565B" w:rsidRDefault="0005329E">
                  <w:pPr>
                    <w:pStyle w:val="aa"/>
                    <w:ind w:firstLine="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  <w:lang w:eastAsia="ru-RU"/>
                    </w:rPr>
                    <w:t xml:space="preserve">Обследование, </w:t>
                  </w:r>
                  <w:r w:rsidR="00883CA0">
                    <w:rPr>
                      <w:sz w:val="22"/>
                      <w:lang w:eastAsia="ru-RU"/>
                    </w:rPr>
                    <w:t>лечение лиц</w:t>
                  </w:r>
                  <w:r>
                    <w:rPr>
                      <w:sz w:val="22"/>
                      <w:lang w:eastAsia="ru-RU"/>
                    </w:rPr>
                    <w:t xml:space="preserve"> с наркологическими расстройствами на основе стандартов медицинской помощи и с учетом клинических рекомендаций по вопросам оказания медицинской помощи по профилю «психиатрия-наркология»</w:t>
                  </w:r>
                </w:p>
                <w:p w:rsidR="00F7565B" w:rsidRDefault="00F7565B">
                  <w:pPr>
                    <w:pStyle w:val="aa"/>
                    <w:jc w:val="both"/>
                  </w:pPr>
                </w:p>
              </w:txbxContent>
            </v:textbox>
          </v:roundrect>
        </w:pict>
      </w:r>
    </w:p>
    <w:p w:rsidR="00F7565B" w:rsidRDefault="00951665">
      <w:pPr>
        <w:tabs>
          <w:tab w:val="left" w:pos="1425"/>
          <w:tab w:val="center" w:pos="5882"/>
        </w:tabs>
        <w:jc w:val="left"/>
        <w:rPr>
          <w:i/>
          <w:szCs w:val="28"/>
        </w:rPr>
      </w:pPr>
      <w:r>
        <w:rPr>
          <w:i/>
          <w:noProof/>
          <w:szCs w:val="28"/>
        </w:rPr>
        <w:pict>
          <v:shape id="_x0000_s1035" type="#_x0000_t32" style="position:absolute;left:0;text-align:left;margin-left:27.45pt;margin-top:15.8pt;width:77.25pt;height:0;z-index:251660800" o:connectortype="straight" strokecolor="#4f81bd [3204]" strokeweight="6pt">
            <v:stroke endarrow="block"/>
            <v:shadow type="perspective" color="#243f60 [1604]" offset="1pt" offset2="-3pt"/>
          </v:shape>
        </w:pict>
      </w:r>
    </w:p>
    <w:p w:rsidR="00F7565B" w:rsidRDefault="00F7565B">
      <w:pPr>
        <w:tabs>
          <w:tab w:val="left" w:pos="1425"/>
          <w:tab w:val="center" w:pos="5882"/>
        </w:tabs>
        <w:jc w:val="left"/>
        <w:rPr>
          <w:i/>
          <w:szCs w:val="28"/>
        </w:rPr>
      </w:pPr>
    </w:p>
    <w:p w:rsidR="00F7565B" w:rsidRDefault="00951665">
      <w:pPr>
        <w:tabs>
          <w:tab w:val="left" w:pos="1425"/>
          <w:tab w:val="center" w:pos="5882"/>
        </w:tabs>
        <w:jc w:val="left"/>
        <w:rPr>
          <w:i/>
          <w:szCs w:val="28"/>
        </w:rPr>
      </w:pPr>
      <w:r>
        <w:rPr>
          <w:i/>
          <w:noProof/>
          <w:szCs w:val="28"/>
        </w:rPr>
        <w:pict>
          <v:shape id="_x0000_s1036" type="#_x0000_t32" style="position:absolute;left:0;text-align:left;margin-left:25.95pt;margin-top:63.1pt;width:78.75pt;height:0;z-index:251661824" o:connectortype="straight" strokecolor="#4f81bd [3204]" strokeweight="6pt">
            <v:stroke endarrow="block"/>
            <v:shadow type="perspective" color="#243f60 [1604]" offset="1pt" offset2="-3pt"/>
          </v:shape>
        </w:pict>
      </w:r>
      <w:r>
        <w:rPr>
          <w:i/>
          <w:noProof/>
          <w:szCs w:val="28"/>
        </w:rPr>
        <w:pict>
          <v:shape id="_x0000_s1040" type="#_x0000_t32" style="position:absolute;left:0;text-align:left;margin-left:27.45pt;margin-top:425.35pt;width:78.75pt;height:0;z-index:251665920" o:connectortype="straight" strokecolor="#4f81bd [3204]" strokeweight="6pt">
            <v:stroke endarrow="block"/>
            <v:shadow type="perspective" color="#243f60 [1604]" offset="1pt" offset2="-3pt"/>
          </v:shape>
        </w:pict>
      </w:r>
      <w:r>
        <w:rPr>
          <w:i/>
          <w:noProof/>
          <w:szCs w:val="28"/>
        </w:rPr>
        <w:pict>
          <v:shape id="_x0000_s1039" type="#_x0000_t32" style="position:absolute;left:0;text-align:left;margin-left:28.95pt;margin-top:354.1pt;width:81.75pt;height:0;z-index:251664896" o:connectortype="straight" strokecolor="#4f81bd [3204]" strokeweight="6pt">
            <v:stroke endarrow="block"/>
            <v:shadow type="perspective" color="#243f60 [1604]" offset="1pt" offset2="-3pt"/>
          </v:shape>
        </w:pict>
      </w:r>
      <w:r>
        <w:rPr>
          <w:i/>
          <w:noProof/>
          <w:szCs w:val="28"/>
        </w:rPr>
        <w:pict>
          <v:shape id="_x0000_s1037" type="#_x0000_t32" style="position:absolute;left:0;text-align:left;margin-left:28.2pt;margin-top:153.1pt;width:74.9pt;height:0;z-index:251662848" o:connectortype="straight" strokecolor="#4f81bd [3204]" strokeweight="6pt">
            <v:stroke endarrow="block"/>
            <v:shadow type="perspective" color="#243f60 [1604]" offset="1pt" offset2="-3pt"/>
          </v:shape>
        </w:pict>
      </w:r>
      <w:r>
        <w:rPr>
          <w:i/>
          <w:noProof/>
          <w:szCs w:val="28"/>
        </w:rPr>
        <w:pict>
          <v:shape id="_x0000_s1038" type="#_x0000_t32" style="position:absolute;left:0;text-align:left;margin-left:28.2pt;margin-top:261.85pt;width:77.25pt;height:0;z-index:251663872" o:connectortype="straight" strokecolor="#4f81bd [3204]" strokeweight="6pt">
            <v:stroke endarrow="block"/>
            <v:shadow type="perspective" color="#243f60 [1604]" offset="1pt" offset2="-3pt"/>
          </v:shape>
        </w:pict>
      </w:r>
      <w:r w:rsidRPr="00951665">
        <w:rPr>
          <w:noProof/>
        </w:rPr>
        <w:pict>
          <v:roundrect id="_x0000_s1046" style="position:absolute;left:0;text-align:left;margin-left:109.35pt;margin-top:330.8pt;width:364.3pt;height:43.85pt;z-index:251649536;visibility:visible;v-text-anchor:top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" o:allowincell="f" fillcolor="#b4c7dc" strokeweight="0">
            <v:textbox>
              <w:txbxContent>
                <w:p w:rsidR="00F7565B" w:rsidRDefault="0005329E">
                  <w:pPr>
                    <w:pStyle w:val="aa"/>
                    <w:ind w:firstLine="0"/>
                    <w:rPr>
                      <w:sz w:val="22"/>
                    </w:rPr>
                  </w:pPr>
                  <w:r>
                    <w:rPr>
                      <w:sz w:val="22"/>
                      <w:lang w:eastAsia="ru-RU"/>
                    </w:rPr>
                    <w:t>Диспансерное наблюдение за лицами с наркологическими расстройствами;</w:t>
                  </w:r>
                </w:p>
                <w:p w:rsidR="00F7565B" w:rsidRDefault="00F7565B">
                  <w:pPr>
                    <w:pStyle w:val="aa"/>
                  </w:pPr>
                </w:p>
              </w:txbxContent>
            </v:textbox>
          </v:roundrect>
        </w:pict>
      </w:r>
      <w:r w:rsidRPr="00951665">
        <w:rPr>
          <w:noProof/>
        </w:rPr>
        <w:pict>
          <v:roundrect id="_x0000_s1045" style="position:absolute;left:0;text-align:left;margin-left:103.1pt;margin-top:110.4pt;width:364.8pt;height:80.1pt;z-index:251650560;visibility:visible;v-text-anchor:top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" o:allowincell="f" fillcolor="#b4c7dc" strokeweight="0">
            <v:textbox>
              <w:txbxContent>
                <w:p w:rsidR="00F7565B" w:rsidRDefault="0005329E">
                  <w:pPr>
                    <w:pStyle w:val="aa"/>
                    <w:ind w:firstLine="0"/>
                    <w:rPr>
                      <w:sz w:val="22"/>
                    </w:rPr>
                  </w:pPr>
                  <w:r>
                    <w:rPr>
                      <w:sz w:val="22"/>
                      <w:lang w:eastAsia="ru-RU"/>
                    </w:rPr>
                    <w:t xml:space="preserve">Участие в проведении диспансеризации, профилактических </w:t>
                  </w:r>
                  <w:r w:rsidR="00883CA0">
                    <w:rPr>
                      <w:sz w:val="22"/>
                      <w:lang w:eastAsia="ru-RU"/>
                    </w:rPr>
                    <w:t>медицинских осмотров</w:t>
                  </w:r>
                  <w:r>
                    <w:rPr>
                      <w:sz w:val="22"/>
                      <w:lang w:eastAsia="ru-RU"/>
                    </w:rPr>
                    <w:t>, предварительных (при поступлении на работу) и периодических (в течение трудовой деятельности) медицинских осмотров, медицинского освидетельствования</w:t>
                  </w:r>
                </w:p>
                <w:p w:rsidR="00F7565B" w:rsidRDefault="00F7565B">
                  <w:pPr>
                    <w:pStyle w:val="aa"/>
                  </w:pPr>
                </w:p>
              </w:txbxContent>
            </v:textbox>
          </v:roundrect>
        </w:pict>
      </w:r>
      <w:r w:rsidRPr="00951665">
        <w:rPr>
          <w:noProof/>
        </w:rPr>
        <w:pict>
          <v:roundrect id="_x0000_s1044" style="position:absolute;left:0;text-align:left;margin-left:104.25pt;margin-top:36.1pt;width:362.5pt;height:54.75pt;z-index:251651584;visibility:visible;v-text-anchor:top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" o:allowincell="f" fillcolor="#b4c7dc" strokeweight="0">
            <v:textbox>
              <w:txbxContent>
                <w:p w:rsidR="00F7565B" w:rsidRDefault="0005329E">
                  <w:pPr>
                    <w:pStyle w:val="aa"/>
                    <w:ind w:firstLine="0"/>
                    <w:rPr>
                      <w:sz w:val="22"/>
                    </w:rPr>
                  </w:pPr>
                  <w:r>
                    <w:rPr>
                      <w:sz w:val="22"/>
                      <w:lang w:eastAsia="ru-RU"/>
                    </w:rPr>
                    <w:t xml:space="preserve">При наличии показаний направление лиц с наркологическими расстройствами в ОГБУЗ «Областной наркологический диспансер» (город Белгород, улица </w:t>
                  </w:r>
                  <w:proofErr w:type="spellStart"/>
                  <w:r>
                    <w:rPr>
                      <w:sz w:val="22"/>
                      <w:lang w:eastAsia="ru-RU"/>
                    </w:rPr>
                    <w:t>Волчанская</w:t>
                  </w:r>
                  <w:proofErr w:type="spellEnd"/>
                  <w:r>
                    <w:rPr>
                      <w:sz w:val="22"/>
                      <w:lang w:eastAsia="ru-RU"/>
                    </w:rPr>
                    <w:t>, дом 159)</w:t>
                  </w:r>
                </w:p>
                <w:p w:rsidR="00F7565B" w:rsidRDefault="00F7565B">
                  <w:pPr>
                    <w:pStyle w:val="aa"/>
                  </w:pPr>
                </w:p>
              </w:txbxContent>
            </v:textbox>
          </v:roundrect>
        </w:pict>
      </w:r>
      <w:r w:rsidRPr="00951665">
        <w:rPr>
          <w:noProof/>
        </w:rPr>
        <w:pict>
          <v:roundrect id="_x0000_s1043" style="position:absolute;left:0;text-align:left;margin-left:105.35pt;margin-top:213.8pt;width:366pt;height:91.1pt;z-index:251652608;visibility:visible;v-text-anchor:top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" o:allowincell="f" fillcolor="#b4c7dc" strokeweight="0">
            <v:textbox>
              <w:txbxContent>
                <w:p w:rsidR="00F7565B" w:rsidRDefault="0005329E">
                  <w:pPr>
                    <w:pStyle w:val="aa"/>
                    <w:ind w:firstLine="0"/>
                    <w:rPr>
                      <w:sz w:val="22"/>
                    </w:rPr>
                  </w:pPr>
                  <w:r>
                    <w:rPr>
                      <w:sz w:val="22"/>
                      <w:lang w:eastAsia="ru-RU"/>
                    </w:rPr>
                    <w:t>Проведение мотивационного консультирования лиц с наркологическими расстройствами в целях пробуждения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</w:t>
                  </w:r>
                </w:p>
                <w:p w:rsidR="00F7565B" w:rsidRDefault="00F7565B">
                  <w:pPr>
                    <w:pStyle w:val="aa"/>
                    <w:rPr>
                      <w:rFonts w:cs="Times New Roman"/>
                      <w:sz w:val="22"/>
                    </w:rPr>
                  </w:pPr>
                </w:p>
              </w:txbxContent>
            </v:textbox>
          </v:roundrect>
        </w:pict>
      </w:r>
      <w:r w:rsidRPr="00951665">
        <w:rPr>
          <w:noProof/>
        </w:rPr>
        <w:pict>
          <v:roundrect id="_x0000_s1042" style="position:absolute;left:0;text-align:left;margin-left:107.2pt;margin-top:385.45pt;width:367pt;height:73.8pt;z-index:251653632;visibility:visible;v-text-anchor:top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" o:allowincell="f" fillcolor="#b4c7dc" strokeweight="0">
            <v:textbox>
              <w:txbxContent>
                <w:p w:rsidR="00F7565B" w:rsidRDefault="0005329E">
                  <w:pPr>
                    <w:pStyle w:val="aa"/>
                    <w:ind w:firstLine="0"/>
                    <w:rPr>
                      <w:sz w:val="22"/>
                    </w:rPr>
                  </w:pPr>
                  <w:r>
                    <w:rPr>
                      <w:sz w:val="22"/>
                      <w:lang w:eastAsia="ru-RU"/>
                    </w:rPr>
                    <w:t>Оказание консультативной помощи врачам других специальностей по вопросам диагностики наркологических расстройств, лечения и медицинской реабилитации пациентов с наркологическими расстройствами.</w:t>
                  </w:r>
                </w:p>
                <w:p w:rsidR="00F7565B" w:rsidRDefault="00F7565B">
                  <w:pPr>
                    <w:pStyle w:val="aa"/>
                  </w:pPr>
                </w:p>
              </w:txbxContent>
            </v:textbox>
          </v:roundrect>
        </w:pict>
      </w:r>
    </w:p>
    <w:sectPr w:rsidR="00F7565B" w:rsidSect="00951665">
      <w:pgSz w:w="11906" w:h="16838"/>
      <w:pgMar w:top="426" w:right="424" w:bottom="426" w:left="426" w:header="0" w:footer="0" w:gutter="0"/>
      <w:cols w:space="720"/>
      <w:formProt w:val="0"/>
      <w:docGrid w:linePitch="381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3FE7"/>
    <w:multiLevelType w:val="multilevel"/>
    <w:tmpl w:val="A62A32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035619D"/>
    <w:multiLevelType w:val="multilevel"/>
    <w:tmpl w:val="1D3493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565B"/>
    <w:rsid w:val="000059DA"/>
    <w:rsid w:val="0005329E"/>
    <w:rsid w:val="00883CA0"/>
    <w:rsid w:val="00913AF2"/>
    <w:rsid w:val="00943E99"/>
    <w:rsid w:val="00951665"/>
    <w:rsid w:val="00A83862"/>
    <w:rsid w:val="00F7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40]"/>
    </o:shapedefaults>
    <o:shapelayout v:ext="edit">
      <o:idmap v:ext="edit" data="1"/>
      <o:rules v:ext="edit">
        <o:r id="V:Rule11" type="connector" idref="#_x0000_s1036"/>
        <o:r id="V:Rule12" type="connector" idref="#_x0000_s1037"/>
        <o:r id="V:Rule13" type="connector" idref="#_x0000_s1039"/>
        <o:r id="V:Rule14" type="connector" idref="#_x0000_s1038"/>
        <o:r id="V:Rule15" type="connector" idref="#_x0000_s1040"/>
        <o:r id="V:Rule16" type="connector" idref="#_x0000_s1041"/>
        <o:r id="V:Rule17" type="connector" idref="#_x0000_s1035"/>
        <o:r id="V:Rule18" type="connector" idref="#_x0000_s1034"/>
        <o:r id="V:Rule19" type="connector" idref="#_x0000_s1033"/>
        <o:r id="V:Rule2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49"/>
    <w:pPr>
      <w:ind w:firstLine="709"/>
      <w:jc w:val="center"/>
    </w:pPr>
  </w:style>
  <w:style w:type="paragraph" w:styleId="2">
    <w:name w:val="heading 2"/>
    <w:basedOn w:val="a"/>
    <w:next w:val="a"/>
    <w:link w:val="20"/>
    <w:qFormat/>
    <w:rsid w:val="00B2529E"/>
    <w:pPr>
      <w:keepNext/>
      <w:ind w:firstLine="0"/>
      <w:outlineLvl w:val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529E"/>
    <w:pPr>
      <w:keepNext/>
      <w:ind w:firstLine="0"/>
      <w:outlineLvl w:val="2"/>
    </w:pPr>
    <w:rPr>
      <w:rFonts w:eastAsia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B2529E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B2529E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next w:val="a4"/>
    <w:qFormat/>
    <w:rsid w:val="0095166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951665"/>
    <w:pPr>
      <w:spacing w:after="140" w:line="276" w:lineRule="auto"/>
    </w:pPr>
  </w:style>
  <w:style w:type="paragraph" w:styleId="a5">
    <w:name w:val="List"/>
    <w:basedOn w:val="a4"/>
    <w:rsid w:val="00951665"/>
    <w:rPr>
      <w:rFonts w:cs="Mangal"/>
    </w:rPr>
  </w:style>
  <w:style w:type="paragraph" w:styleId="a6">
    <w:name w:val="caption"/>
    <w:basedOn w:val="a"/>
    <w:qFormat/>
    <w:rsid w:val="009516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51665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8C0A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48063C"/>
    <w:pPr>
      <w:spacing w:beforeAutospacing="1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a">
    <w:name w:val="Содержимое врезки"/>
    <w:basedOn w:val="a"/>
    <w:qFormat/>
    <w:rsid w:val="00951665"/>
  </w:style>
  <w:style w:type="table" w:styleId="ab">
    <w:name w:val="Table Grid"/>
    <w:basedOn w:val="a1"/>
    <w:uiPriority w:val="59"/>
    <w:rsid w:val="009C54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FACA-66B2-4B87-A875-A890B864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80</cp:revision>
  <cp:lastPrinted>2021-09-13T09:34:00Z</cp:lastPrinted>
  <dcterms:created xsi:type="dcterms:W3CDTF">2013-02-28T06:11:00Z</dcterms:created>
  <dcterms:modified xsi:type="dcterms:W3CDTF">2022-11-25T07:32:00Z</dcterms:modified>
  <dc:language>ru-RU</dc:language>
</cp:coreProperties>
</file>