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71" w:rsidRPr="00C46588" w:rsidRDefault="00F10471" w:rsidP="0098702A">
      <w:pPr>
        <w:rPr>
          <w:sz w:val="28"/>
          <w:szCs w:val="28"/>
        </w:rPr>
      </w:pPr>
    </w:p>
    <w:p w:rsidR="00F10471" w:rsidRPr="00C46588" w:rsidRDefault="00F10471" w:rsidP="0098702A">
      <w:pPr>
        <w:rPr>
          <w:sz w:val="28"/>
          <w:szCs w:val="28"/>
        </w:rPr>
      </w:pPr>
    </w:p>
    <w:p w:rsidR="00F10471" w:rsidRPr="00C46588" w:rsidRDefault="00F10471" w:rsidP="0098702A">
      <w:pPr>
        <w:rPr>
          <w:sz w:val="28"/>
          <w:szCs w:val="28"/>
        </w:rPr>
      </w:pPr>
    </w:p>
    <w:p w:rsidR="00F10471" w:rsidRPr="00C46588" w:rsidRDefault="00F10471" w:rsidP="0098702A">
      <w:pPr>
        <w:rPr>
          <w:sz w:val="28"/>
          <w:szCs w:val="28"/>
        </w:rPr>
      </w:pPr>
    </w:p>
    <w:p w:rsidR="00F10471" w:rsidRPr="00C46588" w:rsidRDefault="00F10471" w:rsidP="0098702A">
      <w:pPr>
        <w:rPr>
          <w:sz w:val="28"/>
          <w:szCs w:val="28"/>
        </w:rPr>
      </w:pPr>
    </w:p>
    <w:p w:rsidR="00F10471" w:rsidRPr="00C46588" w:rsidRDefault="00F10471" w:rsidP="0098702A">
      <w:pPr>
        <w:rPr>
          <w:sz w:val="28"/>
          <w:szCs w:val="28"/>
        </w:rPr>
      </w:pPr>
    </w:p>
    <w:p w:rsidR="00F10471" w:rsidRPr="00C46588" w:rsidRDefault="00F10471" w:rsidP="0098702A">
      <w:pPr>
        <w:rPr>
          <w:sz w:val="28"/>
          <w:szCs w:val="28"/>
        </w:rPr>
      </w:pPr>
    </w:p>
    <w:p w:rsidR="00F10471" w:rsidRPr="00C46588" w:rsidRDefault="00F10471" w:rsidP="0098702A">
      <w:pPr>
        <w:rPr>
          <w:sz w:val="28"/>
          <w:szCs w:val="28"/>
        </w:rPr>
      </w:pPr>
    </w:p>
    <w:p w:rsidR="00F10471" w:rsidRPr="00C46588" w:rsidRDefault="00F10471" w:rsidP="0098702A">
      <w:pPr>
        <w:rPr>
          <w:sz w:val="28"/>
          <w:szCs w:val="28"/>
        </w:rPr>
      </w:pPr>
    </w:p>
    <w:p w:rsidR="00F10471" w:rsidRDefault="00F10471" w:rsidP="0098702A">
      <w:pPr>
        <w:rPr>
          <w:sz w:val="28"/>
          <w:szCs w:val="28"/>
        </w:rPr>
      </w:pPr>
    </w:p>
    <w:p w:rsidR="00F10471" w:rsidRPr="00C46588" w:rsidRDefault="00F10471" w:rsidP="0098702A">
      <w:pPr>
        <w:rPr>
          <w:sz w:val="28"/>
          <w:szCs w:val="28"/>
        </w:rPr>
      </w:pPr>
    </w:p>
    <w:tbl>
      <w:tblPr>
        <w:tblW w:w="9305" w:type="dxa"/>
        <w:tblLook w:val="01E0"/>
      </w:tblPr>
      <w:tblGrid>
        <w:gridCol w:w="4503"/>
        <w:gridCol w:w="4802"/>
      </w:tblGrid>
      <w:tr w:rsidR="00F10471" w:rsidRPr="00AF5185" w:rsidTr="00AF5185">
        <w:trPr>
          <w:trHeight w:val="812"/>
        </w:trPr>
        <w:tc>
          <w:tcPr>
            <w:tcW w:w="4503" w:type="dxa"/>
          </w:tcPr>
          <w:p w:rsidR="00F10471" w:rsidRPr="00AF5185" w:rsidRDefault="00F10471" w:rsidP="004E0B59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AF5185">
              <w:rPr>
                <w:b/>
                <w:sz w:val="26"/>
                <w:szCs w:val="26"/>
              </w:rPr>
              <w:t xml:space="preserve">О подготовке проекта бюджета Грайворонского городского округа на 2021 год и плановый период </w:t>
            </w:r>
            <w:r>
              <w:rPr>
                <w:b/>
                <w:sz w:val="26"/>
                <w:szCs w:val="26"/>
              </w:rPr>
              <w:br/>
            </w:r>
            <w:r w:rsidRPr="00AF5185">
              <w:rPr>
                <w:b/>
                <w:sz w:val="26"/>
                <w:szCs w:val="26"/>
              </w:rPr>
              <w:t>2022 и 2023 годов</w:t>
            </w:r>
          </w:p>
        </w:tc>
        <w:tc>
          <w:tcPr>
            <w:tcW w:w="4802" w:type="dxa"/>
          </w:tcPr>
          <w:p w:rsidR="00F10471" w:rsidRPr="00AF5185" w:rsidRDefault="00F10471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10471" w:rsidRPr="00AF5185" w:rsidRDefault="00F10471" w:rsidP="00F75D63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F10471" w:rsidRDefault="00F10471" w:rsidP="00332D90">
      <w:pPr>
        <w:tabs>
          <w:tab w:val="left" w:pos="1080"/>
        </w:tabs>
        <w:rPr>
          <w:sz w:val="26"/>
          <w:szCs w:val="26"/>
        </w:rPr>
      </w:pPr>
    </w:p>
    <w:p w:rsidR="00F10471" w:rsidRPr="00AF5185" w:rsidRDefault="00F10471" w:rsidP="00332D90">
      <w:pPr>
        <w:tabs>
          <w:tab w:val="left" w:pos="1080"/>
        </w:tabs>
        <w:rPr>
          <w:sz w:val="26"/>
          <w:szCs w:val="26"/>
        </w:rPr>
      </w:pPr>
    </w:p>
    <w:p w:rsidR="00F10471" w:rsidRPr="00AF5185" w:rsidRDefault="00F10471" w:rsidP="00AF5185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F5185">
        <w:rPr>
          <w:sz w:val="26"/>
          <w:szCs w:val="26"/>
        </w:rPr>
        <w:t>В соответствии со статьями 169 и 184 Бюджетного кодекса Российской Федерации, статьями 59,</w:t>
      </w:r>
      <w:r>
        <w:rPr>
          <w:sz w:val="26"/>
          <w:szCs w:val="26"/>
        </w:rPr>
        <w:t xml:space="preserve"> </w:t>
      </w:r>
      <w:r w:rsidRPr="00AF5185">
        <w:rPr>
          <w:sz w:val="26"/>
          <w:szCs w:val="26"/>
        </w:rPr>
        <w:t xml:space="preserve">60 и 61 Положения о бюджетном устройстве и бюджетном процессе в Грайворонском городском округе, утвержденного решением Совета депутатов Грайворонского городского округа от 05 декабря 2018 года № 52, в целях своевременного и качественного составления проекта бюджета Грайворонского городского округа на 2021 год и на плановый период 2022 и 2023 годов </w:t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п о с т а н о в л я ю</w:t>
      </w:r>
      <w:r w:rsidRPr="00AF5185">
        <w:rPr>
          <w:b/>
          <w:sz w:val="26"/>
          <w:szCs w:val="26"/>
        </w:rPr>
        <w:t>:</w:t>
      </w:r>
    </w:p>
    <w:p w:rsidR="00F10471" w:rsidRPr="00AF5185" w:rsidRDefault="00F10471" w:rsidP="00AF5185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F5185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AF5185">
        <w:rPr>
          <w:sz w:val="26"/>
          <w:szCs w:val="26"/>
        </w:rPr>
        <w:t>Утвердить календарный план меро</w:t>
      </w:r>
      <w:r>
        <w:rPr>
          <w:sz w:val="26"/>
          <w:szCs w:val="26"/>
        </w:rPr>
        <w:t xml:space="preserve">приятий по составлению проекта </w:t>
      </w:r>
      <w:r w:rsidRPr="00AF5185">
        <w:rPr>
          <w:sz w:val="26"/>
          <w:szCs w:val="26"/>
        </w:rPr>
        <w:t xml:space="preserve">бюджета Грайворонского городского округа на 2021 год и плановый период </w:t>
      </w:r>
      <w:r>
        <w:rPr>
          <w:sz w:val="26"/>
          <w:szCs w:val="26"/>
        </w:rPr>
        <w:br/>
      </w:r>
      <w:r w:rsidRPr="00AF5185">
        <w:rPr>
          <w:sz w:val="26"/>
          <w:szCs w:val="26"/>
        </w:rPr>
        <w:t>2022 и 2023 годов (</w:t>
      </w:r>
      <w:r>
        <w:rPr>
          <w:sz w:val="26"/>
          <w:szCs w:val="26"/>
        </w:rPr>
        <w:t>прилагается</w:t>
      </w:r>
      <w:r w:rsidRPr="00AF5185">
        <w:rPr>
          <w:sz w:val="26"/>
          <w:szCs w:val="26"/>
        </w:rPr>
        <w:t>).</w:t>
      </w:r>
    </w:p>
    <w:p w:rsidR="00F10471" w:rsidRPr="00AF5185" w:rsidRDefault="00F10471" w:rsidP="00AF5185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F5185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F5185">
        <w:rPr>
          <w:sz w:val="26"/>
          <w:szCs w:val="26"/>
        </w:rPr>
        <w:t>Руководителям отраслевых управлений администрации Грайворонского городского округа</w:t>
      </w:r>
      <w:r>
        <w:rPr>
          <w:sz w:val="26"/>
          <w:szCs w:val="26"/>
        </w:rPr>
        <w:t xml:space="preserve"> обеспечить </w:t>
      </w:r>
      <w:r w:rsidRPr="00AF5185">
        <w:rPr>
          <w:sz w:val="26"/>
          <w:szCs w:val="26"/>
        </w:rPr>
        <w:t>своевременное представление необходимых материалов и расчетных показателей к проекту бюджета Грайворонского городского округа на 2021 год и плановый период 2022 и 2023 годов в установленные сроки.</w:t>
      </w:r>
    </w:p>
    <w:p w:rsidR="00F10471" w:rsidRPr="00AF5185" w:rsidRDefault="00F10471" w:rsidP="00AF5185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F5185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AF5185">
        <w:rPr>
          <w:sz w:val="26"/>
          <w:szCs w:val="26"/>
        </w:rPr>
        <w:t xml:space="preserve">Утвердить Положение о бюджетной комиссии по рассмотрению необходимых документов для составления проекта бюджета Грайворонского городского округа на очередной финансовый год и плановый период </w:t>
      </w:r>
      <w:r>
        <w:rPr>
          <w:sz w:val="26"/>
          <w:szCs w:val="26"/>
        </w:rPr>
        <w:br/>
      </w:r>
      <w:r w:rsidRPr="00AF5185">
        <w:rPr>
          <w:sz w:val="26"/>
          <w:szCs w:val="26"/>
        </w:rPr>
        <w:t>(</w:t>
      </w:r>
      <w:r>
        <w:rPr>
          <w:sz w:val="26"/>
          <w:szCs w:val="26"/>
        </w:rPr>
        <w:t>прилагается</w:t>
      </w:r>
      <w:r w:rsidRPr="00AF5185">
        <w:rPr>
          <w:sz w:val="26"/>
          <w:szCs w:val="26"/>
        </w:rPr>
        <w:t>).</w:t>
      </w:r>
    </w:p>
    <w:p w:rsidR="00F10471" w:rsidRPr="00AF5185" w:rsidRDefault="00F10471" w:rsidP="00AF5185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F5185"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AF5185">
        <w:rPr>
          <w:sz w:val="26"/>
          <w:szCs w:val="26"/>
        </w:rPr>
        <w:t xml:space="preserve">Утвердить состав бюджетной комиссии по рассмотрению необходимых документов для составления проекта бюджета Грайворонского городского округа </w:t>
      </w:r>
      <w:r>
        <w:rPr>
          <w:sz w:val="26"/>
          <w:szCs w:val="26"/>
        </w:rPr>
        <w:br/>
      </w:r>
      <w:r w:rsidRPr="00AF5185">
        <w:rPr>
          <w:sz w:val="26"/>
          <w:szCs w:val="26"/>
        </w:rPr>
        <w:t>на очередной финансовый год и плановый период (</w:t>
      </w:r>
      <w:r>
        <w:rPr>
          <w:sz w:val="26"/>
          <w:szCs w:val="26"/>
        </w:rPr>
        <w:t>прилагается</w:t>
      </w:r>
      <w:r w:rsidRPr="00AF5185">
        <w:rPr>
          <w:sz w:val="26"/>
          <w:szCs w:val="26"/>
        </w:rPr>
        <w:t>).</w:t>
      </w:r>
    </w:p>
    <w:p w:rsidR="00F10471" w:rsidRPr="00AF5185" w:rsidRDefault="00F10471" w:rsidP="00AF5185">
      <w:pPr>
        <w:tabs>
          <w:tab w:val="left" w:pos="993"/>
        </w:tabs>
        <w:ind w:firstLine="708"/>
        <w:jc w:val="both"/>
        <w:rPr>
          <w:b/>
          <w:sz w:val="26"/>
          <w:szCs w:val="26"/>
        </w:rPr>
      </w:pPr>
      <w:r w:rsidRPr="00AF5185"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AF5185">
        <w:rPr>
          <w:sz w:val="26"/>
          <w:szCs w:val="26"/>
        </w:rPr>
        <w:t xml:space="preserve">Контроль за исполнением постановления </w:t>
      </w:r>
      <w:r>
        <w:rPr>
          <w:sz w:val="26"/>
          <w:szCs w:val="26"/>
        </w:rPr>
        <w:t>оставляю за собой</w:t>
      </w:r>
      <w:r w:rsidRPr="00AF5185">
        <w:rPr>
          <w:sz w:val="26"/>
          <w:szCs w:val="26"/>
        </w:rPr>
        <w:t>.</w:t>
      </w:r>
    </w:p>
    <w:p w:rsidR="00F10471" w:rsidRDefault="00F10471" w:rsidP="00190647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F10471" w:rsidRPr="00AF5185" w:rsidRDefault="00F10471" w:rsidP="00190647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F10471" w:rsidRPr="00AF5185" w:rsidRDefault="00F10471" w:rsidP="00332D90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F10471" w:rsidRPr="00AF5185" w:rsidTr="00B90B3D">
        <w:tc>
          <w:tcPr>
            <w:tcW w:w="4926" w:type="dxa"/>
          </w:tcPr>
          <w:p w:rsidR="00F10471" w:rsidRPr="00AF5185" w:rsidRDefault="00F10471" w:rsidP="00B90B3D">
            <w:pPr>
              <w:jc w:val="both"/>
              <w:rPr>
                <w:b/>
                <w:sz w:val="26"/>
                <w:szCs w:val="26"/>
              </w:rPr>
            </w:pPr>
            <w:r w:rsidRPr="00AF5185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F10471" w:rsidRPr="00AF5185" w:rsidRDefault="00F10471" w:rsidP="00B90B3D">
            <w:pPr>
              <w:jc w:val="right"/>
              <w:rPr>
                <w:b/>
                <w:sz w:val="26"/>
                <w:szCs w:val="26"/>
              </w:rPr>
            </w:pPr>
            <w:r w:rsidRPr="00AF5185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F10471" w:rsidRDefault="00F10471">
      <w:pPr>
        <w:rPr>
          <w:sz w:val="26"/>
          <w:szCs w:val="26"/>
        </w:rPr>
      </w:pPr>
    </w:p>
    <w:p w:rsidR="00F10471" w:rsidRPr="00AF5185" w:rsidRDefault="00F1047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10471" w:rsidRPr="00AF5185" w:rsidRDefault="00F10471" w:rsidP="005614FC">
      <w:pPr>
        <w:ind w:left="48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УТВЕРЖДЕН</w:t>
      </w:r>
    </w:p>
    <w:p w:rsidR="00F10471" w:rsidRPr="00AF5185" w:rsidRDefault="00F10471" w:rsidP="005614FC">
      <w:pPr>
        <w:ind w:left="4820"/>
        <w:jc w:val="center"/>
        <w:rPr>
          <w:b/>
          <w:sz w:val="26"/>
          <w:szCs w:val="26"/>
        </w:rPr>
      </w:pPr>
      <w:r w:rsidRPr="00AF5185"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ем</w:t>
      </w:r>
      <w:r w:rsidRPr="00AF5185">
        <w:rPr>
          <w:b/>
          <w:sz w:val="26"/>
          <w:szCs w:val="26"/>
        </w:rPr>
        <w:t xml:space="preserve"> администрации Грайворонского городского округа </w:t>
      </w:r>
      <w:r>
        <w:rPr>
          <w:b/>
          <w:sz w:val="26"/>
          <w:szCs w:val="26"/>
        </w:rPr>
        <w:br/>
      </w:r>
      <w:r w:rsidRPr="00AF5185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____</w:t>
      </w:r>
      <w:r w:rsidRPr="00AF5185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______</w:t>
      </w:r>
      <w:r w:rsidRPr="00AF5185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___</w:t>
      </w:r>
      <w:r w:rsidRPr="00AF5185">
        <w:rPr>
          <w:b/>
          <w:sz w:val="26"/>
          <w:szCs w:val="26"/>
        </w:rPr>
        <w:t xml:space="preserve"> года №</w:t>
      </w:r>
      <w:r>
        <w:rPr>
          <w:b/>
          <w:sz w:val="26"/>
          <w:szCs w:val="26"/>
        </w:rPr>
        <w:t>____</w:t>
      </w:r>
    </w:p>
    <w:p w:rsidR="00F10471" w:rsidRDefault="00F10471" w:rsidP="008D199D">
      <w:pPr>
        <w:rPr>
          <w:b/>
          <w:sz w:val="26"/>
          <w:szCs w:val="26"/>
        </w:rPr>
      </w:pPr>
    </w:p>
    <w:p w:rsidR="00F10471" w:rsidRPr="00AF5185" w:rsidRDefault="00F10471" w:rsidP="008D199D">
      <w:pPr>
        <w:rPr>
          <w:b/>
          <w:sz w:val="26"/>
          <w:szCs w:val="26"/>
        </w:rPr>
      </w:pPr>
    </w:p>
    <w:p w:rsidR="00F10471" w:rsidRDefault="00F10471" w:rsidP="00677031">
      <w:pPr>
        <w:ind w:right="37"/>
        <w:jc w:val="center"/>
        <w:rPr>
          <w:b/>
          <w:sz w:val="26"/>
          <w:szCs w:val="26"/>
        </w:rPr>
      </w:pPr>
      <w:r w:rsidRPr="00AF5185">
        <w:rPr>
          <w:b/>
          <w:sz w:val="26"/>
          <w:szCs w:val="26"/>
        </w:rPr>
        <w:t xml:space="preserve">КАЛЕНДАРНЫЙ ПЛАН </w:t>
      </w:r>
    </w:p>
    <w:p w:rsidR="00F10471" w:rsidRPr="00AF5185" w:rsidRDefault="00F10471" w:rsidP="00677031">
      <w:pPr>
        <w:ind w:right="37"/>
        <w:jc w:val="center"/>
        <w:rPr>
          <w:b/>
          <w:sz w:val="26"/>
          <w:szCs w:val="26"/>
        </w:rPr>
      </w:pPr>
      <w:r w:rsidRPr="00AF5185">
        <w:rPr>
          <w:b/>
          <w:sz w:val="26"/>
          <w:szCs w:val="26"/>
        </w:rPr>
        <w:t>мероприятий по составлению проекта</w:t>
      </w:r>
      <w:r>
        <w:rPr>
          <w:b/>
          <w:sz w:val="26"/>
          <w:szCs w:val="26"/>
        </w:rPr>
        <w:t xml:space="preserve"> </w:t>
      </w:r>
      <w:r w:rsidRPr="00AF5185">
        <w:rPr>
          <w:b/>
          <w:sz w:val="26"/>
          <w:szCs w:val="26"/>
        </w:rPr>
        <w:t>бюджета Грайворонского городского округа</w:t>
      </w:r>
      <w:r>
        <w:rPr>
          <w:b/>
          <w:sz w:val="26"/>
          <w:szCs w:val="26"/>
        </w:rPr>
        <w:t xml:space="preserve"> </w:t>
      </w:r>
      <w:r w:rsidRPr="00AF5185">
        <w:rPr>
          <w:b/>
          <w:sz w:val="26"/>
          <w:szCs w:val="26"/>
        </w:rPr>
        <w:t xml:space="preserve">на 2021 год и плановый период </w:t>
      </w:r>
      <w:r>
        <w:rPr>
          <w:b/>
          <w:sz w:val="26"/>
          <w:szCs w:val="26"/>
        </w:rPr>
        <w:br/>
      </w:r>
      <w:r w:rsidRPr="00AF5185">
        <w:rPr>
          <w:b/>
          <w:sz w:val="26"/>
          <w:szCs w:val="26"/>
        </w:rPr>
        <w:t>2022 и 2023 годов</w:t>
      </w:r>
    </w:p>
    <w:p w:rsidR="00F10471" w:rsidRDefault="00F10471" w:rsidP="008D199D">
      <w:pPr>
        <w:jc w:val="center"/>
        <w:rPr>
          <w:b/>
          <w:sz w:val="26"/>
          <w:szCs w:val="26"/>
        </w:rPr>
      </w:pPr>
    </w:p>
    <w:p w:rsidR="00F10471" w:rsidRPr="00AF5185" w:rsidRDefault="00F10471" w:rsidP="008D199D">
      <w:pPr>
        <w:jc w:val="center"/>
        <w:rPr>
          <w:b/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82"/>
        <w:gridCol w:w="4817"/>
        <w:gridCol w:w="1700"/>
        <w:gridCol w:w="2550"/>
      </w:tblGrid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5185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r w:rsidRPr="00986B85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5185">
              <w:rPr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5185">
              <w:rPr>
                <w:b/>
                <w:bCs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5185">
              <w:rPr>
                <w:b/>
                <w:bCs/>
                <w:color w:val="000000"/>
                <w:sz w:val="26"/>
                <w:szCs w:val="26"/>
              </w:rPr>
              <w:t>Ответственный за исполнение</w:t>
            </w: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Default="00F10471" w:rsidP="00426142">
            <w:pPr>
              <w:jc w:val="both"/>
              <w:rPr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Довести до сведения главных распорядителей бюджетных средств методич</w:t>
            </w:r>
            <w:r>
              <w:rPr>
                <w:color w:val="000000"/>
                <w:sz w:val="26"/>
                <w:szCs w:val="26"/>
              </w:rPr>
              <w:t xml:space="preserve">еские указания </w:t>
            </w:r>
            <w:r>
              <w:rPr>
                <w:color w:val="000000"/>
                <w:sz w:val="26"/>
                <w:szCs w:val="26"/>
              </w:rPr>
              <w:br/>
              <w:t xml:space="preserve">по формированию </w:t>
            </w:r>
            <w:r w:rsidRPr="00AF5185">
              <w:rPr>
                <w:color w:val="000000"/>
                <w:sz w:val="26"/>
                <w:szCs w:val="26"/>
              </w:rPr>
              <w:t xml:space="preserve">бюджета Грайворонского городского округа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на 2021 год и плановый период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2022-2023 годов</w:t>
            </w:r>
          </w:p>
          <w:p w:rsidR="00F10471" w:rsidRPr="00036A3B" w:rsidRDefault="00F10471" w:rsidP="0042614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  <w:t>0</w:t>
            </w:r>
            <w:r w:rsidRPr="00AF5185">
              <w:rPr>
                <w:color w:val="000000"/>
                <w:sz w:val="26"/>
                <w:szCs w:val="26"/>
              </w:rPr>
              <w:t>1 сентября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F14FA6">
            <w:pPr>
              <w:ind w:right="-103"/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Комитет финансов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налоговой политики администрации Грайворонского городского округа (И.Н. Ягич)</w:t>
            </w: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Провести согласование основных показателей социально-экономического развития Грайворонского городского округа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на 2020-2023 годы и представить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в комитет финансов и налоговой политики администрации Грайворонского городского округа:                              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F5185">
              <w:rPr>
                <w:color w:val="000000"/>
                <w:sz w:val="26"/>
                <w:szCs w:val="26"/>
              </w:rPr>
              <w:t xml:space="preserve">среднегодовую и среднесписочную численность населения Грайворонского городского округа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в целом по округу и в р</w:t>
            </w:r>
            <w:r>
              <w:rPr>
                <w:color w:val="000000"/>
                <w:sz w:val="26"/>
                <w:szCs w:val="26"/>
              </w:rPr>
              <w:t xml:space="preserve">азрезе поселений;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F5185">
              <w:rPr>
                <w:color w:val="000000"/>
                <w:sz w:val="26"/>
                <w:szCs w:val="26"/>
              </w:rPr>
              <w:t xml:space="preserve">среднегодовую и среднесписочную численность населения Грайворонского городского округа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в целом по округу и в разрезе поселений;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F5185">
              <w:rPr>
                <w:color w:val="000000"/>
                <w:sz w:val="26"/>
                <w:szCs w:val="26"/>
              </w:rPr>
              <w:t xml:space="preserve">фонд заработной платы работников организаций в целом по округу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в разрезе поселений (в том числе работников бюджетных организаций);                                                                                            - среднемесячную номинальную начисленную заработную плату работников организаций в целом </w:t>
            </w:r>
            <w:r>
              <w:rPr>
                <w:color w:val="000000"/>
                <w:sz w:val="26"/>
                <w:szCs w:val="26"/>
              </w:rPr>
              <w:br/>
              <w:t xml:space="preserve">по </w:t>
            </w:r>
            <w:r w:rsidRPr="00AF5185">
              <w:rPr>
                <w:color w:val="000000"/>
                <w:sz w:val="26"/>
                <w:szCs w:val="26"/>
              </w:rPr>
              <w:t>Грайворонс</w:t>
            </w:r>
            <w:r>
              <w:rPr>
                <w:color w:val="000000"/>
                <w:sz w:val="26"/>
                <w:szCs w:val="26"/>
              </w:rPr>
              <w:t xml:space="preserve">кому </w:t>
            </w:r>
            <w:r w:rsidRPr="00AF5185">
              <w:rPr>
                <w:color w:val="000000"/>
                <w:sz w:val="26"/>
                <w:szCs w:val="26"/>
              </w:rPr>
              <w:t xml:space="preserve">городскому округу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в разрезе поселений (в том числе работников бюджетных организаций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в разрезе поселений)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10 сентября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Управление экономического развития</w:t>
            </w:r>
            <w:r>
              <w:rPr>
                <w:color w:val="000000"/>
                <w:sz w:val="26"/>
                <w:szCs w:val="26"/>
              </w:rPr>
              <w:t xml:space="preserve"> администрации Грайворонского городского округа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(Чепурная Е.И.)</w:t>
            </w: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0C2961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Предоставить в комитет финансов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налоговой политики администрации городского округа прогнозный расчет поступ</w:t>
            </w:r>
            <w:r>
              <w:rPr>
                <w:color w:val="000000"/>
                <w:sz w:val="26"/>
                <w:szCs w:val="26"/>
              </w:rPr>
              <w:t xml:space="preserve">лений в бюджет Грайворонского </w:t>
            </w:r>
            <w:r w:rsidRPr="00AF5185">
              <w:rPr>
                <w:color w:val="000000"/>
                <w:sz w:val="26"/>
                <w:szCs w:val="26"/>
              </w:rPr>
              <w:t xml:space="preserve">городского округа на 2021- 2023 годы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ожидаемую оценку поступлений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за 2020 год доходов от сдачи в аренду имущества, доходов, получаемых в виде арендной платы за земельные участки, доходов от продажи земельных участков, имущества находящихся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в муниципальной собственности, доходов от части прибыли муниципальных унитарных предпри</w:t>
            </w:r>
            <w:r>
              <w:rPr>
                <w:color w:val="000000"/>
                <w:sz w:val="26"/>
                <w:szCs w:val="26"/>
              </w:rPr>
              <w:t>ятий в бюджет Грайворонского</w:t>
            </w:r>
            <w:r w:rsidRPr="00AF5185">
              <w:rPr>
                <w:color w:val="000000"/>
                <w:sz w:val="26"/>
                <w:szCs w:val="26"/>
              </w:rPr>
              <w:t xml:space="preserve"> городского округа, оставшейся в их распоряжении после уплаты налогов, а также налога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на имущество по объектам торгово-офисного назначения с приложением пояснительной запиской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10 сентября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Управление муниципальной собственности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земельных ресурсов </w:t>
            </w:r>
            <w:r>
              <w:rPr>
                <w:color w:val="000000"/>
                <w:sz w:val="26"/>
                <w:szCs w:val="26"/>
              </w:rPr>
              <w:t>администрации Грайворонского городского округа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(Зайцев А.В.)</w:t>
            </w: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Произвести прогнозный расчёт поступлений платы за негативное воздействие на окружающую среду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на 2021 - 2023 годы и ожидаемую оценку поступлений за 2020 го</w:t>
            </w:r>
            <w:r>
              <w:rPr>
                <w:color w:val="000000"/>
                <w:sz w:val="26"/>
                <w:szCs w:val="26"/>
              </w:rPr>
              <w:t xml:space="preserve">д в доле, зачисляемой в бюджет </w:t>
            </w:r>
            <w:r w:rsidRPr="00AF5185">
              <w:rPr>
                <w:color w:val="000000"/>
                <w:sz w:val="26"/>
                <w:szCs w:val="26"/>
              </w:rPr>
              <w:t xml:space="preserve">Грайворонского  городского округа, прогноз поступлений по администрируемым штрафам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на 2020-2023 годы и ожидаемую оценку поступлений за 2020 год и представить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в комитет финансов и на</w:t>
            </w:r>
            <w:r>
              <w:rPr>
                <w:color w:val="000000"/>
                <w:sz w:val="26"/>
                <w:szCs w:val="26"/>
              </w:rPr>
              <w:t xml:space="preserve">логовой политики администрации </w:t>
            </w:r>
            <w:r w:rsidRPr="00AF5185">
              <w:rPr>
                <w:color w:val="000000"/>
                <w:sz w:val="26"/>
                <w:szCs w:val="26"/>
              </w:rPr>
              <w:t>городского округа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10 сентября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Управление Росприроднадзора по Белгородской области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(Маматов В.И.)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Разработать и представить </w:t>
            </w:r>
            <w:r w:rsidRPr="00AF5185">
              <w:rPr>
                <w:color w:val="000000"/>
                <w:sz w:val="26"/>
                <w:szCs w:val="26"/>
              </w:rPr>
              <w:t>комитет финансов и н</w:t>
            </w:r>
            <w:r>
              <w:rPr>
                <w:color w:val="000000"/>
                <w:sz w:val="26"/>
                <w:szCs w:val="26"/>
              </w:rPr>
              <w:t>алоговой политики администрации</w:t>
            </w:r>
            <w:r w:rsidRPr="00AF5185">
              <w:rPr>
                <w:color w:val="000000"/>
                <w:sz w:val="26"/>
                <w:szCs w:val="26"/>
              </w:rPr>
              <w:t xml:space="preserve"> Грайворонского  городского округа прогнозы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по администрируемым штрафам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на 2021-2023 годы и ожидаемую оценку поступлений за 2020 год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До 10 сентября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F14FA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Федеральная служба по надзору в сфере защиты прав потребителей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благополучия человека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по Белгородской области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(Оглезнева Е.Е.)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F10471" w:rsidRPr="00AF5185" w:rsidRDefault="00F10471" w:rsidP="009164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91645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Управление лесного и охотничьего хозяйства Белгородской области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(Усольцева Н.Н.)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F10471" w:rsidRPr="00AF5185" w:rsidRDefault="00F10471" w:rsidP="009164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91645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Управление ветеринарии Белгородской области (Карайченцев Д.В.) (по согласованию)</w:t>
            </w:r>
          </w:p>
          <w:p w:rsidR="00F10471" w:rsidRPr="00AF5185" w:rsidRDefault="00F10471" w:rsidP="0091645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Разработать и представить </w:t>
            </w:r>
            <w:r w:rsidRPr="00AF5185">
              <w:rPr>
                <w:color w:val="000000"/>
                <w:sz w:val="26"/>
                <w:szCs w:val="26"/>
              </w:rPr>
              <w:t>комитет финансов и н</w:t>
            </w:r>
            <w:r>
              <w:rPr>
                <w:color w:val="000000"/>
                <w:sz w:val="26"/>
                <w:szCs w:val="26"/>
              </w:rPr>
              <w:t>алоговой политики администрации</w:t>
            </w:r>
            <w:r w:rsidRPr="00AF5185">
              <w:rPr>
                <w:color w:val="000000"/>
                <w:sz w:val="26"/>
                <w:szCs w:val="26"/>
              </w:rPr>
              <w:t xml:space="preserve"> Грайворонского городского округа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F5185">
              <w:rPr>
                <w:color w:val="000000"/>
                <w:sz w:val="26"/>
                <w:szCs w:val="26"/>
              </w:rPr>
              <w:t xml:space="preserve">прогнозы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по администрируемым доходным источникам бюджета Грайворонского городского округа на 2021-2023 годы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с приложением пояснительной записки, ожидаемую оценку поступлений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за 2020 год по налоговым доходам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по видам доходных источников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штрафам за нарушение налогового законодательства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10 сентября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91645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МРИ ФНС России № 5 по Белгородской области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(Огиенко Г. А.)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91645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Представить в комитет финансов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налоговой политики администрации  городского округа отчёты с учётом показателей по крупным плательщикам:   - о начисленных и поступивших суммах платежей в бюджет Грайворонского городского округа по местным налогам, сборам, налогу на доходы физических лиц и единому сельскохозяйственному налогу за 2019 год и 1 полугодие 2020 года;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- о начисленных и уплаченных суммах единого налога на вменённый доход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по всем видам и подвидам деятельности и налога, взимаемого в виде стоимости патента в связи с применением упрощенной системы налогообложения за первое полугодие 2020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До 10 сентября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91645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МРИ ФНС России № 5 по Белгородской области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(Огиенко Г. А.) 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b/>
                <w:color w:val="000000"/>
                <w:sz w:val="26"/>
                <w:szCs w:val="26"/>
              </w:rPr>
              <w:t>8.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Подтвердить свои полномочия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по администрированию доходов  бюджета городского округа (по видам доходов) с приложением соответствующего нормативного правового акта и представить предложения в комитет финансов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налоговой политики администрации Грайворонского городского округа видам доходов) с приложением соответствующего нормативного правового акта и представить предложения в комитет финансов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налоговой политики администрации Грайворонского городского округа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10 сентября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C9126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Администраторы доходов бюджета Грайворонского городского округа, органы исполнительной власти и государственные органы Белгородской области, территориальные органы федеральных органов исполнительной власти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F10471" w:rsidRPr="00AF5185" w:rsidTr="00E57677">
        <w:trPr>
          <w:trHeight w:val="1934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986B85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Опубликовать в средствах массовой информации принятые изменения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в решения Совета депутатов Грайворонского городского округа  едином налоге на вмененный доход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для отдельных видов деятельности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15 ноября 2020 года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(по необходимости)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Администрация Грайворонского городского округа,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E57677" w:rsidRDefault="00F10471" w:rsidP="00426142">
            <w:pPr>
              <w:jc w:val="both"/>
              <w:rPr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Представить в комитет финансов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налоговой политик</w:t>
            </w:r>
            <w:r>
              <w:rPr>
                <w:color w:val="000000"/>
                <w:sz w:val="26"/>
                <w:szCs w:val="26"/>
              </w:rPr>
              <w:t>и администрации  Грайворонского</w:t>
            </w:r>
            <w:r w:rsidRPr="00AF5185">
              <w:rPr>
                <w:color w:val="000000"/>
                <w:sz w:val="26"/>
                <w:szCs w:val="26"/>
              </w:rPr>
              <w:t xml:space="preserve"> городского округа информацию о протяженности автомобильных дорог общего пользования в разрезе категорий, зарегистрированных в муниципальной собственности по состоянию на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AF5185">
              <w:rPr>
                <w:color w:val="000000"/>
                <w:sz w:val="26"/>
                <w:szCs w:val="26"/>
              </w:rPr>
              <w:t>1 июля 2020 года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10 сентября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Default="00F10471" w:rsidP="00EA19C8">
            <w:pPr>
              <w:jc w:val="center"/>
              <w:rPr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Управление </w:t>
            </w:r>
          </w:p>
          <w:p w:rsidR="00F10471" w:rsidRDefault="00F10471" w:rsidP="00EA19C8">
            <w:pPr>
              <w:jc w:val="center"/>
              <w:rPr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по строительству, транспорту, ЖКХ </w:t>
            </w:r>
          </w:p>
          <w:p w:rsidR="00F10471" w:rsidRPr="00AF5185" w:rsidRDefault="00F10471" w:rsidP="00EA19C8">
            <w:pPr>
              <w:jc w:val="center"/>
              <w:rPr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и ТЭК администрации Грайворонског</w:t>
            </w:r>
            <w:r>
              <w:rPr>
                <w:color w:val="000000"/>
                <w:sz w:val="26"/>
                <w:szCs w:val="26"/>
              </w:rPr>
              <w:t>о городского округа (Твердун Р.</w:t>
            </w:r>
            <w:r w:rsidRPr="00AF5185">
              <w:rPr>
                <w:color w:val="000000"/>
                <w:sz w:val="26"/>
                <w:szCs w:val="26"/>
              </w:rPr>
              <w:t>Г.)</w:t>
            </w:r>
          </w:p>
          <w:p w:rsidR="00F10471" w:rsidRPr="00AF5185" w:rsidRDefault="00F10471" w:rsidP="00EA19C8">
            <w:pPr>
              <w:rPr>
                <w:color w:val="000000"/>
                <w:sz w:val="26"/>
                <w:szCs w:val="26"/>
              </w:rPr>
            </w:pP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Default="00F10471" w:rsidP="00294076">
            <w:pPr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Представить</w:t>
            </w:r>
            <w:r w:rsidRPr="00AF5185">
              <w:rPr>
                <w:color w:val="000000"/>
                <w:sz w:val="26"/>
                <w:szCs w:val="26"/>
              </w:rPr>
              <w:t xml:space="preserve"> в комитет финансов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налоговой политики администрации  Грайворонского городского округа  прогноз на 2021-2023 годы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с приложением пояснительной записки, ожидаемую оценку платежей за 2020 год по учреждениям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:rsidR="00F10471" w:rsidRPr="00AF5185" w:rsidRDefault="00F10471" w:rsidP="00294076">
            <w:pPr>
              <w:ind w:right="34"/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F5185">
              <w:rPr>
                <w:color w:val="000000"/>
                <w:sz w:val="26"/>
                <w:szCs w:val="26"/>
              </w:rPr>
              <w:t xml:space="preserve">налога на имущество организаций; </w:t>
            </w:r>
          </w:p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F5185">
              <w:rPr>
                <w:color w:val="000000"/>
                <w:sz w:val="26"/>
                <w:szCs w:val="26"/>
              </w:rPr>
              <w:t>остаточной стоимости движимого имущества для целей налогообложения;</w:t>
            </w:r>
          </w:p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- земельного налога; </w:t>
            </w:r>
          </w:p>
          <w:p w:rsidR="00F10471" w:rsidRPr="00AF5185" w:rsidRDefault="00F10471" w:rsidP="00294076">
            <w:pPr>
              <w:ind w:right="176"/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F5185">
              <w:rPr>
                <w:color w:val="000000"/>
                <w:sz w:val="26"/>
                <w:szCs w:val="26"/>
              </w:rPr>
              <w:t>доходов от оказания платных услуг.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10 сентября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Default="00F10471" w:rsidP="00EA19C8">
            <w:pPr>
              <w:jc w:val="center"/>
              <w:rPr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Аппарат главы администрации Грайворонского</w:t>
            </w:r>
            <w:r>
              <w:rPr>
                <w:color w:val="000000"/>
                <w:sz w:val="26"/>
                <w:szCs w:val="26"/>
              </w:rPr>
              <w:t xml:space="preserve"> городского округа (Адаменко Е.</w:t>
            </w:r>
            <w:r w:rsidRPr="00AF518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AF5185">
              <w:rPr>
                <w:color w:val="000000"/>
                <w:sz w:val="26"/>
                <w:szCs w:val="26"/>
              </w:rPr>
              <w:t>),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Управление образования администрации Грайворонского городского округа (Безгодько В.А.)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Управление культуры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молодежной политики администрации Грайворонского </w:t>
            </w:r>
            <w:r>
              <w:rPr>
                <w:color w:val="000000"/>
                <w:sz w:val="26"/>
                <w:szCs w:val="26"/>
              </w:rPr>
              <w:t>городского округа (Трунова Д.</w:t>
            </w:r>
            <w:r w:rsidRPr="00AF5185">
              <w:rPr>
                <w:color w:val="000000"/>
                <w:sz w:val="26"/>
                <w:szCs w:val="26"/>
              </w:rPr>
              <w:t>И.),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Управление социальной защиты населения администрации Грайворонского</w:t>
            </w:r>
            <w:r>
              <w:rPr>
                <w:color w:val="000000"/>
                <w:sz w:val="26"/>
                <w:szCs w:val="26"/>
              </w:rPr>
              <w:t xml:space="preserve"> городского округа (Сирота Л.</w:t>
            </w:r>
            <w:r w:rsidRPr="00AF5185">
              <w:rPr>
                <w:color w:val="000000"/>
                <w:sz w:val="26"/>
                <w:szCs w:val="26"/>
              </w:rPr>
              <w:t>М.),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МБУ «Спортивная школа Грайворонского городского округа» (Лыжов И.А.).</w:t>
            </w: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Представить </w:t>
            </w:r>
            <w:r w:rsidRPr="00AF5185">
              <w:rPr>
                <w:color w:val="000000"/>
                <w:sz w:val="26"/>
                <w:szCs w:val="26"/>
              </w:rPr>
              <w:t xml:space="preserve">в комитет финансов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налоговой политик</w:t>
            </w:r>
            <w:r>
              <w:rPr>
                <w:color w:val="000000"/>
                <w:sz w:val="26"/>
                <w:szCs w:val="26"/>
              </w:rPr>
              <w:t>и администрации  Грайворонского</w:t>
            </w:r>
            <w:r w:rsidRPr="00AF5185">
              <w:rPr>
                <w:color w:val="000000"/>
                <w:sz w:val="26"/>
                <w:szCs w:val="26"/>
              </w:rPr>
              <w:t xml:space="preserve"> городского округа  данные о штатной численности работников на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AF5185">
              <w:rPr>
                <w:color w:val="000000"/>
                <w:sz w:val="26"/>
                <w:szCs w:val="26"/>
              </w:rPr>
              <w:t xml:space="preserve">1 сентября 2020 года, планируемых изменениях структур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их численности на 2021 год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плановый период 2022 - 2023 годов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в разрезе должностей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20 сентября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Аппарат главы администрации Грайворонского</w:t>
            </w:r>
            <w:r>
              <w:rPr>
                <w:color w:val="000000"/>
                <w:sz w:val="26"/>
                <w:szCs w:val="26"/>
              </w:rPr>
              <w:t xml:space="preserve"> городского округа (Адаменко Е.</w:t>
            </w:r>
            <w:r w:rsidRPr="00AF518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AF5185">
              <w:rPr>
                <w:color w:val="000000"/>
                <w:sz w:val="26"/>
                <w:szCs w:val="26"/>
              </w:rPr>
              <w:t>),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Default="00F10471" w:rsidP="00EA19C8">
            <w:pPr>
              <w:jc w:val="center"/>
              <w:rPr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Управл</w:t>
            </w:r>
            <w:r>
              <w:rPr>
                <w:color w:val="000000"/>
                <w:sz w:val="26"/>
                <w:szCs w:val="26"/>
              </w:rPr>
              <w:t xml:space="preserve">ение образования администрации </w:t>
            </w:r>
            <w:r w:rsidRPr="00AF5185">
              <w:rPr>
                <w:color w:val="000000"/>
                <w:sz w:val="26"/>
                <w:szCs w:val="26"/>
              </w:rPr>
              <w:t xml:space="preserve">Грайворонского </w:t>
            </w:r>
            <w:r>
              <w:rPr>
                <w:color w:val="000000"/>
                <w:sz w:val="26"/>
                <w:szCs w:val="26"/>
              </w:rPr>
              <w:t>городского округа (Безгодько В.</w:t>
            </w:r>
            <w:r w:rsidRPr="00AF5185">
              <w:rPr>
                <w:color w:val="000000"/>
                <w:sz w:val="26"/>
                <w:szCs w:val="26"/>
              </w:rPr>
              <w:t>А.)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Управление культуры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молодежной политики администрации Грайворонског</w:t>
            </w:r>
            <w:r>
              <w:rPr>
                <w:color w:val="000000"/>
                <w:sz w:val="26"/>
                <w:szCs w:val="26"/>
              </w:rPr>
              <w:t>о городского округа (Трунова Д.</w:t>
            </w:r>
            <w:r w:rsidRPr="00AF5185">
              <w:rPr>
                <w:color w:val="000000"/>
                <w:sz w:val="26"/>
                <w:szCs w:val="26"/>
              </w:rPr>
              <w:t>И.),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Управление социальной защиты населения администрации Грайворонско</w:t>
            </w:r>
            <w:r>
              <w:rPr>
                <w:color w:val="000000"/>
                <w:sz w:val="26"/>
                <w:szCs w:val="26"/>
              </w:rPr>
              <w:t>го городского округа (Сирота Л.</w:t>
            </w:r>
            <w:r w:rsidRPr="00AF5185">
              <w:rPr>
                <w:color w:val="000000"/>
                <w:sz w:val="26"/>
                <w:szCs w:val="26"/>
              </w:rPr>
              <w:t>М.),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МБУ «Спортивная школа Грайворонского городского округа» (Лыжов И.А.)</w:t>
            </w: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Представить </w:t>
            </w:r>
            <w:r w:rsidRPr="00AF5185">
              <w:rPr>
                <w:color w:val="000000"/>
                <w:sz w:val="26"/>
                <w:szCs w:val="26"/>
              </w:rPr>
              <w:t xml:space="preserve">в комитет финансов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налоговой политики администрации  городского округа лимиты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в натуральном выражении, тарифы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объемы расходов на электрическую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тепловую энергию, газ, воду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водоотведение на 2021-2023 годы, необходимые для обеспечения нужд организаций, финансируемых </w:t>
            </w:r>
            <w:r>
              <w:rPr>
                <w:color w:val="000000"/>
                <w:sz w:val="26"/>
                <w:szCs w:val="26"/>
              </w:rPr>
              <w:br/>
              <w:t xml:space="preserve">из бюджета Грайворонского </w:t>
            </w:r>
            <w:r w:rsidRPr="00AF5185">
              <w:rPr>
                <w:color w:val="000000"/>
                <w:sz w:val="26"/>
                <w:szCs w:val="26"/>
              </w:rPr>
              <w:t xml:space="preserve">городского округа, по отраслям в разрезе учреждений; </w:t>
            </w:r>
          </w:p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-лимиты потребления и объемы расходов на тепловую энергию, с учетом дополнительной детализации в разрезе учреждений, участвующих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в энергосберегающих мероприятиях,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с указанием фактических объемов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за 2020 год, а также соответствующие расчеты на 2021-2023 годы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с выделением из общего объема лимитов в натуральном и денежном выражениях расчетной (плановой) экономии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на соответствующий финансовый год; </w:t>
            </w:r>
          </w:p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-анализ исполнения утвержденных лимитов на тепловую энергию, электроэнергию, газ, воду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канализацию за 2018-2019 годы, ожидаемое исполнение за 2020 год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в разрезе отраслей и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До 10 сентября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2020 года- предварител</w:t>
            </w:r>
            <w:r>
              <w:rPr>
                <w:color w:val="000000"/>
                <w:sz w:val="26"/>
                <w:szCs w:val="26"/>
              </w:rPr>
              <w:t>-</w:t>
            </w:r>
            <w:r w:rsidRPr="00AF5185">
              <w:rPr>
                <w:color w:val="000000"/>
                <w:sz w:val="26"/>
                <w:szCs w:val="26"/>
              </w:rPr>
              <w:t>ьные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До 20 сентября 2020 года - уточненные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Default="00F10471" w:rsidP="00EA19C8">
            <w:pPr>
              <w:jc w:val="center"/>
              <w:rPr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Управление 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по строительству, транспорту, ЖКХ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ТЭК администрации Грайворонского городского округа (Твердун Р.Г.)</w:t>
            </w: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Представить в комитет финансов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налоговой политики администрации городского округа:</w:t>
            </w:r>
          </w:p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-ведомственные перечни муниципальных услуг и работ, оказываемых и выполняемых муниципальными учреждениями Грайворонского городского округа; </w:t>
            </w:r>
          </w:p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- проекты муниципальных заданий, рассчитанные на основании ведомственных перечней муниципальных услуг и работ, выполняемых муниципальными учреждениями Грайворонского городского округа с учетом нормативных затрат на оказание муниципальных услуг;</w:t>
            </w:r>
          </w:p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 -паспорта муниципальных программ, проекты изменений муниципальных программ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25 сентября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 а</w:t>
            </w:r>
            <w:r w:rsidRPr="00AF5185">
              <w:rPr>
                <w:color w:val="000000"/>
                <w:sz w:val="26"/>
                <w:szCs w:val="26"/>
              </w:rPr>
              <w:t>ппарат гла</w:t>
            </w:r>
            <w:r>
              <w:rPr>
                <w:color w:val="000000"/>
                <w:sz w:val="26"/>
                <w:szCs w:val="26"/>
              </w:rPr>
              <w:t>вы администрации (Адаменко Е.</w:t>
            </w:r>
            <w:r w:rsidRPr="00AF5185">
              <w:rPr>
                <w:color w:val="000000"/>
                <w:sz w:val="26"/>
                <w:szCs w:val="26"/>
              </w:rPr>
              <w:t>А),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Управление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по строительству, транспорту, ЖКХ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ТЭК администрации Грайворонског</w:t>
            </w:r>
            <w:r>
              <w:rPr>
                <w:color w:val="000000"/>
                <w:sz w:val="26"/>
                <w:szCs w:val="26"/>
              </w:rPr>
              <w:t>о городского округа (Твердун Р.</w:t>
            </w:r>
            <w:r w:rsidRPr="00AF5185">
              <w:rPr>
                <w:color w:val="000000"/>
                <w:sz w:val="26"/>
                <w:szCs w:val="26"/>
              </w:rPr>
              <w:t>Г.),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Управление социальной защиты населения администрации Грайворонског</w:t>
            </w:r>
            <w:r>
              <w:rPr>
                <w:color w:val="000000"/>
                <w:sz w:val="26"/>
                <w:szCs w:val="26"/>
              </w:rPr>
              <w:t>о  городского округа (Сирота Л.</w:t>
            </w:r>
            <w:r w:rsidRPr="00AF5185">
              <w:rPr>
                <w:color w:val="000000"/>
                <w:sz w:val="26"/>
                <w:szCs w:val="26"/>
              </w:rPr>
              <w:t>М.),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Управление образования администрации  Грайворонского  </w:t>
            </w:r>
            <w:r>
              <w:rPr>
                <w:color w:val="000000"/>
                <w:sz w:val="26"/>
                <w:szCs w:val="26"/>
              </w:rPr>
              <w:t>городского округа (Безгодько В.</w:t>
            </w:r>
            <w:r w:rsidRPr="00AF5185">
              <w:rPr>
                <w:color w:val="000000"/>
                <w:sz w:val="26"/>
                <w:szCs w:val="26"/>
              </w:rPr>
              <w:t>А.)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Управление культуры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молодежной политики администрации Грайворонског</w:t>
            </w:r>
            <w:r>
              <w:rPr>
                <w:color w:val="000000"/>
                <w:sz w:val="26"/>
                <w:szCs w:val="26"/>
              </w:rPr>
              <w:t>о городского округа (Трунова Д.</w:t>
            </w:r>
            <w:r w:rsidRPr="00AF5185">
              <w:rPr>
                <w:color w:val="000000"/>
                <w:sz w:val="26"/>
                <w:szCs w:val="26"/>
              </w:rPr>
              <w:t>И.),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МБУ «Спортивная школа Грайворонского городского округа» (Лыжов И.А.)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Совет безопасности администрации Грайворонского</w:t>
            </w:r>
            <w:r>
              <w:rPr>
                <w:color w:val="000000"/>
                <w:sz w:val="26"/>
                <w:szCs w:val="26"/>
              </w:rPr>
              <w:t xml:space="preserve"> городского округа (Радченко В.</w:t>
            </w:r>
            <w:r w:rsidRPr="00AF5185">
              <w:rPr>
                <w:color w:val="000000"/>
                <w:sz w:val="26"/>
                <w:szCs w:val="26"/>
              </w:rPr>
              <w:t>И.)</w:t>
            </w: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F61435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Во исполнение Указа Президента Российской Федерации от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AF5185">
              <w:rPr>
                <w:color w:val="000000"/>
                <w:sz w:val="26"/>
                <w:szCs w:val="26"/>
              </w:rPr>
              <w:t xml:space="preserve">7 мая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2012 года </w:t>
            </w:r>
            <w:r>
              <w:rPr>
                <w:color w:val="000000"/>
                <w:sz w:val="26"/>
                <w:szCs w:val="26"/>
              </w:rPr>
              <w:t xml:space="preserve">№ </w:t>
            </w:r>
            <w:r w:rsidRPr="00AF5185">
              <w:rPr>
                <w:color w:val="000000"/>
                <w:sz w:val="26"/>
                <w:szCs w:val="26"/>
              </w:rPr>
              <w:t xml:space="preserve">597 представить в комитет финансов и налоговой политики администрации Грайворонского городского округа расчеты фонда оплаты труда и штатную численность работников муниципальных учреждений на 2019-2021 годы в соответствии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с утвержденными дорожными картами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10 сентября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Default="00F10471" w:rsidP="00EA19C8">
            <w:pPr>
              <w:jc w:val="center"/>
              <w:rPr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Управление образования администрации Грайворонского </w:t>
            </w:r>
            <w:r>
              <w:rPr>
                <w:color w:val="000000"/>
                <w:sz w:val="26"/>
                <w:szCs w:val="26"/>
              </w:rPr>
              <w:t>городского округа (Безгодько В.</w:t>
            </w:r>
            <w:r w:rsidRPr="00AF5185">
              <w:rPr>
                <w:color w:val="000000"/>
                <w:sz w:val="26"/>
                <w:szCs w:val="26"/>
              </w:rPr>
              <w:t>А.),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Default="00F10471" w:rsidP="00EA19C8">
            <w:pPr>
              <w:jc w:val="center"/>
              <w:rPr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Управление культуры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молодежной политики администрации Грайворонского </w:t>
            </w:r>
            <w:r>
              <w:rPr>
                <w:color w:val="000000"/>
                <w:sz w:val="26"/>
                <w:szCs w:val="26"/>
              </w:rPr>
              <w:t>городского округа (Трунова Д.</w:t>
            </w:r>
            <w:r w:rsidRPr="00AF5185">
              <w:rPr>
                <w:color w:val="000000"/>
                <w:sz w:val="26"/>
                <w:szCs w:val="26"/>
              </w:rPr>
              <w:t>И.),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Управление социальной защиты населения администрации  Грайворонског</w:t>
            </w:r>
            <w:r>
              <w:rPr>
                <w:color w:val="000000"/>
                <w:sz w:val="26"/>
                <w:szCs w:val="26"/>
              </w:rPr>
              <w:t>о  городского округа (Сирота Л.</w:t>
            </w:r>
            <w:r w:rsidRPr="00AF5185">
              <w:rPr>
                <w:color w:val="000000"/>
                <w:sz w:val="26"/>
                <w:szCs w:val="26"/>
              </w:rPr>
              <w:t>М.)</w:t>
            </w:r>
          </w:p>
        </w:tc>
      </w:tr>
      <w:tr w:rsidR="00F10471" w:rsidRPr="00AF5185" w:rsidTr="00986B85">
        <w:trPr>
          <w:trHeight w:val="3021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Представить в комитет финансов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налоговой политики администрации  Грайворонского городского округа прогнозные тарифы на тепловую энергию, электроэнергию, газ, водоснабжение, водоотведение, утилизацию и захоронение ТБО, ЖБО, для всех групп потребителей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на 2021-2023 годы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910B3B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10 сентября 2020 года- предварител</w:t>
            </w:r>
            <w:r>
              <w:rPr>
                <w:color w:val="000000"/>
                <w:sz w:val="26"/>
                <w:szCs w:val="26"/>
              </w:rPr>
              <w:t>-</w:t>
            </w:r>
            <w:r w:rsidRPr="00AF5185">
              <w:rPr>
                <w:color w:val="000000"/>
                <w:sz w:val="26"/>
                <w:szCs w:val="26"/>
              </w:rPr>
              <w:t>ьные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20 сентября 2020 года- уточненные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Управление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по строительству, транспорту, ЖКХ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ТЭК администрации Грайворонског</w:t>
            </w:r>
            <w:r>
              <w:rPr>
                <w:color w:val="000000"/>
                <w:sz w:val="26"/>
                <w:szCs w:val="26"/>
              </w:rPr>
              <w:t>о городского округа (Твердун Р.</w:t>
            </w:r>
            <w:r w:rsidRPr="00AF5185">
              <w:rPr>
                <w:color w:val="000000"/>
                <w:sz w:val="26"/>
                <w:szCs w:val="26"/>
              </w:rPr>
              <w:t>Г.)</w:t>
            </w: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Представить</w:t>
            </w:r>
            <w:r w:rsidRPr="00AF5185">
              <w:rPr>
                <w:color w:val="000000"/>
                <w:sz w:val="26"/>
                <w:szCs w:val="26"/>
              </w:rPr>
              <w:t xml:space="preserve"> в комитет финансов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налоговой политики админи</w:t>
            </w:r>
            <w:r>
              <w:rPr>
                <w:color w:val="000000"/>
                <w:sz w:val="26"/>
                <w:szCs w:val="26"/>
              </w:rPr>
              <w:t xml:space="preserve">страции  Грайворонского </w:t>
            </w:r>
            <w:r w:rsidRPr="00AF5185">
              <w:rPr>
                <w:color w:val="000000"/>
                <w:sz w:val="26"/>
                <w:szCs w:val="26"/>
              </w:rPr>
              <w:t>городского округа:</w:t>
            </w:r>
          </w:p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-расчет потребности на текущее содержание объектов благоустройства (освещение улиц, озеленение населенных пунктов), а также тарифы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по оплате работ и услуг по текущему содержанию объектов благоустройства на 2021-2023 годы; </w:t>
            </w:r>
          </w:p>
          <w:p w:rsidR="00F10471" w:rsidRPr="00AF5185" w:rsidRDefault="00F10471" w:rsidP="0042614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- расчеты по погребению (согласно гарантированному перечню услуг, необходимых на возмещение затрат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на погребение умерших (погибших)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не имеющих близких родственников, иных родственников либо законного представителя, на 2021-2023 годы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(в соответствии с ФЗ от 12 января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1996 года № 8-ФЗ « О погребении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похоронном деле»)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  <w:t>0</w:t>
            </w:r>
            <w:r w:rsidRPr="00AF5185">
              <w:rPr>
                <w:color w:val="000000"/>
                <w:sz w:val="26"/>
                <w:szCs w:val="26"/>
              </w:rPr>
              <w:t>1 октября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Управление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по строительству, транспорту, ЖКХ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ТЭК администрации Грайворонског</w:t>
            </w:r>
            <w:r>
              <w:rPr>
                <w:color w:val="000000"/>
                <w:sz w:val="26"/>
                <w:szCs w:val="26"/>
              </w:rPr>
              <w:t>о городского округа (Твердун Р.</w:t>
            </w:r>
            <w:r w:rsidRPr="00AF5185">
              <w:rPr>
                <w:color w:val="000000"/>
                <w:sz w:val="26"/>
                <w:szCs w:val="26"/>
              </w:rPr>
              <w:t>Г.)</w:t>
            </w: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both"/>
              <w:rPr>
                <w:b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Представить в комитет финансов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налоговой политики администрации  Грайворонского городского округа бюджет расходов на реализацию мероприятий по организации наружного освещения, стоимости затрат на оплату электроэнергии и технического обслуживания светоточек с указанием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их количества, протяжённости сетей наружного освещения, стоимости затрат на </w:t>
            </w:r>
            <w:r w:rsidRPr="00AF5185">
              <w:rPr>
                <w:sz w:val="26"/>
                <w:szCs w:val="26"/>
              </w:rPr>
              <w:t xml:space="preserve">содержание одной светоточки </w:t>
            </w:r>
            <w:r>
              <w:rPr>
                <w:sz w:val="26"/>
                <w:szCs w:val="26"/>
              </w:rPr>
              <w:br/>
            </w:r>
            <w:r w:rsidRPr="00AF5185">
              <w:rPr>
                <w:sz w:val="26"/>
                <w:szCs w:val="26"/>
              </w:rPr>
              <w:t xml:space="preserve">в разрезе населенных пунктов Грайворонского городского округа </w:t>
            </w:r>
            <w:r>
              <w:rPr>
                <w:sz w:val="26"/>
                <w:szCs w:val="26"/>
              </w:rPr>
              <w:br/>
            </w:r>
            <w:r w:rsidRPr="00AF5185">
              <w:rPr>
                <w:sz w:val="26"/>
                <w:szCs w:val="26"/>
              </w:rPr>
              <w:t xml:space="preserve">на 2021- 2023 годы; </w:t>
            </w:r>
          </w:p>
          <w:p w:rsidR="00F10471" w:rsidRPr="00AF5185" w:rsidRDefault="00F10471" w:rsidP="00EA19C8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-динамику фактических расходов, направленных на реализацию мероприятий по организации наружного освещения населенных пунктов Грайворонского</w:t>
            </w:r>
            <w:r w:rsidRPr="00AF5185">
              <w:rPr>
                <w:color w:val="FF0000"/>
                <w:sz w:val="26"/>
                <w:szCs w:val="26"/>
              </w:rPr>
              <w:t xml:space="preserve"> </w:t>
            </w:r>
            <w:r w:rsidRPr="00AF5185">
              <w:rPr>
                <w:sz w:val="26"/>
                <w:szCs w:val="26"/>
              </w:rPr>
              <w:t xml:space="preserve">городского округа </w:t>
            </w:r>
            <w:r>
              <w:rPr>
                <w:sz w:val="26"/>
                <w:szCs w:val="26"/>
              </w:rPr>
              <w:br/>
            </w:r>
            <w:r w:rsidRPr="00AF5185">
              <w:rPr>
                <w:sz w:val="26"/>
                <w:szCs w:val="26"/>
              </w:rPr>
              <w:t>за 2018-</w:t>
            </w:r>
            <w:r w:rsidRPr="00AF5185">
              <w:rPr>
                <w:color w:val="000000"/>
                <w:sz w:val="26"/>
                <w:szCs w:val="26"/>
              </w:rPr>
              <w:t xml:space="preserve">2019 годы и 1 полугодие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2020 года в разрезе статей затрат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на оплату электроэнергии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технического обслуживания светоточек с указанием их количества, протяжённости сетей наружного освещения, стоимости затрат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на содержание одной светоточки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в разрезе населенных пунктов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  <w:t>0</w:t>
            </w:r>
            <w:r w:rsidRPr="00AF5185">
              <w:rPr>
                <w:color w:val="000000"/>
                <w:sz w:val="26"/>
                <w:szCs w:val="26"/>
              </w:rPr>
              <w:t>1 октября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Управление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по строительству, транспорту, ЖКХ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ТЭК администрации Грайворонского городского округа (Твердун Р.Г.)</w:t>
            </w:r>
          </w:p>
        </w:tc>
      </w:tr>
      <w:tr w:rsidR="00F10471" w:rsidRPr="00AF5185" w:rsidTr="00460C60">
        <w:trPr>
          <w:trHeight w:val="2413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Предоставить</w:t>
            </w:r>
            <w:r w:rsidRPr="00AF5185">
              <w:rPr>
                <w:color w:val="000000"/>
                <w:sz w:val="26"/>
                <w:szCs w:val="26"/>
              </w:rPr>
              <w:t xml:space="preserve"> в комитет финансов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налоговой политики администрации  Грай</w:t>
            </w:r>
            <w:r>
              <w:rPr>
                <w:color w:val="000000"/>
                <w:sz w:val="26"/>
                <w:szCs w:val="26"/>
              </w:rPr>
              <w:t xml:space="preserve">воронского </w:t>
            </w:r>
            <w:r w:rsidRPr="00AF5185">
              <w:rPr>
                <w:color w:val="000000"/>
                <w:sz w:val="26"/>
                <w:szCs w:val="26"/>
              </w:rPr>
              <w:t xml:space="preserve">городского округа информацию о количестве финансовых затрат на капитальный ремонт, ремонт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содержание автомобильных дорог, находящихся в муниципальной собственности на 2021 - 2023 годы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10 сентября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Управление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по строительству, транспорту, ЖКХ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ТЭК администрации Грайворонского городского округа (Твердун Р.Г.)</w:t>
            </w: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Представить </w:t>
            </w:r>
            <w:r w:rsidRPr="00AF5185">
              <w:rPr>
                <w:color w:val="000000"/>
                <w:sz w:val="26"/>
                <w:szCs w:val="26"/>
              </w:rPr>
              <w:t xml:space="preserve">в комитет финансов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налоговой политики администрации  Грайворонского городского округа расчеты сумм льгот, пособий и субсидий в разрезе видов и категорий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их получателей на 2021-2023 годы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за счет средств бюджета  Грайворонского городского округа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10 сентября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4F61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Управление социальной защиты населения администрации Грайворонского городского округа (Сирота Л.М.),</w:t>
            </w:r>
          </w:p>
        </w:tc>
      </w:tr>
      <w:tr w:rsidR="00F10471" w:rsidRPr="00AF5185" w:rsidTr="00986B85">
        <w:trPr>
          <w:trHeight w:val="20"/>
        </w:trPr>
        <w:tc>
          <w:tcPr>
            <w:tcW w:w="582" w:type="dxa"/>
            <w:gridSpan w:val="2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4F616F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Предоставить </w:t>
            </w:r>
            <w:r w:rsidRPr="00AF5185">
              <w:rPr>
                <w:color w:val="000000"/>
                <w:sz w:val="26"/>
                <w:szCs w:val="26"/>
              </w:rPr>
              <w:t xml:space="preserve">в комитет финансов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налоговой политики администрации  Грайворонского городского округа  пообъектный перечень мероприятий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по строительству, реконструкции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капитальному ремонту объектов социально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F5185">
              <w:rPr>
                <w:color w:val="000000"/>
                <w:sz w:val="26"/>
                <w:szCs w:val="26"/>
              </w:rPr>
              <w:t xml:space="preserve">- культурной сферы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инженерному обустройству территории Грайворонского городского округа на 2021-2023 годы, пообъектный перечень мероприятий по строительству и модернизации (реконструкции) объектов водоснабжения территории  округа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10 сентября предварител</w:t>
            </w:r>
            <w:r>
              <w:rPr>
                <w:color w:val="000000"/>
                <w:sz w:val="26"/>
                <w:szCs w:val="26"/>
              </w:rPr>
              <w:t>-</w:t>
            </w:r>
            <w:r w:rsidRPr="00AF5185">
              <w:rPr>
                <w:color w:val="000000"/>
                <w:sz w:val="26"/>
                <w:szCs w:val="26"/>
              </w:rPr>
              <w:t>ьный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20 сентября уточненный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Управление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по строительству, транспорту, ЖКХ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и ТЭК администрации Грайворонског</w:t>
            </w:r>
            <w:r>
              <w:rPr>
                <w:color w:val="000000"/>
                <w:sz w:val="26"/>
                <w:szCs w:val="26"/>
              </w:rPr>
              <w:t>о городского округа (Твердун Р.</w:t>
            </w:r>
            <w:r w:rsidRPr="00AF5185">
              <w:rPr>
                <w:color w:val="000000"/>
                <w:sz w:val="26"/>
                <w:szCs w:val="26"/>
              </w:rPr>
              <w:t>Г.)</w:t>
            </w:r>
          </w:p>
        </w:tc>
      </w:tr>
      <w:tr w:rsidR="00F10471" w:rsidRPr="00AF5185" w:rsidTr="00986B85">
        <w:trPr>
          <w:gridBefore w:val="1"/>
          <w:trHeight w:val="20"/>
        </w:trPr>
        <w:tc>
          <w:tcPr>
            <w:tcW w:w="582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Подготовить предварительные итоги социально- экономичес</w:t>
            </w:r>
            <w:r>
              <w:rPr>
                <w:color w:val="000000"/>
                <w:sz w:val="26"/>
                <w:szCs w:val="26"/>
              </w:rPr>
              <w:t xml:space="preserve">кого развития  Грайворонского </w:t>
            </w:r>
            <w:r w:rsidRPr="00AF5185">
              <w:rPr>
                <w:color w:val="000000"/>
                <w:sz w:val="26"/>
                <w:szCs w:val="26"/>
              </w:rPr>
              <w:t xml:space="preserve">городского округа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за январь-август 2020 года и оценку предполагаемых итогов за 2020 год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в целом и представить в комитет финансов и налоговой политики администрации  городского округа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br/>
              <w:t>0</w:t>
            </w:r>
            <w:r w:rsidRPr="00AF5185">
              <w:rPr>
                <w:color w:val="000000"/>
                <w:sz w:val="26"/>
                <w:szCs w:val="26"/>
              </w:rPr>
              <w:t>1 октября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Default="00F10471" w:rsidP="004F61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Управление</w:t>
            </w:r>
            <w:r>
              <w:rPr>
                <w:color w:val="000000"/>
                <w:sz w:val="26"/>
                <w:szCs w:val="26"/>
              </w:rPr>
              <w:t xml:space="preserve"> экономического развития администрации Грайворонского городского округа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>(Чепурная Е.И.)</w:t>
            </w:r>
          </w:p>
          <w:p w:rsidR="00F10471" w:rsidRPr="00AF5185" w:rsidRDefault="00F10471" w:rsidP="004F61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10471" w:rsidRPr="00AF5185" w:rsidTr="00986B85">
        <w:trPr>
          <w:gridBefore w:val="1"/>
          <w:trHeight w:val="20"/>
        </w:trPr>
        <w:tc>
          <w:tcPr>
            <w:tcW w:w="582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Рассмотреть и согласовать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на бюджетной комиссии с главными распорядителями </w:t>
            </w:r>
            <w:r w:rsidRPr="004E5744">
              <w:rPr>
                <w:color w:val="000000"/>
                <w:sz w:val="26"/>
                <w:szCs w:val="26"/>
              </w:rPr>
              <w:t>(распорядителями)</w:t>
            </w:r>
            <w:r>
              <w:rPr>
                <w:color w:val="000000"/>
                <w:sz w:val="26"/>
                <w:szCs w:val="26"/>
              </w:rPr>
              <w:t xml:space="preserve"> средств бюджета </w:t>
            </w:r>
            <w:r w:rsidRPr="00AF5185">
              <w:rPr>
                <w:color w:val="000000"/>
                <w:sz w:val="26"/>
                <w:szCs w:val="26"/>
              </w:rPr>
              <w:t xml:space="preserve">Грайворонского  городского округа проекты бюджетов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на 2021-2023 годы согласно утвержденному графику предоставления документов для подготовки бюджета </w:t>
            </w:r>
            <w:r>
              <w:rPr>
                <w:color w:val="000000"/>
                <w:sz w:val="26"/>
                <w:szCs w:val="26"/>
              </w:rPr>
              <w:t xml:space="preserve">Грайворонского </w:t>
            </w:r>
            <w:r w:rsidRPr="00AF5185">
              <w:rPr>
                <w:color w:val="000000"/>
                <w:sz w:val="26"/>
                <w:szCs w:val="26"/>
              </w:rPr>
              <w:t>городского округа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Сентябрь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Аппарат главы администрации Грайворонского</w:t>
            </w:r>
            <w:r>
              <w:rPr>
                <w:color w:val="000000"/>
                <w:sz w:val="26"/>
                <w:szCs w:val="26"/>
              </w:rPr>
              <w:t xml:space="preserve"> городского округа (Адаменко Е.</w:t>
            </w:r>
            <w:r w:rsidRPr="00AF5185">
              <w:rPr>
                <w:color w:val="000000"/>
                <w:sz w:val="26"/>
                <w:szCs w:val="26"/>
              </w:rPr>
              <w:t>А.)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Управление образования администрации Грайворонского городского округа (Безгодько В.А.)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Управление культуры и молодежной политики администрации Грайворонског</w:t>
            </w:r>
            <w:r>
              <w:rPr>
                <w:color w:val="000000"/>
                <w:sz w:val="26"/>
                <w:szCs w:val="26"/>
              </w:rPr>
              <w:t>о городского округа (Трунова Д.</w:t>
            </w:r>
            <w:r w:rsidRPr="00AF5185">
              <w:rPr>
                <w:color w:val="000000"/>
                <w:sz w:val="26"/>
                <w:szCs w:val="26"/>
              </w:rPr>
              <w:t>И.)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Управление социальной защиты населения администрации Грайворонского городского округа (Сирота Л. М.)</w:t>
            </w: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МБУ «Спортивная школа Грайворонского городского округа» (Лыжов И.А.)</w:t>
            </w:r>
          </w:p>
        </w:tc>
      </w:tr>
      <w:tr w:rsidR="00F10471" w:rsidRPr="00AF5185" w:rsidTr="0025580B">
        <w:trPr>
          <w:gridBefore w:val="1"/>
          <w:trHeight w:val="995"/>
        </w:trPr>
        <w:tc>
          <w:tcPr>
            <w:tcW w:w="582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Внести на рассмотрение Совета депутатов Грайворонского городского округа проект бюджета Грайворонского городского округа на 2021 год </w:t>
            </w:r>
            <w:r>
              <w:rPr>
                <w:color w:val="000000"/>
                <w:sz w:val="26"/>
                <w:szCs w:val="26"/>
              </w:rPr>
              <w:br/>
            </w:r>
            <w:r w:rsidRPr="00AF5185">
              <w:rPr>
                <w:color w:val="000000"/>
                <w:sz w:val="26"/>
                <w:szCs w:val="26"/>
              </w:rPr>
              <w:t xml:space="preserve">и плановый период 2022- 2023 годов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0471" w:rsidRPr="00AF5185" w:rsidRDefault="00F10471" w:rsidP="00EA19C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>До 15 ноября 2020 года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10471" w:rsidRDefault="00F10471" w:rsidP="004E5744">
            <w:pPr>
              <w:jc w:val="center"/>
              <w:rPr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Комитет финансов </w:t>
            </w:r>
          </w:p>
          <w:p w:rsidR="00F10471" w:rsidRPr="00AF5185" w:rsidRDefault="00F10471" w:rsidP="004E574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5185">
              <w:rPr>
                <w:color w:val="000000"/>
                <w:sz w:val="26"/>
                <w:szCs w:val="26"/>
              </w:rPr>
              <w:t xml:space="preserve">и налоговой политики администрации Грайворонского городского округа </w:t>
            </w:r>
            <w:r>
              <w:rPr>
                <w:color w:val="000000"/>
                <w:sz w:val="26"/>
                <w:szCs w:val="26"/>
              </w:rPr>
              <w:br/>
              <w:t>(</w:t>
            </w:r>
            <w:r w:rsidRPr="00AF5185">
              <w:rPr>
                <w:color w:val="000000"/>
                <w:sz w:val="26"/>
                <w:szCs w:val="26"/>
              </w:rPr>
              <w:t>Ягич И.Н.)</w:t>
            </w:r>
          </w:p>
        </w:tc>
      </w:tr>
    </w:tbl>
    <w:p w:rsidR="00F10471" w:rsidRPr="005B3277" w:rsidRDefault="00F10471" w:rsidP="008D199D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F10471" w:rsidRPr="005B3277" w:rsidSect="00677031">
          <w:headerReference w:type="default" r:id="rId7"/>
          <w:pgSz w:w="11905" w:h="16837"/>
          <w:pgMar w:top="1134" w:right="567" w:bottom="1134" w:left="1701" w:header="719" w:footer="3" w:gutter="0"/>
          <w:cols w:space="720"/>
          <w:noEndnote/>
          <w:titlePg/>
          <w:docGrid w:linePitch="360"/>
        </w:sectPr>
      </w:pPr>
    </w:p>
    <w:p w:rsidR="00F10471" w:rsidRPr="005009D1" w:rsidRDefault="00F10471" w:rsidP="005009D1">
      <w:pPr>
        <w:ind w:left="5387"/>
        <w:jc w:val="center"/>
        <w:rPr>
          <w:b/>
          <w:sz w:val="26"/>
          <w:szCs w:val="26"/>
        </w:rPr>
      </w:pPr>
      <w:bookmarkStart w:id="0" w:name="bookmark1"/>
      <w:r>
        <w:rPr>
          <w:b/>
          <w:sz w:val="26"/>
          <w:szCs w:val="26"/>
        </w:rPr>
        <w:t xml:space="preserve">УТВЕРЖДЕНО </w:t>
      </w:r>
    </w:p>
    <w:p w:rsidR="00F10471" w:rsidRPr="005009D1" w:rsidRDefault="00F10471" w:rsidP="005009D1">
      <w:pPr>
        <w:ind w:left="53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постановлением</w:t>
      </w:r>
      <w:r w:rsidRPr="005009D1">
        <w:rPr>
          <w:b/>
          <w:sz w:val="26"/>
          <w:szCs w:val="26"/>
        </w:rPr>
        <w:t xml:space="preserve"> администрации Грайворонского городского округа</w:t>
      </w:r>
      <w:r w:rsidRPr="005009D1">
        <w:rPr>
          <w:b/>
          <w:sz w:val="26"/>
          <w:szCs w:val="26"/>
        </w:rPr>
        <w:br/>
        <w:t>от «</w:t>
      </w:r>
      <w:r>
        <w:rPr>
          <w:b/>
          <w:sz w:val="26"/>
          <w:szCs w:val="26"/>
        </w:rPr>
        <w:t>____</w:t>
      </w:r>
      <w:r w:rsidRPr="005009D1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_____</w:t>
      </w:r>
      <w:r w:rsidRPr="005009D1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___</w:t>
      </w:r>
      <w:r w:rsidRPr="005009D1">
        <w:rPr>
          <w:b/>
          <w:sz w:val="26"/>
          <w:szCs w:val="26"/>
        </w:rPr>
        <w:t xml:space="preserve"> года №</w:t>
      </w:r>
      <w:r>
        <w:rPr>
          <w:b/>
          <w:sz w:val="26"/>
          <w:szCs w:val="26"/>
        </w:rPr>
        <w:t>_____</w:t>
      </w:r>
    </w:p>
    <w:p w:rsidR="00F10471" w:rsidRDefault="00F10471" w:rsidP="005009D1">
      <w:pPr>
        <w:keepNext/>
        <w:keepLines/>
        <w:spacing w:after="144" w:line="270" w:lineRule="exact"/>
        <w:ind w:left="5387"/>
        <w:outlineLvl w:val="1"/>
        <w:rPr>
          <w:b/>
          <w:bCs/>
          <w:color w:val="000000"/>
          <w:sz w:val="27"/>
          <w:szCs w:val="27"/>
        </w:rPr>
      </w:pPr>
    </w:p>
    <w:p w:rsidR="00F10471" w:rsidRPr="00682F77" w:rsidRDefault="00F10471" w:rsidP="00166BA9">
      <w:pPr>
        <w:keepNext/>
        <w:keepLines/>
        <w:spacing w:line="270" w:lineRule="exact"/>
        <w:ind w:left="23"/>
        <w:jc w:val="center"/>
        <w:outlineLvl w:val="1"/>
        <w:rPr>
          <w:b/>
          <w:bCs/>
          <w:color w:val="000000"/>
          <w:sz w:val="28"/>
          <w:szCs w:val="28"/>
        </w:rPr>
      </w:pPr>
      <w:bookmarkStart w:id="1" w:name="bookmark2"/>
      <w:bookmarkEnd w:id="0"/>
      <w:r>
        <w:rPr>
          <w:b/>
          <w:bCs/>
          <w:color w:val="000000"/>
          <w:sz w:val="28"/>
          <w:szCs w:val="28"/>
        </w:rPr>
        <w:t>ПОЛОЖЕНИЕ</w:t>
      </w:r>
      <w:r w:rsidRPr="00682F77">
        <w:rPr>
          <w:b/>
          <w:bCs/>
          <w:color w:val="000000"/>
          <w:sz w:val="28"/>
          <w:szCs w:val="28"/>
        </w:rPr>
        <w:t xml:space="preserve"> </w:t>
      </w:r>
    </w:p>
    <w:p w:rsidR="00F10471" w:rsidRDefault="00F10471" w:rsidP="00166BA9">
      <w:pPr>
        <w:keepNext/>
        <w:keepLines/>
        <w:ind w:left="23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682F77">
        <w:rPr>
          <w:b/>
          <w:bCs/>
          <w:color w:val="000000"/>
          <w:sz w:val="28"/>
          <w:szCs w:val="28"/>
        </w:rPr>
        <w:t xml:space="preserve"> бюджетной комиссии по рассмотрению необходимых документов </w:t>
      </w:r>
      <w:r>
        <w:rPr>
          <w:b/>
          <w:bCs/>
          <w:color w:val="000000"/>
          <w:sz w:val="28"/>
          <w:szCs w:val="28"/>
        </w:rPr>
        <w:br/>
      </w:r>
      <w:r w:rsidRPr="00682F77">
        <w:rPr>
          <w:b/>
          <w:bCs/>
          <w:color w:val="000000"/>
          <w:sz w:val="28"/>
          <w:szCs w:val="28"/>
        </w:rPr>
        <w:t>для составления пр</w:t>
      </w:r>
      <w:r>
        <w:rPr>
          <w:b/>
          <w:bCs/>
          <w:color w:val="000000"/>
          <w:sz w:val="28"/>
          <w:szCs w:val="28"/>
        </w:rPr>
        <w:t xml:space="preserve">оекта </w:t>
      </w:r>
      <w:r w:rsidRPr="00682F77">
        <w:rPr>
          <w:b/>
          <w:bCs/>
          <w:color w:val="000000"/>
          <w:sz w:val="28"/>
          <w:szCs w:val="28"/>
        </w:rPr>
        <w:t>бюджета</w:t>
      </w:r>
      <w:r>
        <w:rPr>
          <w:b/>
          <w:bCs/>
          <w:color w:val="000000"/>
          <w:sz w:val="28"/>
          <w:szCs w:val="28"/>
        </w:rPr>
        <w:t xml:space="preserve"> городского округа</w:t>
      </w:r>
      <w:r w:rsidRPr="00682F77">
        <w:rPr>
          <w:b/>
          <w:bCs/>
          <w:color w:val="000000"/>
          <w:sz w:val="28"/>
          <w:szCs w:val="28"/>
        </w:rPr>
        <w:t xml:space="preserve"> на очередной финансовый год</w:t>
      </w:r>
      <w:bookmarkStart w:id="2" w:name="bookmark3"/>
      <w:bookmarkEnd w:id="1"/>
      <w:r w:rsidRPr="00682F77">
        <w:rPr>
          <w:b/>
          <w:bCs/>
          <w:color w:val="000000"/>
          <w:sz w:val="28"/>
          <w:szCs w:val="28"/>
        </w:rPr>
        <w:t>и на плановый период</w:t>
      </w:r>
      <w:bookmarkEnd w:id="2"/>
    </w:p>
    <w:p w:rsidR="00F10471" w:rsidRPr="00682F77" w:rsidRDefault="00F10471" w:rsidP="008D199D">
      <w:pPr>
        <w:keepNext/>
        <w:keepLines/>
        <w:ind w:left="23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F10471" w:rsidRPr="0089197B" w:rsidRDefault="00F10471" w:rsidP="004F4D65">
      <w:pPr>
        <w:tabs>
          <w:tab w:val="left" w:pos="992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Pr="0089197B">
        <w:rPr>
          <w:color w:val="000000"/>
          <w:sz w:val="26"/>
          <w:szCs w:val="26"/>
        </w:rPr>
        <w:t xml:space="preserve">Бюджетная комиссия по рассмотрению необходимых документов </w:t>
      </w:r>
      <w:r>
        <w:rPr>
          <w:color w:val="000000"/>
          <w:sz w:val="26"/>
          <w:szCs w:val="26"/>
        </w:rPr>
        <w:br/>
      </w:r>
      <w:r w:rsidRPr="0089197B">
        <w:rPr>
          <w:color w:val="000000"/>
          <w:sz w:val="26"/>
          <w:szCs w:val="26"/>
        </w:rPr>
        <w:t>для составления проекта бюджета Грайворонского городского округа на очередной финансовый год и на плановый период (далее - Бюджетная комиссия) является координационным органом по вопросам планирования бюджетных ассигнований бюджета Грайворонского городского округа при формировании проекта бюджета Грайворонского городского округа на очередной финансовый год и на плановый период.</w:t>
      </w:r>
    </w:p>
    <w:p w:rsidR="00F10471" w:rsidRPr="0089197B" w:rsidRDefault="00F10471" w:rsidP="004F4D65">
      <w:pPr>
        <w:tabs>
          <w:tab w:val="left" w:pos="992"/>
          <w:tab w:val="left" w:pos="1066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89197B">
        <w:rPr>
          <w:color w:val="000000"/>
          <w:sz w:val="26"/>
          <w:szCs w:val="26"/>
        </w:rPr>
        <w:t xml:space="preserve">Деятельность Бюджетной комиссии осуществляется в соответствии </w:t>
      </w:r>
      <w:r>
        <w:rPr>
          <w:color w:val="000000"/>
          <w:sz w:val="26"/>
          <w:szCs w:val="26"/>
        </w:rPr>
        <w:br/>
      </w:r>
      <w:r w:rsidRPr="0089197B">
        <w:rPr>
          <w:color w:val="000000"/>
          <w:sz w:val="26"/>
          <w:szCs w:val="26"/>
        </w:rPr>
        <w:t xml:space="preserve">с федеральными законами, нормативными правовыми актами Российской Федерации, законами и иными нормативными правовыми актами Белгородской области </w:t>
      </w:r>
      <w:r>
        <w:rPr>
          <w:color w:val="000000"/>
          <w:sz w:val="26"/>
          <w:szCs w:val="26"/>
        </w:rPr>
        <w:br/>
      </w:r>
      <w:r w:rsidRPr="0089197B">
        <w:rPr>
          <w:color w:val="000000"/>
          <w:sz w:val="26"/>
          <w:szCs w:val="26"/>
        </w:rPr>
        <w:t>и Грайворонского городского округа, настоящим Положением.</w:t>
      </w:r>
    </w:p>
    <w:p w:rsidR="00F10471" w:rsidRPr="0089197B" w:rsidRDefault="00F10471" w:rsidP="004F4D65">
      <w:pPr>
        <w:tabs>
          <w:tab w:val="left" w:pos="958"/>
          <w:tab w:val="left" w:pos="992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 w:rsidRPr="0089197B">
        <w:rPr>
          <w:color w:val="000000"/>
          <w:sz w:val="26"/>
          <w:szCs w:val="26"/>
        </w:rPr>
        <w:t>Основными задачами Бюджетной комиссии являются:</w:t>
      </w:r>
    </w:p>
    <w:p w:rsidR="00F10471" w:rsidRPr="0089197B" w:rsidRDefault="00F10471" w:rsidP="004F4D65">
      <w:pPr>
        <w:tabs>
          <w:tab w:val="left" w:pos="992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89197B">
        <w:rPr>
          <w:color w:val="000000"/>
          <w:sz w:val="26"/>
          <w:szCs w:val="26"/>
        </w:rPr>
        <w:t xml:space="preserve">обеспечение своевременной и качественной подготовки вопросов, связанных с составлением проекта бюджета Грайворонского городского округа </w:t>
      </w:r>
      <w:r>
        <w:rPr>
          <w:color w:val="000000"/>
          <w:sz w:val="26"/>
          <w:szCs w:val="26"/>
        </w:rPr>
        <w:br/>
      </w:r>
      <w:r w:rsidRPr="0089197B">
        <w:rPr>
          <w:color w:val="000000"/>
          <w:sz w:val="26"/>
          <w:szCs w:val="26"/>
        </w:rPr>
        <w:t xml:space="preserve">на очередной финансовый год и на плановый период, для их рассмотрения </w:t>
      </w:r>
      <w:r w:rsidRPr="00392F60">
        <w:rPr>
          <w:color w:val="000000"/>
          <w:sz w:val="26"/>
          <w:szCs w:val="26"/>
        </w:rPr>
        <w:t>Советом депутатов Грай</w:t>
      </w:r>
      <w:r w:rsidRPr="0089197B">
        <w:rPr>
          <w:color w:val="000000"/>
          <w:sz w:val="26"/>
          <w:szCs w:val="26"/>
        </w:rPr>
        <w:t>воронского городского округа;</w:t>
      </w:r>
    </w:p>
    <w:p w:rsidR="00F10471" w:rsidRPr="0089197B" w:rsidRDefault="00F10471" w:rsidP="004F4D65">
      <w:pPr>
        <w:tabs>
          <w:tab w:val="left" w:pos="939"/>
          <w:tab w:val="left" w:pos="992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89197B">
        <w:rPr>
          <w:color w:val="000000"/>
          <w:sz w:val="26"/>
          <w:szCs w:val="26"/>
        </w:rPr>
        <w:t xml:space="preserve">рассмотрение и согласование предельных объемов бюджетных ассигнований главных распорядителей бюджетных средств на очередной финансовый год </w:t>
      </w:r>
      <w:r>
        <w:rPr>
          <w:color w:val="000000"/>
          <w:sz w:val="26"/>
          <w:szCs w:val="26"/>
        </w:rPr>
        <w:br/>
      </w:r>
      <w:r w:rsidRPr="0089197B">
        <w:rPr>
          <w:color w:val="000000"/>
          <w:sz w:val="26"/>
          <w:szCs w:val="26"/>
        </w:rPr>
        <w:t>и на плановый период;</w:t>
      </w:r>
    </w:p>
    <w:p w:rsidR="00F10471" w:rsidRPr="0089197B" w:rsidRDefault="00F10471" w:rsidP="004F4D65">
      <w:pPr>
        <w:tabs>
          <w:tab w:val="left" w:pos="992"/>
        </w:tabs>
        <w:spacing w:line="322" w:lineRule="exact"/>
        <w:ind w:left="20"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89197B">
        <w:rPr>
          <w:color w:val="000000"/>
          <w:sz w:val="26"/>
          <w:szCs w:val="26"/>
        </w:rPr>
        <w:t>рассмотрение предложений главных распорядителей бюджетных средств бюджета Грайворонского городского округа по включению в состав бюджета Грайворонского городского округа на очередной финансовый год и на плановый период принимаемых расходных обязательств, увеличению действующих расходных обязательств;</w:t>
      </w:r>
    </w:p>
    <w:p w:rsidR="00F10471" w:rsidRPr="0089197B" w:rsidRDefault="00F10471" w:rsidP="004F4D65">
      <w:pPr>
        <w:tabs>
          <w:tab w:val="left" w:pos="836"/>
          <w:tab w:val="left" w:pos="992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89197B">
        <w:rPr>
          <w:color w:val="000000"/>
          <w:sz w:val="26"/>
          <w:szCs w:val="26"/>
        </w:rPr>
        <w:t>подготовка предложений и замечаний к ним.</w:t>
      </w:r>
    </w:p>
    <w:p w:rsidR="00F10471" w:rsidRPr="0089197B" w:rsidRDefault="00F10471" w:rsidP="004F4D65">
      <w:pPr>
        <w:tabs>
          <w:tab w:val="left" w:pos="992"/>
          <w:tab w:val="left" w:pos="1076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 w:rsidRPr="0089197B">
        <w:rPr>
          <w:color w:val="000000"/>
          <w:sz w:val="26"/>
          <w:szCs w:val="26"/>
        </w:rPr>
        <w:t>Бюджетная комиссия образуется в составе председателя Бюджетной комиссии, ответственного секретаря Бюджетной комиссии и членов Бюджетной комиссии.</w:t>
      </w:r>
    </w:p>
    <w:p w:rsidR="00F10471" w:rsidRPr="0089197B" w:rsidRDefault="00F10471" w:rsidP="004F4D65">
      <w:pPr>
        <w:tabs>
          <w:tab w:val="left" w:pos="1276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4.1.</w:t>
      </w:r>
      <w:r>
        <w:rPr>
          <w:color w:val="000000"/>
          <w:sz w:val="26"/>
          <w:szCs w:val="26"/>
        </w:rPr>
        <w:tab/>
      </w:r>
      <w:r w:rsidRPr="0089197B">
        <w:rPr>
          <w:color w:val="000000"/>
          <w:sz w:val="26"/>
          <w:szCs w:val="26"/>
        </w:rPr>
        <w:t>Председатель Бюджетной комиссии:</w:t>
      </w:r>
    </w:p>
    <w:p w:rsidR="00F10471" w:rsidRPr="0089197B" w:rsidRDefault="00F10471" w:rsidP="004F4D65">
      <w:pPr>
        <w:tabs>
          <w:tab w:val="left" w:pos="855"/>
          <w:tab w:val="left" w:pos="992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89197B">
        <w:rPr>
          <w:color w:val="000000"/>
          <w:sz w:val="26"/>
          <w:szCs w:val="26"/>
        </w:rPr>
        <w:t>осуществляет общее руководство деятельностью Бюджетной комиссии;</w:t>
      </w:r>
    </w:p>
    <w:p w:rsidR="00F10471" w:rsidRPr="0089197B" w:rsidRDefault="00F10471" w:rsidP="004F4D65">
      <w:pPr>
        <w:tabs>
          <w:tab w:val="left" w:pos="855"/>
          <w:tab w:val="left" w:pos="992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председательствует </w:t>
      </w:r>
      <w:r w:rsidRPr="0089197B">
        <w:rPr>
          <w:color w:val="000000"/>
          <w:sz w:val="26"/>
          <w:szCs w:val="26"/>
        </w:rPr>
        <w:t>на заседаниях Бюджетной комиссии и</w:t>
      </w:r>
      <w:r>
        <w:rPr>
          <w:color w:val="000000"/>
          <w:sz w:val="26"/>
          <w:szCs w:val="26"/>
        </w:rPr>
        <w:t xml:space="preserve"> </w:t>
      </w:r>
      <w:r w:rsidRPr="0089197B">
        <w:rPr>
          <w:color w:val="000000"/>
          <w:sz w:val="26"/>
          <w:szCs w:val="26"/>
        </w:rPr>
        <w:t>организует ее работу;</w:t>
      </w:r>
    </w:p>
    <w:p w:rsidR="00F10471" w:rsidRPr="0089197B" w:rsidRDefault="00F10471" w:rsidP="004F4D65">
      <w:pPr>
        <w:tabs>
          <w:tab w:val="left" w:pos="992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89197B">
        <w:rPr>
          <w:color w:val="000000"/>
          <w:sz w:val="26"/>
          <w:szCs w:val="26"/>
        </w:rPr>
        <w:t>определяет дату, время и место проведения заседания Бюджетной комиссии;</w:t>
      </w:r>
    </w:p>
    <w:p w:rsidR="00F10471" w:rsidRPr="0089197B" w:rsidRDefault="00F10471" w:rsidP="004F4D65">
      <w:pPr>
        <w:tabs>
          <w:tab w:val="left" w:pos="992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89197B">
        <w:rPr>
          <w:color w:val="000000"/>
          <w:sz w:val="26"/>
          <w:szCs w:val="26"/>
        </w:rPr>
        <w:t>осуществляет общий контроль за реализацией принятых Бюджетной комиссией решений и данных ею рекомендаций.</w:t>
      </w:r>
    </w:p>
    <w:p w:rsidR="00F10471" w:rsidRPr="0089197B" w:rsidRDefault="00F10471" w:rsidP="004F4D65">
      <w:pPr>
        <w:tabs>
          <w:tab w:val="left" w:pos="1276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4.2.</w:t>
      </w:r>
      <w:r>
        <w:rPr>
          <w:color w:val="000000"/>
          <w:sz w:val="26"/>
          <w:szCs w:val="26"/>
        </w:rPr>
        <w:tab/>
      </w:r>
      <w:r w:rsidRPr="0089197B">
        <w:rPr>
          <w:color w:val="000000"/>
          <w:sz w:val="26"/>
          <w:szCs w:val="26"/>
        </w:rPr>
        <w:t>Члены Бюджетной комиссии:</w:t>
      </w:r>
    </w:p>
    <w:p w:rsidR="00F10471" w:rsidRPr="0089197B" w:rsidRDefault="00F10471" w:rsidP="004F4D65">
      <w:pPr>
        <w:tabs>
          <w:tab w:val="left" w:pos="886"/>
          <w:tab w:val="left" w:pos="992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ab/>
        <w:t>-участвуют в заседаниях Бюджетной комиссии;</w:t>
      </w:r>
    </w:p>
    <w:p w:rsidR="00F10471" w:rsidRPr="0089197B" w:rsidRDefault="00F10471" w:rsidP="004F4D65">
      <w:pPr>
        <w:tabs>
          <w:tab w:val="left" w:pos="918"/>
          <w:tab w:val="left" w:pos="992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ab/>
        <w:t xml:space="preserve">-участвуют в обсуждении принимаемых Бюджетной комиссией решений </w:t>
      </w:r>
      <w:r>
        <w:rPr>
          <w:color w:val="000000"/>
          <w:sz w:val="26"/>
          <w:szCs w:val="26"/>
        </w:rPr>
        <w:br/>
      </w:r>
      <w:r w:rsidRPr="0089197B">
        <w:rPr>
          <w:color w:val="000000"/>
          <w:sz w:val="26"/>
          <w:szCs w:val="26"/>
        </w:rPr>
        <w:t>по рассматриваемым вопросам.</w:t>
      </w:r>
    </w:p>
    <w:p w:rsidR="00F10471" w:rsidRPr="0089197B" w:rsidRDefault="00F10471" w:rsidP="004F4D65">
      <w:pPr>
        <w:tabs>
          <w:tab w:val="left" w:pos="992"/>
          <w:tab w:val="left" w:pos="1040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 w:rsidRPr="0089197B">
        <w:rPr>
          <w:color w:val="000000"/>
          <w:sz w:val="26"/>
          <w:szCs w:val="26"/>
        </w:rPr>
        <w:t xml:space="preserve">Заседания Бюджетной комиссии проводятся в соответствии с графиком подготовки документов и материалов, разрабатываемых при составлении проекта бюджета Грайворонского городского округа на очередной финансовый год </w:t>
      </w:r>
      <w:r>
        <w:rPr>
          <w:color w:val="000000"/>
          <w:sz w:val="26"/>
          <w:szCs w:val="26"/>
        </w:rPr>
        <w:br/>
      </w:r>
      <w:r w:rsidRPr="0089197B">
        <w:rPr>
          <w:color w:val="000000"/>
          <w:sz w:val="26"/>
          <w:szCs w:val="26"/>
        </w:rPr>
        <w:t xml:space="preserve">и на плановый период с участием главных распорядителей (получателей </w:t>
      </w:r>
      <w:r>
        <w:rPr>
          <w:color w:val="000000"/>
          <w:sz w:val="26"/>
          <w:szCs w:val="26"/>
        </w:rPr>
        <w:br/>
      </w:r>
      <w:r w:rsidRPr="0089197B">
        <w:rPr>
          <w:color w:val="000000"/>
          <w:sz w:val="26"/>
          <w:szCs w:val="26"/>
        </w:rPr>
        <w:t>при необходимости) средств бюджета Грайворонского городского округа и по мере необходимости.</w:t>
      </w:r>
    </w:p>
    <w:p w:rsidR="00F10471" w:rsidRPr="0089197B" w:rsidRDefault="00F10471" w:rsidP="004F4D65">
      <w:pPr>
        <w:tabs>
          <w:tab w:val="left" w:pos="992"/>
          <w:tab w:val="left" w:pos="1088"/>
          <w:tab w:val="left" w:pos="8293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ab/>
      </w:r>
      <w:r w:rsidRPr="0089197B">
        <w:rPr>
          <w:color w:val="000000"/>
          <w:sz w:val="26"/>
          <w:szCs w:val="26"/>
        </w:rPr>
        <w:t>Подготовка и представление на рассмотрение Бюджетной комиссии вопросов и предложений по формированию бюджетных проектировок осуществляются глав</w:t>
      </w:r>
      <w:r>
        <w:rPr>
          <w:color w:val="000000"/>
          <w:sz w:val="26"/>
          <w:szCs w:val="26"/>
        </w:rPr>
        <w:t xml:space="preserve">ными распорядителями средств </w:t>
      </w:r>
      <w:r w:rsidRPr="0089197B">
        <w:rPr>
          <w:color w:val="000000"/>
          <w:sz w:val="26"/>
          <w:szCs w:val="26"/>
        </w:rPr>
        <w:t>бюджета Грайворонского городского округа.</w:t>
      </w:r>
    </w:p>
    <w:p w:rsidR="00F10471" w:rsidRPr="0089197B" w:rsidRDefault="00F10471" w:rsidP="004F4D65">
      <w:pPr>
        <w:tabs>
          <w:tab w:val="left" w:pos="992"/>
        </w:tabs>
        <w:spacing w:line="322" w:lineRule="exact"/>
        <w:ind w:left="20"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 xml:space="preserve">В случае непредставления главными распорядителями средств бюджета Грайворонского городского округа расчетов и материалов с обоснованиями в сроки, утвержденные графиком представления документов, в проект бюджета Грайворонского городского округа включаются ассигнования в размере, </w:t>
      </w:r>
      <w:r>
        <w:rPr>
          <w:color w:val="000000"/>
          <w:sz w:val="26"/>
          <w:szCs w:val="26"/>
        </w:rPr>
        <w:br/>
      </w:r>
      <w:r w:rsidRPr="0089197B">
        <w:rPr>
          <w:color w:val="000000"/>
          <w:sz w:val="26"/>
          <w:szCs w:val="26"/>
        </w:rPr>
        <w:t xml:space="preserve">не превышающем размер ассигнований, доведенных ранее комитетом финансов </w:t>
      </w:r>
      <w:r>
        <w:rPr>
          <w:color w:val="000000"/>
          <w:sz w:val="26"/>
          <w:szCs w:val="26"/>
        </w:rPr>
        <w:br/>
      </w:r>
      <w:r w:rsidRPr="0089197B">
        <w:rPr>
          <w:color w:val="000000"/>
          <w:sz w:val="26"/>
          <w:szCs w:val="26"/>
        </w:rPr>
        <w:t>и налоговой политики администрации Грайворонского городского округа с учетом изменений нормативной правовой базы.</w:t>
      </w:r>
    </w:p>
    <w:p w:rsidR="00F10471" w:rsidRPr="0089197B" w:rsidRDefault="00F10471" w:rsidP="004F4D65">
      <w:pPr>
        <w:tabs>
          <w:tab w:val="left" w:pos="992"/>
          <w:tab w:val="left" w:pos="1105"/>
        </w:tabs>
        <w:spacing w:line="322" w:lineRule="exact"/>
        <w:ind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ab/>
      </w:r>
      <w:r w:rsidRPr="0089197B">
        <w:rPr>
          <w:color w:val="000000"/>
          <w:sz w:val="26"/>
          <w:szCs w:val="26"/>
        </w:rPr>
        <w:t xml:space="preserve">Решения Бюджетной комиссии оформляются протоколами, которые подписывает председатель Бюджетной комиссии. Решения хранятся постоянно </w:t>
      </w:r>
      <w:r>
        <w:rPr>
          <w:color w:val="000000"/>
          <w:sz w:val="26"/>
          <w:szCs w:val="26"/>
        </w:rPr>
        <w:br/>
      </w:r>
      <w:r w:rsidRPr="0089197B">
        <w:rPr>
          <w:color w:val="000000"/>
          <w:sz w:val="26"/>
          <w:szCs w:val="26"/>
        </w:rPr>
        <w:t>в комитете финансов и налоговой политики администрации Грайворонского городского округа, в 3-дневный срок направляются руководителям главных распорядителей бюджетных средств бюджета Грайворонского городского округа.</w:t>
      </w:r>
    </w:p>
    <w:p w:rsidR="00F10471" w:rsidRPr="0089197B" w:rsidRDefault="00F10471" w:rsidP="004F4D65">
      <w:pPr>
        <w:tabs>
          <w:tab w:val="left" w:pos="992"/>
        </w:tabs>
        <w:spacing w:line="322" w:lineRule="exact"/>
        <w:ind w:left="20" w:right="40" w:firstLine="709"/>
        <w:jc w:val="both"/>
        <w:rPr>
          <w:color w:val="000000"/>
          <w:sz w:val="26"/>
          <w:szCs w:val="26"/>
        </w:rPr>
      </w:pPr>
      <w:r w:rsidRPr="0089197B">
        <w:rPr>
          <w:color w:val="000000"/>
          <w:sz w:val="26"/>
          <w:szCs w:val="26"/>
        </w:rPr>
        <w:t>Решения Бюджетной комиссии служат основанием для изменения бюджетных проектировок.</w:t>
      </w:r>
    </w:p>
    <w:p w:rsidR="00F10471" w:rsidRPr="0089197B" w:rsidRDefault="00F10471" w:rsidP="004F4D65">
      <w:pPr>
        <w:tabs>
          <w:tab w:val="left" w:pos="992"/>
          <w:tab w:val="left" w:pos="1042"/>
        </w:tabs>
        <w:spacing w:line="322" w:lineRule="exact"/>
        <w:ind w:right="40" w:firstLine="709"/>
        <w:jc w:val="both"/>
        <w:rPr>
          <w:sz w:val="26"/>
          <w:szCs w:val="26"/>
        </w:rPr>
      </w:pPr>
      <w:r w:rsidRPr="0089197B"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ab/>
      </w:r>
      <w:r w:rsidRPr="0089197B">
        <w:rPr>
          <w:color w:val="000000"/>
          <w:sz w:val="26"/>
          <w:szCs w:val="26"/>
        </w:rPr>
        <w:t>Не урегулированные в процессе рассмотрения Бюджетной комиссией разногласия по формированию бюджетных проектировок направляются председателю комитета финансов и налоговой политики администрации Грайворонского городского округа для их дальнейшего согласования.</w:t>
      </w:r>
    </w:p>
    <w:p w:rsidR="00F10471" w:rsidRDefault="00F10471" w:rsidP="008D199D"/>
    <w:p w:rsidR="00F10471" w:rsidRDefault="00F10471" w:rsidP="008D199D"/>
    <w:p w:rsidR="00F10471" w:rsidRDefault="00F10471" w:rsidP="008D199D"/>
    <w:p w:rsidR="00F10471" w:rsidRDefault="00F10471" w:rsidP="008D199D"/>
    <w:p w:rsidR="00F10471" w:rsidRDefault="00F10471" w:rsidP="008D199D"/>
    <w:p w:rsidR="00F10471" w:rsidRDefault="00F10471" w:rsidP="008D199D"/>
    <w:p w:rsidR="00F10471" w:rsidRDefault="00F10471" w:rsidP="008D199D"/>
    <w:p w:rsidR="00F10471" w:rsidRDefault="00F10471" w:rsidP="008D199D"/>
    <w:p w:rsidR="00F10471" w:rsidRDefault="00F10471" w:rsidP="008D199D">
      <w:r>
        <w:br w:type="page"/>
      </w:r>
    </w:p>
    <w:p w:rsidR="00F10471" w:rsidRPr="008F5645" w:rsidRDefault="00F10471" w:rsidP="008F5645"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УТВЕРЖДЕН </w:t>
      </w:r>
    </w:p>
    <w:p w:rsidR="00F10471" w:rsidRPr="008F5645" w:rsidRDefault="00F10471" w:rsidP="008F5645">
      <w:pPr>
        <w:ind w:left="5103"/>
        <w:jc w:val="center"/>
        <w:rPr>
          <w:b/>
          <w:sz w:val="26"/>
          <w:szCs w:val="26"/>
        </w:rPr>
      </w:pPr>
      <w:r w:rsidRPr="008F5645"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ем</w:t>
      </w:r>
      <w:r w:rsidRPr="008F5645">
        <w:rPr>
          <w:b/>
          <w:sz w:val="26"/>
          <w:szCs w:val="26"/>
        </w:rPr>
        <w:t xml:space="preserve"> администрации Грайворонского городского округа</w:t>
      </w:r>
    </w:p>
    <w:p w:rsidR="00F10471" w:rsidRPr="008F5645" w:rsidRDefault="00F10471" w:rsidP="008F5645">
      <w:pPr>
        <w:ind w:left="5103"/>
        <w:jc w:val="center"/>
        <w:rPr>
          <w:b/>
          <w:sz w:val="26"/>
          <w:szCs w:val="26"/>
        </w:rPr>
      </w:pPr>
      <w:r w:rsidRPr="008F5645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___» _____</w:t>
      </w:r>
      <w:r w:rsidRPr="008F5645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___</w:t>
      </w:r>
      <w:r w:rsidRPr="008F5645">
        <w:rPr>
          <w:b/>
          <w:sz w:val="26"/>
          <w:szCs w:val="26"/>
        </w:rPr>
        <w:t xml:space="preserve"> года №</w:t>
      </w:r>
      <w:r>
        <w:rPr>
          <w:b/>
          <w:sz w:val="26"/>
          <w:szCs w:val="26"/>
        </w:rPr>
        <w:t>_____</w:t>
      </w:r>
    </w:p>
    <w:p w:rsidR="00F10471" w:rsidRDefault="00F10471" w:rsidP="008D199D"/>
    <w:p w:rsidR="00F10471" w:rsidRDefault="00F10471" w:rsidP="008D199D">
      <w:pPr>
        <w:jc w:val="center"/>
      </w:pPr>
    </w:p>
    <w:p w:rsidR="00F10471" w:rsidRPr="008F5645" w:rsidRDefault="00F10471" w:rsidP="008D199D">
      <w:pPr>
        <w:jc w:val="center"/>
        <w:rPr>
          <w:b/>
          <w:sz w:val="26"/>
          <w:szCs w:val="26"/>
        </w:rPr>
      </w:pPr>
      <w:r w:rsidRPr="008F5645">
        <w:rPr>
          <w:b/>
          <w:sz w:val="26"/>
          <w:szCs w:val="26"/>
        </w:rPr>
        <w:t xml:space="preserve">СОСТАВ </w:t>
      </w:r>
    </w:p>
    <w:p w:rsidR="00F10471" w:rsidRPr="008F5645" w:rsidRDefault="00F10471" w:rsidP="008D199D">
      <w:pPr>
        <w:jc w:val="center"/>
        <w:rPr>
          <w:b/>
          <w:sz w:val="26"/>
          <w:szCs w:val="26"/>
        </w:rPr>
      </w:pPr>
      <w:r w:rsidRPr="008F5645">
        <w:rPr>
          <w:b/>
          <w:sz w:val="26"/>
          <w:szCs w:val="26"/>
        </w:rPr>
        <w:t xml:space="preserve">бюджетной комиссии по рассмотрению необходимых документов </w:t>
      </w:r>
    </w:p>
    <w:p w:rsidR="00F10471" w:rsidRDefault="00F10471" w:rsidP="008D199D">
      <w:pPr>
        <w:jc w:val="center"/>
        <w:rPr>
          <w:b/>
          <w:sz w:val="26"/>
          <w:szCs w:val="26"/>
        </w:rPr>
      </w:pPr>
      <w:r w:rsidRPr="008F5645">
        <w:rPr>
          <w:b/>
          <w:sz w:val="26"/>
          <w:szCs w:val="26"/>
        </w:rPr>
        <w:t xml:space="preserve">для составления проекта бюджета Грайворонского городского округа </w:t>
      </w:r>
    </w:p>
    <w:p w:rsidR="00F10471" w:rsidRPr="008F5645" w:rsidRDefault="00F10471" w:rsidP="008D199D">
      <w:pPr>
        <w:jc w:val="center"/>
        <w:rPr>
          <w:b/>
          <w:sz w:val="26"/>
          <w:szCs w:val="26"/>
        </w:rPr>
      </w:pPr>
      <w:r w:rsidRPr="008F5645">
        <w:rPr>
          <w:b/>
          <w:sz w:val="26"/>
          <w:szCs w:val="26"/>
        </w:rPr>
        <w:t>на очередной финансовый год и плановый период</w:t>
      </w:r>
    </w:p>
    <w:p w:rsidR="00F10471" w:rsidRDefault="00F10471" w:rsidP="008D199D">
      <w:pPr>
        <w:jc w:val="both"/>
      </w:pPr>
    </w:p>
    <w:tbl>
      <w:tblPr>
        <w:tblW w:w="9639" w:type="dxa"/>
        <w:tblInd w:w="108" w:type="dxa"/>
        <w:tblLook w:val="00A0"/>
      </w:tblPr>
      <w:tblGrid>
        <w:gridCol w:w="3119"/>
        <w:gridCol w:w="303"/>
        <w:gridCol w:w="6217"/>
      </w:tblGrid>
      <w:tr w:rsidR="00F10471" w:rsidRPr="002A74F4" w:rsidTr="007D0359">
        <w:tc>
          <w:tcPr>
            <w:tcW w:w="3119" w:type="dxa"/>
          </w:tcPr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Ягич</w:t>
            </w:r>
          </w:p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Инна Николаевна</w:t>
            </w:r>
          </w:p>
        </w:tc>
        <w:tc>
          <w:tcPr>
            <w:tcW w:w="303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-</w:t>
            </w:r>
          </w:p>
        </w:tc>
        <w:tc>
          <w:tcPr>
            <w:tcW w:w="6217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председатель комитета финансов и налоговой политики</w:t>
            </w:r>
            <w:r>
              <w:rPr>
                <w:sz w:val="26"/>
                <w:szCs w:val="26"/>
              </w:rPr>
              <w:t xml:space="preserve"> администрации Грайворонского городского округа,</w:t>
            </w:r>
            <w:r w:rsidRPr="002A74F4">
              <w:rPr>
                <w:sz w:val="26"/>
                <w:szCs w:val="26"/>
              </w:rPr>
              <w:t xml:space="preserve"> </w:t>
            </w:r>
            <w:r w:rsidRPr="00D93FA6">
              <w:rPr>
                <w:b/>
                <w:sz w:val="26"/>
                <w:szCs w:val="26"/>
              </w:rPr>
              <w:t>председатель бюджетной комиссии</w:t>
            </w:r>
          </w:p>
          <w:p w:rsidR="00F10471" w:rsidRPr="00166BA9" w:rsidRDefault="00F10471" w:rsidP="00EA19C8">
            <w:pPr>
              <w:tabs>
                <w:tab w:val="left" w:pos="4500"/>
              </w:tabs>
              <w:jc w:val="both"/>
              <w:rPr>
                <w:sz w:val="10"/>
                <w:szCs w:val="10"/>
              </w:rPr>
            </w:pPr>
          </w:p>
        </w:tc>
      </w:tr>
      <w:tr w:rsidR="00F10471" w:rsidRPr="002A74F4" w:rsidTr="007D0359">
        <w:tc>
          <w:tcPr>
            <w:tcW w:w="3119" w:type="dxa"/>
          </w:tcPr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Бессалов</w:t>
            </w:r>
          </w:p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Станислав Юрьевич</w:t>
            </w:r>
          </w:p>
        </w:tc>
        <w:tc>
          <w:tcPr>
            <w:tcW w:w="303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-</w:t>
            </w:r>
          </w:p>
        </w:tc>
        <w:tc>
          <w:tcPr>
            <w:tcW w:w="6217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начальник отдела доходов</w:t>
            </w:r>
            <w:r>
              <w:rPr>
                <w:sz w:val="26"/>
                <w:szCs w:val="26"/>
              </w:rPr>
              <w:t xml:space="preserve"> комитета финансов и налоговой политики администрации Грайворонского городского округа</w:t>
            </w:r>
            <w:r w:rsidRPr="002A74F4">
              <w:rPr>
                <w:sz w:val="26"/>
                <w:szCs w:val="26"/>
              </w:rPr>
              <w:t xml:space="preserve">, </w:t>
            </w:r>
            <w:r w:rsidRPr="009B392E">
              <w:rPr>
                <w:b/>
                <w:sz w:val="26"/>
                <w:szCs w:val="26"/>
              </w:rPr>
              <w:t>секретарь бюджетной комиссии</w:t>
            </w:r>
          </w:p>
          <w:p w:rsidR="00F10471" w:rsidRPr="00166BA9" w:rsidRDefault="00F10471" w:rsidP="00EA19C8">
            <w:pPr>
              <w:tabs>
                <w:tab w:val="left" w:pos="4500"/>
              </w:tabs>
              <w:jc w:val="both"/>
              <w:rPr>
                <w:sz w:val="10"/>
                <w:szCs w:val="10"/>
              </w:rPr>
            </w:pPr>
          </w:p>
        </w:tc>
      </w:tr>
      <w:tr w:rsidR="00F10471" w:rsidRPr="002A74F4" w:rsidTr="007D0359">
        <w:tc>
          <w:tcPr>
            <w:tcW w:w="3119" w:type="dxa"/>
          </w:tcPr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gridSpan w:val="2"/>
          </w:tcPr>
          <w:p w:rsidR="00F10471" w:rsidRPr="002A74F4" w:rsidRDefault="00F10471" w:rsidP="002A74F4">
            <w:pPr>
              <w:tabs>
                <w:tab w:val="left" w:pos="4500"/>
              </w:tabs>
              <w:rPr>
                <w:b/>
                <w:sz w:val="26"/>
                <w:szCs w:val="26"/>
              </w:rPr>
            </w:pPr>
            <w:r w:rsidRPr="002A74F4">
              <w:rPr>
                <w:b/>
                <w:sz w:val="26"/>
                <w:szCs w:val="26"/>
              </w:rPr>
              <w:t>Члены бюджетной комиссии:</w:t>
            </w:r>
          </w:p>
          <w:p w:rsidR="00F10471" w:rsidRPr="00166BA9" w:rsidRDefault="00F10471" w:rsidP="00EA19C8">
            <w:pPr>
              <w:tabs>
                <w:tab w:val="left" w:pos="4500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F10471" w:rsidRPr="002A74F4" w:rsidTr="007D0359">
        <w:tc>
          <w:tcPr>
            <w:tcW w:w="3119" w:type="dxa"/>
          </w:tcPr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Адаменко</w:t>
            </w:r>
          </w:p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Евгения Анатольевна</w:t>
            </w:r>
          </w:p>
        </w:tc>
        <w:tc>
          <w:tcPr>
            <w:tcW w:w="303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-</w:t>
            </w:r>
          </w:p>
        </w:tc>
        <w:tc>
          <w:tcPr>
            <w:tcW w:w="6217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 xml:space="preserve">заместитель главы администрации городского округа – руководитель аппарата главы администрации </w:t>
            </w:r>
          </w:p>
          <w:p w:rsidR="00F10471" w:rsidRPr="00166BA9" w:rsidRDefault="00F10471" w:rsidP="00EA19C8">
            <w:pPr>
              <w:tabs>
                <w:tab w:val="left" w:pos="4500"/>
              </w:tabs>
              <w:jc w:val="both"/>
              <w:rPr>
                <w:sz w:val="10"/>
                <w:szCs w:val="10"/>
              </w:rPr>
            </w:pPr>
          </w:p>
        </w:tc>
      </w:tr>
      <w:tr w:rsidR="00F10471" w:rsidRPr="002A74F4" w:rsidTr="007D0359">
        <w:tc>
          <w:tcPr>
            <w:tcW w:w="3119" w:type="dxa"/>
          </w:tcPr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Ванина</w:t>
            </w:r>
          </w:p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Марина Вячеславовна</w:t>
            </w:r>
          </w:p>
        </w:tc>
        <w:tc>
          <w:tcPr>
            <w:tcW w:w="303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-</w:t>
            </w:r>
          </w:p>
        </w:tc>
        <w:tc>
          <w:tcPr>
            <w:tcW w:w="6217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sz w:val="26"/>
                <w:szCs w:val="26"/>
              </w:rPr>
              <w:t xml:space="preserve">Грайворонского </w:t>
            </w:r>
            <w:r w:rsidRPr="002A74F4">
              <w:rPr>
                <w:sz w:val="26"/>
                <w:szCs w:val="26"/>
              </w:rPr>
              <w:t>городского округа по социальной политике</w:t>
            </w:r>
          </w:p>
          <w:p w:rsidR="00F10471" w:rsidRPr="00166BA9" w:rsidRDefault="00F10471" w:rsidP="00EA19C8">
            <w:pPr>
              <w:tabs>
                <w:tab w:val="left" w:pos="4500"/>
              </w:tabs>
              <w:jc w:val="both"/>
              <w:rPr>
                <w:sz w:val="10"/>
                <w:szCs w:val="10"/>
              </w:rPr>
            </w:pPr>
          </w:p>
        </w:tc>
      </w:tr>
      <w:tr w:rsidR="00F10471" w:rsidRPr="002A74F4" w:rsidTr="007D0359">
        <w:tc>
          <w:tcPr>
            <w:tcW w:w="3119" w:type="dxa"/>
          </w:tcPr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Твердун</w:t>
            </w:r>
          </w:p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Роман Григорьевич</w:t>
            </w:r>
          </w:p>
        </w:tc>
        <w:tc>
          <w:tcPr>
            <w:tcW w:w="303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-</w:t>
            </w:r>
          </w:p>
        </w:tc>
        <w:tc>
          <w:tcPr>
            <w:tcW w:w="6217" w:type="dxa"/>
          </w:tcPr>
          <w:p w:rsidR="00F10471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заместитель главы администрации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2A74F4">
              <w:rPr>
                <w:sz w:val="26"/>
                <w:szCs w:val="26"/>
              </w:rPr>
              <w:t>– начальник управления по строительству, транспорту, ЖКХ и ТЭК</w:t>
            </w:r>
          </w:p>
          <w:p w:rsidR="00F10471" w:rsidRPr="00166BA9" w:rsidRDefault="00F10471" w:rsidP="00EA19C8">
            <w:pPr>
              <w:tabs>
                <w:tab w:val="left" w:pos="4500"/>
              </w:tabs>
              <w:jc w:val="both"/>
              <w:rPr>
                <w:sz w:val="10"/>
                <w:szCs w:val="10"/>
              </w:rPr>
            </w:pPr>
          </w:p>
        </w:tc>
      </w:tr>
      <w:tr w:rsidR="00F10471" w:rsidRPr="002A74F4" w:rsidTr="007D0359">
        <w:tc>
          <w:tcPr>
            <w:tcW w:w="3119" w:type="dxa"/>
          </w:tcPr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Чепурная</w:t>
            </w:r>
          </w:p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303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-</w:t>
            </w:r>
          </w:p>
        </w:tc>
        <w:tc>
          <w:tcPr>
            <w:tcW w:w="6217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начал</w:t>
            </w:r>
            <w:r>
              <w:rPr>
                <w:sz w:val="26"/>
                <w:szCs w:val="26"/>
              </w:rPr>
              <w:t xml:space="preserve">ьник управления экономического </w:t>
            </w:r>
            <w:r w:rsidRPr="002A74F4">
              <w:rPr>
                <w:sz w:val="26"/>
                <w:szCs w:val="26"/>
              </w:rPr>
              <w:t xml:space="preserve">развития администрации </w:t>
            </w:r>
            <w:r>
              <w:rPr>
                <w:sz w:val="26"/>
                <w:szCs w:val="26"/>
              </w:rPr>
              <w:t xml:space="preserve">Грайворонского </w:t>
            </w:r>
            <w:r w:rsidRPr="002A74F4">
              <w:rPr>
                <w:sz w:val="26"/>
                <w:szCs w:val="26"/>
              </w:rPr>
              <w:t>городского округа</w:t>
            </w:r>
          </w:p>
          <w:p w:rsidR="00F10471" w:rsidRPr="00166BA9" w:rsidRDefault="00F10471" w:rsidP="00EA19C8">
            <w:pPr>
              <w:tabs>
                <w:tab w:val="left" w:pos="4500"/>
              </w:tabs>
              <w:jc w:val="both"/>
              <w:rPr>
                <w:sz w:val="10"/>
                <w:szCs w:val="10"/>
              </w:rPr>
            </w:pPr>
          </w:p>
        </w:tc>
      </w:tr>
      <w:tr w:rsidR="00F10471" w:rsidRPr="002A74F4" w:rsidTr="007D0359">
        <w:tc>
          <w:tcPr>
            <w:tcW w:w="3119" w:type="dxa"/>
          </w:tcPr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Бахаев</w:t>
            </w:r>
          </w:p>
          <w:p w:rsidR="00F10471" w:rsidRPr="002A74F4" w:rsidRDefault="00F10471" w:rsidP="007D0359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Виктор</w:t>
            </w:r>
            <w:r>
              <w:rPr>
                <w:sz w:val="26"/>
                <w:szCs w:val="26"/>
              </w:rPr>
              <w:t xml:space="preserve"> </w:t>
            </w:r>
            <w:r w:rsidRPr="002A74F4">
              <w:rPr>
                <w:sz w:val="26"/>
                <w:szCs w:val="26"/>
              </w:rPr>
              <w:t>Николаевич</w:t>
            </w:r>
          </w:p>
        </w:tc>
        <w:tc>
          <w:tcPr>
            <w:tcW w:w="303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-</w:t>
            </w:r>
          </w:p>
        </w:tc>
        <w:tc>
          <w:tcPr>
            <w:tcW w:w="6217" w:type="dxa"/>
          </w:tcPr>
          <w:p w:rsidR="00F10471" w:rsidRDefault="00F10471" w:rsidP="007D0359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 xml:space="preserve">начальник отдела капитального строительства управления по строительству, транспорту, ЖКХ </w:t>
            </w:r>
            <w:r>
              <w:rPr>
                <w:sz w:val="26"/>
                <w:szCs w:val="26"/>
              </w:rPr>
              <w:br/>
            </w:r>
            <w:r w:rsidRPr="002A74F4">
              <w:rPr>
                <w:sz w:val="26"/>
                <w:szCs w:val="26"/>
              </w:rPr>
              <w:t>и ТЭК</w:t>
            </w:r>
            <w:r>
              <w:rPr>
                <w:sz w:val="26"/>
                <w:szCs w:val="26"/>
              </w:rPr>
              <w:t xml:space="preserve"> администрации Грайворонского городского округа</w:t>
            </w:r>
          </w:p>
          <w:p w:rsidR="00F10471" w:rsidRPr="00166BA9" w:rsidRDefault="00F10471" w:rsidP="007D0359">
            <w:pPr>
              <w:tabs>
                <w:tab w:val="left" w:pos="4500"/>
              </w:tabs>
              <w:jc w:val="both"/>
              <w:rPr>
                <w:sz w:val="10"/>
                <w:szCs w:val="10"/>
              </w:rPr>
            </w:pPr>
          </w:p>
        </w:tc>
      </w:tr>
      <w:tr w:rsidR="00F10471" w:rsidRPr="002A74F4" w:rsidTr="007D0359">
        <w:tc>
          <w:tcPr>
            <w:tcW w:w="3119" w:type="dxa"/>
          </w:tcPr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Безгодько</w:t>
            </w:r>
          </w:p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Виолетта Александровна</w:t>
            </w:r>
          </w:p>
        </w:tc>
        <w:tc>
          <w:tcPr>
            <w:tcW w:w="303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-</w:t>
            </w:r>
          </w:p>
        </w:tc>
        <w:tc>
          <w:tcPr>
            <w:tcW w:w="6217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 xml:space="preserve">начальника управления образования администрации </w:t>
            </w:r>
            <w:r>
              <w:rPr>
                <w:sz w:val="26"/>
                <w:szCs w:val="26"/>
              </w:rPr>
              <w:t xml:space="preserve">Грайворонского </w:t>
            </w:r>
            <w:r w:rsidRPr="002A74F4">
              <w:rPr>
                <w:sz w:val="26"/>
                <w:szCs w:val="26"/>
              </w:rPr>
              <w:t>городского округа</w:t>
            </w:r>
          </w:p>
          <w:p w:rsidR="00F10471" w:rsidRPr="00166BA9" w:rsidRDefault="00F10471" w:rsidP="00EA19C8">
            <w:pPr>
              <w:tabs>
                <w:tab w:val="left" w:pos="4500"/>
              </w:tabs>
              <w:jc w:val="both"/>
              <w:rPr>
                <w:sz w:val="10"/>
                <w:szCs w:val="10"/>
              </w:rPr>
            </w:pPr>
          </w:p>
        </w:tc>
      </w:tr>
      <w:tr w:rsidR="00F10471" w:rsidRPr="002A74F4" w:rsidTr="007D0359">
        <w:tc>
          <w:tcPr>
            <w:tcW w:w="3119" w:type="dxa"/>
          </w:tcPr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Трунова</w:t>
            </w:r>
          </w:p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Дина Ивановна</w:t>
            </w:r>
          </w:p>
        </w:tc>
        <w:tc>
          <w:tcPr>
            <w:tcW w:w="303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-</w:t>
            </w:r>
          </w:p>
        </w:tc>
        <w:tc>
          <w:tcPr>
            <w:tcW w:w="6217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 xml:space="preserve">начальник управления культуры и молодежной политики администрации </w:t>
            </w:r>
            <w:r>
              <w:rPr>
                <w:sz w:val="26"/>
                <w:szCs w:val="26"/>
              </w:rPr>
              <w:t xml:space="preserve">Грайворонского </w:t>
            </w:r>
            <w:r w:rsidRPr="002A74F4">
              <w:rPr>
                <w:sz w:val="26"/>
                <w:szCs w:val="26"/>
              </w:rPr>
              <w:t>городского округа</w:t>
            </w:r>
          </w:p>
          <w:p w:rsidR="00F10471" w:rsidRPr="00166BA9" w:rsidRDefault="00F10471" w:rsidP="00EA19C8">
            <w:pPr>
              <w:tabs>
                <w:tab w:val="left" w:pos="4500"/>
              </w:tabs>
              <w:jc w:val="both"/>
              <w:rPr>
                <w:sz w:val="10"/>
                <w:szCs w:val="10"/>
              </w:rPr>
            </w:pPr>
          </w:p>
        </w:tc>
      </w:tr>
      <w:tr w:rsidR="00F10471" w:rsidRPr="002A74F4" w:rsidTr="007D0359">
        <w:tc>
          <w:tcPr>
            <w:tcW w:w="3119" w:type="dxa"/>
          </w:tcPr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Новиков</w:t>
            </w:r>
          </w:p>
          <w:p w:rsidR="00F10471" w:rsidRPr="002A74F4" w:rsidRDefault="00F10471" w:rsidP="008F5645">
            <w:pPr>
              <w:tabs>
                <w:tab w:val="left" w:pos="4500"/>
              </w:tabs>
              <w:jc w:val="center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Михаил Николаевич</w:t>
            </w:r>
          </w:p>
        </w:tc>
        <w:tc>
          <w:tcPr>
            <w:tcW w:w="303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-</w:t>
            </w:r>
          </w:p>
        </w:tc>
        <w:tc>
          <w:tcPr>
            <w:tcW w:w="6217" w:type="dxa"/>
          </w:tcPr>
          <w:p w:rsidR="00F10471" w:rsidRPr="002A74F4" w:rsidRDefault="00F10471" w:rsidP="00EA19C8">
            <w:pPr>
              <w:tabs>
                <w:tab w:val="left" w:pos="4500"/>
              </w:tabs>
              <w:jc w:val="both"/>
              <w:rPr>
                <w:sz w:val="26"/>
                <w:szCs w:val="26"/>
              </w:rPr>
            </w:pPr>
            <w:r w:rsidRPr="002A74F4">
              <w:rPr>
                <w:sz w:val="26"/>
                <w:szCs w:val="26"/>
              </w:rPr>
              <w:t>начальник отдела физической культуры и спорта</w:t>
            </w:r>
            <w:r>
              <w:rPr>
                <w:sz w:val="26"/>
                <w:szCs w:val="26"/>
              </w:rPr>
              <w:t xml:space="preserve"> администрации Грайворонского городского округа</w:t>
            </w:r>
          </w:p>
        </w:tc>
      </w:tr>
    </w:tbl>
    <w:p w:rsidR="00F10471" w:rsidRPr="002A74F4" w:rsidRDefault="00F10471">
      <w:pPr>
        <w:rPr>
          <w:sz w:val="26"/>
          <w:szCs w:val="26"/>
        </w:rPr>
      </w:pPr>
    </w:p>
    <w:sectPr w:rsidR="00F10471" w:rsidRPr="002A74F4" w:rsidSect="00B40A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71" w:rsidRDefault="00F10471" w:rsidP="006D6279">
      <w:r>
        <w:separator/>
      </w:r>
    </w:p>
  </w:endnote>
  <w:endnote w:type="continuationSeparator" w:id="0">
    <w:p w:rsidR="00F10471" w:rsidRDefault="00F10471" w:rsidP="006D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71" w:rsidRDefault="00F10471" w:rsidP="006D6279">
      <w:r>
        <w:separator/>
      </w:r>
    </w:p>
  </w:footnote>
  <w:footnote w:type="continuationSeparator" w:id="0">
    <w:p w:rsidR="00F10471" w:rsidRDefault="00F10471" w:rsidP="006D6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71" w:rsidRDefault="00F10471">
    <w:pPr>
      <w:pStyle w:val="Header"/>
      <w:jc w:val="center"/>
    </w:pPr>
    <w:fldSimple w:instr=" PAGE   \* MERGEFORMAT ">
      <w:r>
        <w:rPr>
          <w:noProof/>
        </w:rPr>
        <w:t>15</w:t>
      </w:r>
    </w:fldSimple>
  </w:p>
  <w:p w:rsidR="00F10471" w:rsidRDefault="00F104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36A3B"/>
    <w:rsid w:val="000914BE"/>
    <w:rsid w:val="000C1261"/>
    <w:rsid w:val="000C2961"/>
    <w:rsid w:val="000D6068"/>
    <w:rsid w:val="000D7E97"/>
    <w:rsid w:val="000F5A50"/>
    <w:rsid w:val="00112451"/>
    <w:rsid w:val="00125971"/>
    <w:rsid w:val="00145B41"/>
    <w:rsid w:val="00160CAA"/>
    <w:rsid w:val="00166BA9"/>
    <w:rsid w:val="00180268"/>
    <w:rsid w:val="00190647"/>
    <w:rsid w:val="001946E5"/>
    <w:rsid w:val="00196E4D"/>
    <w:rsid w:val="001B18EF"/>
    <w:rsid w:val="001E2FF4"/>
    <w:rsid w:val="0024692F"/>
    <w:rsid w:val="0025580B"/>
    <w:rsid w:val="002710BC"/>
    <w:rsid w:val="00274D36"/>
    <w:rsid w:val="00294076"/>
    <w:rsid w:val="002A74F4"/>
    <w:rsid w:val="002D69D4"/>
    <w:rsid w:val="0030626E"/>
    <w:rsid w:val="00332D90"/>
    <w:rsid w:val="00374E06"/>
    <w:rsid w:val="00392F60"/>
    <w:rsid w:val="003A2948"/>
    <w:rsid w:val="003B29F3"/>
    <w:rsid w:val="003D7301"/>
    <w:rsid w:val="003F3A38"/>
    <w:rsid w:val="00426142"/>
    <w:rsid w:val="00460C60"/>
    <w:rsid w:val="00472A58"/>
    <w:rsid w:val="004B015D"/>
    <w:rsid w:val="004B55B2"/>
    <w:rsid w:val="004C16FF"/>
    <w:rsid w:val="004E0B59"/>
    <w:rsid w:val="004E5744"/>
    <w:rsid w:val="004F078E"/>
    <w:rsid w:val="004F4D65"/>
    <w:rsid w:val="004F616F"/>
    <w:rsid w:val="005009D1"/>
    <w:rsid w:val="005052A7"/>
    <w:rsid w:val="00534490"/>
    <w:rsid w:val="00553C41"/>
    <w:rsid w:val="005614FC"/>
    <w:rsid w:val="005635F3"/>
    <w:rsid w:val="00593CB3"/>
    <w:rsid w:val="005A592B"/>
    <w:rsid w:val="005B3277"/>
    <w:rsid w:val="005D78C8"/>
    <w:rsid w:val="005F526B"/>
    <w:rsid w:val="005F7613"/>
    <w:rsid w:val="006009D9"/>
    <w:rsid w:val="006158B5"/>
    <w:rsid w:val="00622434"/>
    <w:rsid w:val="00677031"/>
    <w:rsid w:val="00682F77"/>
    <w:rsid w:val="006D6279"/>
    <w:rsid w:val="006D6923"/>
    <w:rsid w:val="006E2D6D"/>
    <w:rsid w:val="006F151B"/>
    <w:rsid w:val="006F61CE"/>
    <w:rsid w:val="00766D71"/>
    <w:rsid w:val="007D0359"/>
    <w:rsid w:val="007E1BE7"/>
    <w:rsid w:val="007F4FB0"/>
    <w:rsid w:val="00822888"/>
    <w:rsid w:val="00871FE1"/>
    <w:rsid w:val="00890194"/>
    <w:rsid w:val="0089197B"/>
    <w:rsid w:val="008B1920"/>
    <w:rsid w:val="008D199D"/>
    <w:rsid w:val="008E0E09"/>
    <w:rsid w:val="008E3063"/>
    <w:rsid w:val="008F5645"/>
    <w:rsid w:val="00910B3B"/>
    <w:rsid w:val="0091645E"/>
    <w:rsid w:val="00931585"/>
    <w:rsid w:val="00986B85"/>
    <w:rsid w:val="0098702A"/>
    <w:rsid w:val="009B392E"/>
    <w:rsid w:val="009C76D0"/>
    <w:rsid w:val="00A033E5"/>
    <w:rsid w:val="00A40320"/>
    <w:rsid w:val="00A54EF9"/>
    <w:rsid w:val="00AA4D5D"/>
    <w:rsid w:val="00AC3F9F"/>
    <w:rsid w:val="00AE4715"/>
    <w:rsid w:val="00AE65BF"/>
    <w:rsid w:val="00AF1F9C"/>
    <w:rsid w:val="00AF5185"/>
    <w:rsid w:val="00AF5DDB"/>
    <w:rsid w:val="00B27316"/>
    <w:rsid w:val="00B40AE8"/>
    <w:rsid w:val="00B43EC8"/>
    <w:rsid w:val="00B64CE5"/>
    <w:rsid w:val="00B90B3D"/>
    <w:rsid w:val="00BB3885"/>
    <w:rsid w:val="00BD0626"/>
    <w:rsid w:val="00BE5AAA"/>
    <w:rsid w:val="00BF4D3E"/>
    <w:rsid w:val="00C0141D"/>
    <w:rsid w:val="00C46588"/>
    <w:rsid w:val="00C9126A"/>
    <w:rsid w:val="00CA2FAF"/>
    <w:rsid w:val="00CE6CCB"/>
    <w:rsid w:val="00CE7826"/>
    <w:rsid w:val="00D04C24"/>
    <w:rsid w:val="00D24C26"/>
    <w:rsid w:val="00D26EF9"/>
    <w:rsid w:val="00D61ECA"/>
    <w:rsid w:val="00D678B9"/>
    <w:rsid w:val="00D724AA"/>
    <w:rsid w:val="00D85C5C"/>
    <w:rsid w:val="00D93FA6"/>
    <w:rsid w:val="00E04AFA"/>
    <w:rsid w:val="00E3357E"/>
    <w:rsid w:val="00E43242"/>
    <w:rsid w:val="00E57677"/>
    <w:rsid w:val="00E72F93"/>
    <w:rsid w:val="00EA19C8"/>
    <w:rsid w:val="00EB6C89"/>
    <w:rsid w:val="00EF6ACC"/>
    <w:rsid w:val="00F10471"/>
    <w:rsid w:val="00F14FA6"/>
    <w:rsid w:val="00F26762"/>
    <w:rsid w:val="00F27E47"/>
    <w:rsid w:val="00F430DA"/>
    <w:rsid w:val="00F61435"/>
    <w:rsid w:val="00F7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B40AE8"/>
    <w:pPr>
      <w:ind w:left="720"/>
      <w:contextualSpacing/>
    </w:pPr>
  </w:style>
  <w:style w:type="paragraph" w:styleId="NoSpacing">
    <w:name w:val="No Spacing"/>
    <w:uiPriority w:val="99"/>
    <w:qFormat/>
    <w:rsid w:val="00B40AE8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6D62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627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D62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27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6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3544</Words>
  <Characters>20205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бюджета Грайворонского городского округа на 2021 год и плановый период </dc:title>
  <dc:subject/>
  <dc:creator>Юля</dc:creator>
  <cp:keywords/>
  <dc:description/>
  <cp:lastModifiedBy>Пользователь Windows</cp:lastModifiedBy>
  <cp:revision>2</cp:revision>
  <cp:lastPrinted>2020-09-04T04:57:00Z</cp:lastPrinted>
  <dcterms:created xsi:type="dcterms:W3CDTF">2020-09-04T07:57:00Z</dcterms:created>
  <dcterms:modified xsi:type="dcterms:W3CDTF">2020-09-04T07:57:00Z</dcterms:modified>
</cp:coreProperties>
</file>