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61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61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/>
          </w:p>
          <w:p>
            <w:pPr>
              <w:pStyle w:val="7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  <w:r/>
          </w:p>
          <w:p>
            <w:pPr>
              <w:pStyle w:val="74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18 декабря 2018 года №3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7"/>
        <w:ind w:right="-1" w:firstLine="709"/>
        <w:jc w:val="both"/>
        <w:tabs>
          <w:tab w:val="left" w:pos="432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упорядочения оплаты труда и обеспечения социальных гарантий вспомогательному персоналу Грайворонского городского округа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z w:val="28"/>
          <w:szCs w:val="28"/>
        </w:rPr>
      </w:r>
      <w:r/>
    </w:p>
    <w:p>
      <w:pPr>
        <w:pStyle w:val="74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администрации Грайворонского городского округа от 18 декабря 2018 года №3 «Об оплате труда вспомогательного персонала Грайворонского городского округа»: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747"/>
        <w:ind w:right="-1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об оплате труда вспомогательного персонала органов местного самоуправления Грайворонского городского округа, утвержденному в пункте 1 вышеназванного постановления, изложить </w:t>
        <w:br/>
        <w:t xml:space="preserve">в редакции согласно приложению к настоящему постановлению.</w:t>
      </w:r>
      <w:r/>
    </w:p>
    <w:p>
      <w:pPr>
        <w:pStyle w:val="74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Признать утратившим </w:t>
      </w:r>
      <w:r>
        <w:rPr>
          <w:sz w:val="28"/>
          <w:szCs w:val="28"/>
        </w:rPr>
        <w:t xml:space="preserve">силу 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Грайворонского городского округа от 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472 «О внесении изменений в постановление администрации Грайворонского городского округа от 18 декабря 2018 года №3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747"/>
        <w:ind w:right="-1"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4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Настоящее постановление вступает в силу со дня его подписания </w:t>
        <w:br/>
        <w:t xml:space="preserve">и распространяется на правоотношения, возникшие с 01 июня 2022 года.</w:t>
      </w:r>
      <w:r/>
    </w:p>
    <w:p>
      <w:pPr>
        <w:pStyle w:val="747"/>
        <w:ind w:right="-1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  <w:tab/>
        <w:t xml:space="preserve">Контроль за исполнением постановления оставляю за собой.</w:t>
      </w:r>
      <w:r/>
    </w:p>
    <w:p>
      <w:pPr>
        <w:pStyle w:val="74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4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4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4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7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5" w:right="567" w:bottom="993" w:left="1701" w:header="709" w:footer="709" w:gutter="0"/>
          <w:cols w:num="1" w:sep="0" w:space="708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pStyle w:val="747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rPr>
        <w:rStyle w:val="755"/>
      </w:rPr>
      <w:framePr w:wrap="around" w:vAnchor="text" w:hAnchor="margin" w:xAlign="center" w:y="1"/>
    </w:pPr>
    <w:r>
      <w:rPr>
        <w:rStyle w:val="755"/>
      </w:rPr>
      <w:fldChar w:fldCharType="begin"/>
    </w:r>
    <w:r>
      <w:rPr>
        <w:rStyle w:val="755"/>
      </w:rPr>
      <w:instrText xml:space="preserve">PAGE  </w:instrText>
    </w:r>
    <w:r>
      <w:rPr>
        <w:rStyle w:val="755"/>
      </w:rPr>
      <w:fldChar w:fldCharType="separate"/>
    </w:r>
    <w:r>
      <w:rPr>
        <w:rStyle w:val="755"/>
      </w:rPr>
      <w:t xml:space="preserve">4</w:t>
    </w:r>
    <w:r>
      <w:rPr>
        <w:rStyle w:val="755"/>
      </w:rPr>
      <w:fldChar w:fldCharType="end"/>
    </w:r>
    <w:r>
      <w:rPr>
        <w:rStyle w:val="755"/>
      </w:rPr>
    </w:r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rPr>
        <w:rStyle w:val="755"/>
      </w:rPr>
      <w:framePr w:wrap="around" w:vAnchor="text" w:hAnchor="margin" w:xAlign="center" w:y="1"/>
    </w:pPr>
    <w:r>
      <w:rPr>
        <w:rStyle w:val="755"/>
      </w:rPr>
      <w:fldChar w:fldCharType="begin"/>
    </w:r>
    <w:r>
      <w:rPr>
        <w:rStyle w:val="755"/>
      </w:rPr>
      <w:instrText xml:space="preserve">PAGE  </w:instrText>
    </w:r>
    <w:r>
      <w:rPr>
        <w:rStyle w:val="755"/>
      </w:rPr>
      <w:fldChar w:fldCharType="end"/>
    </w:r>
    <w:r>
      <w:rPr>
        <w:rStyle w:val="755"/>
      </w:rPr>
    </w:r>
    <w:r/>
  </w:p>
  <w:p>
    <w:pPr>
      <w:pStyle w:val="7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47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4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4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4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4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47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47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47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47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47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47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47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47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47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47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47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47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47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47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47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47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47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47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4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47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47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47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47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7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7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7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7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47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47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47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47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47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47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4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4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4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4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4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7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7"/>
    <w:next w:val="74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7"/>
    <w:next w:val="74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7"/>
    <w:next w:val="74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7"/>
    <w:next w:val="74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7"/>
    <w:next w:val="74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7"/>
    <w:next w:val="74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7"/>
    <w:next w:val="74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7"/>
    <w:next w:val="74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7"/>
    <w:next w:val="74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7"/>
    <w:next w:val="74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47"/>
    <w:next w:val="74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47"/>
    <w:next w:val="74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7"/>
    <w:next w:val="74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4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4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47"/>
    <w:next w:val="7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4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47"/>
    <w:next w:val="7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7"/>
    <w:next w:val="7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7"/>
    <w:next w:val="7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next w:val="747"/>
    <w:link w:val="747"/>
    <w:rPr>
      <w:lang w:val="ru-RU" w:bidi="ar-SA" w:eastAsia="ru-RU"/>
    </w:rPr>
  </w:style>
  <w:style w:type="paragraph" w:styleId="748">
    <w:name w:val="Заголовок 1"/>
    <w:basedOn w:val="747"/>
    <w:next w:val="748"/>
    <w:link w:val="79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49">
    <w:name w:val="Основной шрифт абзаца"/>
    <w:next w:val="749"/>
    <w:link w:val="747"/>
    <w:semiHidden/>
  </w:style>
  <w:style w:type="table" w:styleId="750">
    <w:name w:val="Обычная таблица"/>
    <w:next w:val="750"/>
    <w:link w:val="747"/>
    <w:semiHidden/>
    <w:tblPr/>
  </w:style>
  <w:style w:type="numbering" w:styleId="751">
    <w:name w:val="Нет списка"/>
    <w:next w:val="751"/>
    <w:link w:val="747"/>
    <w:semiHidden/>
  </w:style>
  <w:style w:type="table" w:styleId="752">
    <w:name w:val="Сетка таблицы"/>
    <w:basedOn w:val="750"/>
    <w:next w:val="752"/>
    <w:link w:val="747"/>
    <w:tblPr/>
  </w:style>
  <w:style w:type="paragraph" w:styleId="753">
    <w:name w:val="Основной текст с отступом 2"/>
    <w:basedOn w:val="747"/>
    <w:next w:val="753"/>
    <w:link w:val="747"/>
    <w:pPr>
      <w:ind w:left="283"/>
      <w:spacing w:after="120" w:line="480" w:lineRule="auto"/>
    </w:pPr>
  </w:style>
  <w:style w:type="paragraph" w:styleId="754">
    <w:name w:val="Верхний колонтитул"/>
    <w:basedOn w:val="747"/>
    <w:next w:val="754"/>
    <w:link w:val="796"/>
    <w:pPr>
      <w:tabs>
        <w:tab w:val="center" w:pos="4677" w:leader="none"/>
        <w:tab w:val="right" w:pos="9355" w:leader="none"/>
      </w:tabs>
    </w:pPr>
  </w:style>
  <w:style w:type="character" w:styleId="755">
    <w:name w:val="Номер страницы"/>
    <w:basedOn w:val="749"/>
    <w:next w:val="755"/>
    <w:link w:val="747"/>
  </w:style>
  <w:style w:type="paragraph" w:styleId="756">
    <w:name w:val="Текст выноски"/>
    <w:basedOn w:val="747"/>
    <w:next w:val="756"/>
    <w:link w:val="747"/>
    <w:semiHidden/>
    <w:rPr>
      <w:rFonts w:ascii="Tahoma" w:hAnsi="Tahoma"/>
      <w:sz w:val="16"/>
      <w:szCs w:val="16"/>
    </w:rPr>
  </w:style>
  <w:style w:type="paragraph" w:styleId="757">
    <w:name w:val="Основной текст"/>
    <w:basedOn w:val="747"/>
    <w:next w:val="757"/>
    <w:link w:val="782"/>
    <w:pPr>
      <w:spacing w:after="120"/>
    </w:pPr>
  </w:style>
  <w:style w:type="paragraph" w:styleId="758">
    <w:name w:val="Обычный (веб)"/>
    <w:basedOn w:val="747"/>
    <w:next w:val="758"/>
    <w:link w:val="74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59">
    <w:name w:val="Основной текст с отступом Знак"/>
    <w:next w:val="759"/>
    <w:link w:val="760"/>
    <w:rPr>
      <w:sz w:val="24"/>
      <w:szCs w:val="24"/>
      <w:lang w:val="ru-RU" w:bidi="ar-SA" w:eastAsia="ru-RU"/>
    </w:rPr>
  </w:style>
  <w:style w:type="paragraph" w:styleId="760">
    <w:name w:val="Основной текст с отступом"/>
    <w:basedOn w:val="747"/>
    <w:next w:val="760"/>
    <w:link w:val="759"/>
    <w:pPr>
      <w:ind w:left="283"/>
      <w:spacing w:after="120"/>
    </w:pPr>
    <w:rPr>
      <w:sz w:val="24"/>
      <w:szCs w:val="24"/>
    </w:rPr>
  </w:style>
  <w:style w:type="paragraph" w:styleId="761">
    <w:name w:val="List Paragraph"/>
    <w:basedOn w:val="747"/>
    <w:next w:val="761"/>
    <w:link w:val="747"/>
    <w:pPr>
      <w:contextualSpacing/>
      <w:ind w:left="720"/>
    </w:pPr>
    <w:rPr>
      <w:rFonts w:eastAsia="Calibri"/>
      <w:sz w:val="24"/>
      <w:szCs w:val="24"/>
    </w:rPr>
  </w:style>
  <w:style w:type="paragraph" w:styleId="762">
    <w:name w:val="ConsPlusNormal"/>
    <w:next w:val="762"/>
    <w:link w:val="766"/>
    <w:pPr>
      <w:widowControl w:val="off"/>
    </w:pPr>
    <w:rPr>
      <w:rFonts w:ascii="Arial" w:hAnsi="Arial"/>
      <w:lang w:val="ru-RU" w:bidi="ar-SA" w:eastAsia="ru-RU"/>
    </w:rPr>
  </w:style>
  <w:style w:type="paragraph" w:styleId="763">
    <w:name w:val="Нижний колонтитул"/>
    <w:basedOn w:val="747"/>
    <w:next w:val="763"/>
    <w:link w:val="747"/>
    <w:pPr>
      <w:tabs>
        <w:tab w:val="center" w:pos="4677" w:leader="none"/>
        <w:tab w:val="right" w:pos="9355" w:leader="none"/>
      </w:tabs>
    </w:pPr>
  </w:style>
  <w:style w:type="character" w:styleId="764">
    <w:name w:val="Гиперссылка"/>
    <w:next w:val="764"/>
    <w:link w:val="747"/>
    <w:rPr>
      <w:color w:val="0000FF"/>
      <w:u w:val="single"/>
    </w:rPr>
  </w:style>
  <w:style w:type="character" w:styleId="765">
    <w:name w:val="Строгий"/>
    <w:next w:val="765"/>
    <w:link w:val="747"/>
    <w:rPr>
      <w:b/>
      <w:bCs/>
    </w:rPr>
  </w:style>
  <w:style w:type="character" w:styleId="766">
    <w:name w:val="ConsPlusNormal Знак"/>
    <w:next w:val="766"/>
    <w:link w:val="762"/>
    <w:rPr>
      <w:rFonts w:ascii="Arial" w:hAnsi="Arial"/>
      <w:lang w:val="ru-RU" w:bidi="ar-SA" w:eastAsia="ru-RU"/>
    </w:rPr>
  </w:style>
  <w:style w:type="paragraph" w:styleId="767">
    <w:name w:val="ConsPlusTitle"/>
    <w:next w:val="767"/>
    <w:link w:val="74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68">
    <w:name w:val="Основной текст 2"/>
    <w:basedOn w:val="747"/>
    <w:next w:val="768"/>
    <w:link w:val="769"/>
    <w:pPr>
      <w:spacing w:after="120" w:line="480" w:lineRule="auto"/>
    </w:pPr>
    <w:rPr>
      <w:rFonts w:eastAsia="Calibri"/>
      <w:sz w:val="24"/>
      <w:szCs w:val="24"/>
    </w:rPr>
  </w:style>
  <w:style w:type="character" w:styleId="769">
    <w:name w:val="Основной текст 2 Знак"/>
    <w:next w:val="769"/>
    <w:link w:val="768"/>
    <w:rPr>
      <w:rFonts w:eastAsia="Calibri"/>
      <w:sz w:val="24"/>
      <w:szCs w:val="24"/>
      <w:lang w:val="ru-RU" w:bidi="ar-SA" w:eastAsia="ru-RU"/>
    </w:rPr>
  </w:style>
  <w:style w:type="paragraph" w:styleId="770">
    <w:name w:val="Абзац списка"/>
    <w:basedOn w:val="747"/>
    <w:next w:val="770"/>
    <w:link w:val="747"/>
    <w:pPr>
      <w:contextualSpacing/>
      <w:ind w:left="720"/>
    </w:pPr>
    <w:rPr>
      <w:sz w:val="24"/>
      <w:szCs w:val="24"/>
    </w:rPr>
  </w:style>
  <w:style w:type="paragraph" w:styleId="771">
    <w:name w:val="western"/>
    <w:basedOn w:val="747"/>
    <w:next w:val="771"/>
    <w:link w:val="7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72">
    <w:name w:val="Основной текст с отступом 21"/>
    <w:basedOn w:val="747"/>
    <w:next w:val="772"/>
    <w:link w:val="747"/>
    <w:pPr>
      <w:ind w:left="720" w:hanging="851"/>
      <w:jc w:val="both"/>
    </w:pPr>
    <w:rPr>
      <w:sz w:val="28"/>
      <w:lang w:eastAsia="ar-SA"/>
    </w:rPr>
  </w:style>
  <w:style w:type="character" w:styleId="773">
    <w:name w:val="Body text_"/>
    <w:next w:val="773"/>
    <w:link w:val="774"/>
    <w:rPr>
      <w:sz w:val="25"/>
      <w:szCs w:val="25"/>
      <w:lang w:bidi="ar-SA"/>
    </w:rPr>
  </w:style>
  <w:style w:type="paragraph" w:styleId="774">
    <w:name w:val="Body text"/>
    <w:basedOn w:val="747"/>
    <w:next w:val="774"/>
    <w:link w:val="77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75">
    <w:name w:val="Название"/>
    <w:basedOn w:val="747"/>
    <w:next w:val="775"/>
    <w:link w:val="77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76">
    <w:name w:val="Font Style11"/>
    <w:next w:val="776"/>
    <w:link w:val="747"/>
    <w:rPr>
      <w:rFonts w:ascii="Times New Roman" w:hAnsi="Times New Roman"/>
      <w:sz w:val="24"/>
      <w:szCs w:val="24"/>
    </w:rPr>
  </w:style>
  <w:style w:type="paragraph" w:styleId="777">
    <w:name w:val="Основной текст 3"/>
    <w:basedOn w:val="747"/>
    <w:next w:val="777"/>
    <w:link w:val="747"/>
    <w:pPr>
      <w:spacing w:after="120"/>
    </w:pPr>
    <w:rPr>
      <w:sz w:val="16"/>
      <w:szCs w:val="16"/>
    </w:rPr>
  </w:style>
  <w:style w:type="paragraph" w:styleId="778">
    <w:name w:val="ConsPlusNonformat"/>
    <w:next w:val="778"/>
    <w:link w:val="74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79">
    <w:name w:val="Название Знак"/>
    <w:next w:val="779"/>
    <w:link w:val="775"/>
    <w:rPr>
      <w:b/>
      <w:bCs/>
      <w:sz w:val="40"/>
    </w:rPr>
  </w:style>
  <w:style w:type="character" w:styleId="780">
    <w:name w:val="Основной текст_"/>
    <w:next w:val="780"/>
    <w:link w:val="781"/>
    <w:rPr>
      <w:shd w:val="clear" w:color="auto" w:fill="ffffff"/>
    </w:rPr>
  </w:style>
  <w:style w:type="paragraph" w:styleId="781">
    <w:name w:val="Основной текст1"/>
    <w:basedOn w:val="747"/>
    <w:next w:val="781"/>
    <w:link w:val="78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82">
    <w:name w:val="Основной текст Знак"/>
    <w:next w:val="782"/>
    <w:link w:val="757"/>
  </w:style>
  <w:style w:type="paragraph" w:styleId="785">
    <w:name w:val="UserStyle_18"/>
    <w:basedOn w:val="747"/>
    <w:next w:val="775"/>
    <w:link w:val="74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8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47"/>
    <w:next w:val="786"/>
    <w:link w:val="747"/>
    <w:pPr>
      <w:spacing w:before="100" w:beforeAutospacing="1" w:after="100" w:afterAutospacing="1"/>
    </w:pPr>
    <w:rPr>
      <w:sz w:val="24"/>
      <w:szCs w:val="24"/>
    </w:rPr>
  </w:style>
  <w:style w:type="character" w:styleId="787">
    <w:name w:val="fontstyle01"/>
    <w:basedOn w:val="749"/>
    <w:next w:val="787"/>
    <w:link w:val="74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88">
    <w:name w:val="Основной текст 21"/>
    <w:basedOn w:val="747"/>
    <w:next w:val="788"/>
    <w:link w:val="74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89">
    <w:name w:val="Основной текст (4)"/>
    <w:next w:val="789"/>
    <w:link w:val="747"/>
    <w:rPr>
      <w:b/>
      <w:bCs/>
      <w:sz w:val="26"/>
      <w:szCs w:val="26"/>
      <w:lang w:bidi="ar-SA"/>
    </w:rPr>
  </w:style>
  <w:style w:type="character" w:styleId="790">
    <w:name w:val="Основной текст (2)_"/>
    <w:basedOn w:val="749"/>
    <w:next w:val="790"/>
    <w:link w:val="791"/>
    <w:rPr>
      <w:b/>
      <w:bCs/>
      <w:sz w:val="25"/>
      <w:szCs w:val="25"/>
      <w:shd w:val="clear" w:color="auto" w:fill="ffffff"/>
    </w:rPr>
  </w:style>
  <w:style w:type="paragraph" w:styleId="791">
    <w:name w:val="Основной текст (2)"/>
    <w:basedOn w:val="747"/>
    <w:next w:val="791"/>
    <w:link w:val="790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92">
    <w:name w:val="Обычный + По ширине"/>
    <w:basedOn w:val="747"/>
    <w:next w:val="792"/>
    <w:link w:val="747"/>
    <w:pPr>
      <w:jc w:val="both"/>
    </w:pPr>
    <w:rPr>
      <w:sz w:val="28"/>
      <w:szCs w:val="24"/>
    </w:rPr>
  </w:style>
  <w:style w:type="character" w:styleId="793">
    <w:name w:val="Заголовок 1 Знак"/>
    <w:basedOn w:val="749"/>
    <w:next w:val="793"/>
    <w:link w:val="748"/>
    <w:rPr>
      <w:b/>
      <w:bCs/>
      <w:sz w:val="48"/>
      <w:szCs w:val="48"/>
    </w:rPr>
  </w:style>
  <w:style w:type="character" w:styleId="794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49"/>
    <w:next w:val="794"/>
    <w:link w:val="747"/>
  </w:style>
  <w:style w:type="paragraph" w:styleId="795">
    <w:name w:val="Без интервала"/>
    <w:next w:val="795"/>
    <w:link w:val="747"/>
    <w:rPr>
      <w:rFonts w:ascii="Calibri" w:hAnsi="Calibri" w:eastAsia="Calibri"/>
      <w:sz w:val="22"/>
      <w:szCs w:val="22"/>
      <w:lang w:val="ru-RU" w:bidi="ar-SA" w:eastAsia="en-US"/>
    </w:rPr>
  </w:style>
  <w:style w:type="character" w:styleId="796">
    <w:name w:val="Верхний колонтитул Знак"/>
    <w:basedOn w:val="749"/>
    <w:next w:val="796"/>
    <w:link w:val="754"/>
  </w:style>
  <w:style w:type="character" w:styleId="2035" w:default="1">
    <w:name w:val="Default Paragraph Font"/>
    <w:uiPriority w:val="1"/>
    <w:semiHidden/>
    <w:unhideWhenUsed/>
  </w:style>
  <w:style w:type="numbering" w:styleId="2036" w:default="1">
    <w:name w:val="No List"/>
    <w:uiPriority w:val="99"/>
    <w:semiHidden/>
    <w:unhideWhenUsed/>
  </w:style>
  <w:style w:type="table" w:styleId="20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2022-08-01T11:05:34Z</dcterms:modified>
</cp:coreProperties>
</file>