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730658">
        <w:trPr>
          <w:trHeight w:val="812"/>
        </w:trPr>
        <w:tc>
          <w:tcPr>
            <w:tcW w:w="4644" w:type="dxa"/>
          </w:tcPr>
          <w:p w:rsidR="00041240" w:rsidRPr="00730658" w:rsidRDefault="00664F39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06</w:t>
            </w:r>
            <w:r w:rsidRPr="003D1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Pr="003D1FE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7</w:t>
            </w:r>
            <w:r w:rsidRPr="003D1FE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664F39" w:rsidRPr="00236124" w:rsidRDefault="00664F39" w:rsidP="00664F39">
      <w:pPr>
        <w:tabs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>МКУ «Центр бухгалтерского учета и отчетности</w:t>
      </w:r>
      <w:r w:rsidRPr="004F4DB7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</w:t>
      </w:r>
      <w:r w:rsidRPr="00C10F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664F39" w:rsidRDefault="00664F39" w:rsidP="00664F39">
      <w:pPr>
        <w:ind w:right="-1" w:firstLine="705"/>
        <w:jc w:val="both"/>
        <w:rPr>
          <w:sz w:val="28"/>
          <w:szCs w:val="28"/>
        </w:rPr>
      </w:pPr>
      <w:r w:rsidRPr="008A51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 постановление администрации Грайворонского городского округа от 06 февраля 2019 года №71-п</w:t>
      </w:r>
      <w:r w:rsidRPr="00400C6D">
        <w:rPr>
          <w:sz w:val="28"/>
          <w:szCs w:val="28"/>
        </w:rPr>
        <w:t xml:space="preserve"> «Об оплате труда </w:t>
      </w:r>
      <w:r>
        <w:rPr>
          <w:sz w:val="28"/>
          <w:szCs w:val="28"/>
        </w:rPr>
        <w:t xml:space="preserve">работников МКУ </w:t>
      </w:r>
      <w:r w:rsidRPr="00041D12">
        <w:rPr>
          <w:sz w:val="28"/>
          <w:szCs w:val="28"/>
        </w:rPr>
        <w:t>«Центр бухгалтерского учета и отчетности Грайворонского городского округа</w:t>
      </w:r>
      <w:r>
        <w:rPr>
          <w:sz w:val="28"/>
          <w:szCs w:val="28"/>
        </w:rPr>
        <w:t>»:</w:t>
      </w:r>
    </w:p>
    <w:p w:rsidR="00664F39" w:rsidRPr="008B6745" w:rsidRDefault="00664F39" w:rsidP="00664F39">
      <w:pPr>
        <w:ind w:right="-1"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с 01 июля 2021 года:</w:t>
      </w:r>
    </w:p>
    <w:p w:rsidR="00664F39" w:rsidRDefault="00664F39" w:rsidP="00664F39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 порядок выплаты </w:t>
      </w:r>
      <w:r>
        <w:rPr>
          <w:sz w:val="28"/>
          <w:szCs w:val="28"/>
        </w:rPr>
        <w:t xml:space="preserve">работникам МКУ </w:t>
      </w:r>
      <w:r w:rsidRPr="00041D12">
        <w:rPr>
          <w:sz w:val="28"/>
          <w:szCs w:val="28"/>
        </w:rPr>
        <w:t xml:space="preserve">«Центр бухгалтерского учета </w:t>
      </w:r>
      <w:r>
        <w:rPr>
          <w:sz w:val="28"/>
          <w:szCs w:val="28"/>
        </w:rPr>
        <w:br/>
      </w:r>
      <w:r w:rsidRPr="00041D12">
        <w:rPr>
          <w:sz w:val="28"/>
          <w:szCs w:val="28"/>
        </w:rPr>
        <w:t>и отчетности Грайворонского городского округа</w:t>
      </w:r>
      <w:r>
        <w:rPr>
          <w:sz w:val="28"/>
          <w:szCs w:val="28"/>
        </w:rPr>
        <w:t>»</w:t>
      </w:r>
      <w:r>
        <w:rPr>
          <w:sz w:val="28"/>
        </w:rPr>
        <w:t xml:space="preserve"> ежемесячной премии </w:t>
      </w:r>
      <w:r>
        <w:rPr>
          <w:sz w:val="28"/>
        </w:rPr>
        <w:br/>
        <w:t>по результатам работы, утвержденный в подпункте 4.2. пункта 4 вышеназванного постановления (далее – Порядок):</w:t>
      </w:r>
    </w:p>
    <w:p w:rsidR="00664F39" w:rsidRDefault="00664F39" w:rsidP="00664F39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пункт 3.5. раздела 3 Порядка изложить в новой редакции: </w:t>
      </w:r>
    </w:p>
    <w:p w:rsidR="00664F39" w:rsidRDefault="00664F39" w:rsidP="00664F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«3.5. </w:t>
      </w:r>
      <w:proofErr w:type="gramStart"/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оклада.»;</w:t>
      </w:r>
      <w:proofErr w:type="gramEnd"/>
    </w:p>
    <w:p w:rsidR="00664F39" w:rsidRDefault="00664F39" w:rsidP="00664F39">
      <w:pPr>
        <w:ind w:firstLine="720"/>
        <w:jc w:val="both"/>
        <w:rPr>
          <w:sz w:val="28"/>
        </w:rPr>
      </w:pPr>
      <w:r w:rsidRPr="000E6728">
        <w:rPr>
          <w:sz w:val="28"/>
        </w:rPr>
        <w:t xml:space="preserve">в </w:t>
      </w:r>
      <w:r w:rsidRPr="000E6728">
        <w:rPr>
          <w:sz w:val="28"/>
          <w:szCs w:val="28"/>
        </w:rPr>
        <w:t>п</w:t>
      </w:r>
      <w:r w:rsidRPr="000E6728">
        <w:rPr>
          <w:sz w:val="28"/>
        </w:rPr>
        <w:t>оложение о единовременной выплате при предоставлении</w:t>
      </w:r>
      <w:r w:rsidRPr="008860C8">
        <w:rPr>
          <w:sz w:val="28"/>
        </w:rPr>
        <w:t xml:space="preserve">  работникам </w:t>
      </w:r>
      <w:r>
        <w:rPr>
          <w:sz w:val="28"/>
          <w:szCs w:val="28"/>
        </w:rPr>
        <w:t xml:space="preserve">МКУ </w:t>
      </w:r>
      <w:r w:rsidRPr="00041D12">
        <w:rPr>
          <w:sz w:val="28"/>
          <w:szCs w:val="28"/>
        </w:rPr>
        <w:t>«Центр бухгалтерского учета и отчетности Грайворонского городского округа</w:t>
      </w:r>
      <w:r>
        <w:rPr>
          <w:sz w:val="28"/>
          <w:szCs w:val="28"/>
        </w:rPr>
        <w:t>»</w:t>
      </w:r>
      <w:r w:rsidRPr="008860C8">
        <w:rPr>
          <w:sz w:val="28"/>
        </w:rPr>
        <w:t xml:space="preserve"> ежегодного оплачиваемого отпуска и материальной помощи</w:t>
      </w:r>
      <w:r>
        <w:rPr>
          <w:sz w:val="28"/>
        </w:rPr>
        <w:t>, утвержденное в подпункте 4.4. вышеназванного постановления</w:t>
      </w:r>
      <w:r w:rsidRPr="003A78C2">
        <w:rPr>
          <w:sz w:val="28"/>
        </w:rPr>
        <w:t xml:space="preserve"> </w:t>
      </w:r>
      <w:r>
        <w:rPr>
          <w:sz w:val="28"/>
        </w:rPr>
        <w:t>(далее – Положение):</w:t>
      </w:r>
    </w:p>
    <w:p w:rsidR="00664F39" w:rsidRDefault="00664F39" w:rsidP="00664F39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пункт 2.2</w:t>
      </w:r>
      <w:r w:rsidR="003715C6">
        <w:rPr>
          <w:sz w:val="28"/>
        </w:rPr>
        <w:t>.</w:t>
      </w:r>
      <w:r>
        <w:rPr>
          <w:sz w:val="28"/>
        </w:rPr>
        <w:t xml:space="preserve"> раздела 2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664F39" w:rsidRDefault="00664F39" w:rsidP="00664F39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3715C6" w:rsidRDefault="003715C6" w:rsidP="00664F39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</w:p>
    <w:p w:rsidR="00664F39" w:rsidRDefault="00664F39" w:rsidP="00664F39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664F39" w:rsidRDefault="00664F39" w:rsidP="00664F39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664F39" w:rsidRDefault="00664F39" w:rsidP="00664F39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>
        <w:rPr>
          <w:sz w:val="28"/>
          <w:szCs w:val="28"/>
        </w:rPr>
        <w:t>.»</w:t>
      </w:r>
      <w:r w:rsidR="003715C6">
        <w:rPr>
          <w:sz w:val="28"/>
          <w:szCs w:val="28"/>
        </w:rPr>
        <w:t>;</w:t>
      </w:r>
      <w:proofErr w:type="gramEnd"/>
    </w:p>
    <w:p w:rsidR="00664F39" w:rsidRDefault="00664F39" w:rsidP="00664F39">
      <w:pPr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с 01 августа 2021 года</w:t>
      </w:r>
      <w:r w:rsidR="003715C6">
        <w:rPr>
          <w:sz w:val="28"/>
          <w:szCs w:val="28"/>
        </w:rPr>
        <w:t>:</w:t>
      </w:r>
    </w:p>
    <w:p w:rsidR="00664F39" w:rsidRDefault="00664F39" w:rsidP="00664F39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пункт 3</w:t>
      </w:r>
      <w:r w:rsidRPr="00C1051D">
        <w:rPr>
          <w:sz w:val="28"/>
        </w:rPr>
        <w:t xml:space="preserve"> </w:t>
      </w:r>
      <w:r>
        <w:rPr>
          <w:sz w:val="28"/>
        </w:rPr>
        <w:t>вышеназванного постановления дополнить подпунктом «г» следующего содержания:</w:t>
      </w:r>
    </w:p>
    <w:p w:rsidR="00664F39" w:rsidRDefault="00664F39" w:rsidP="00664F3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размеры утвержденных надбавок за увеличение объема работ: </w:t>
      </w:r>
    </w:p>
    <w:p w:rsidR="00664F39" w:rsidRDefault="00664F39" w:rsidP="00664F39">
      <w:pPr>
        <w:ind w:right="-1" w:firstLine="705"/>
        <w:jc w:val="both"/>
        <w:rPr>
          <w:sz w:val="28"/>
          <w:szCs w:val="28"/>
        </w:rPr>
      </w:pPr>
    </w:p>
    <w:p w:rsidR="00664F39" w:rsidRDefault="00664F39" w:rsidP="003715C6">
      <w:pPr>
        <w:ind w:right="-1"/>
        <w:jc w:val="center"/>
        <w:rPr>
          <w:b/>
          <w:sz w:val="28"/>
          <w:szCs w:val="28"/>
        </w:rPr>
      </w:pPr>
      <w:r w:rsidRPr="005C798D">
        <w:rPr>
          <w:b/>
          <w:sz w:val="28"/>
          <w:szCs w:val="28"/>
        </w:rPr>
        <w:t>Размеры утвержденных надбавок за увеличение объема работ</w:t>
      </w:r>
    </w:p>
    <w:p w:rsidR="003715C6" w:rsidRDefault="003715C6" w:rsidP="00664F39">
      <w:pPr>
        <w:ind w:right="-1" w:firstLine="705"/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820"/>
      </w:tblGrid>
      <w:tr w:rsidR="00664F39" w:rsidRPr="00D25BEC" w:rsidTr="003715C6">
        <w:trPr>
          <w:trHeight w:val="597"/>
        </w:trPr>
        <w:tc>
          <w:tcPr>
            <w:tcW w:w="4677" w:type="dxa"/>
            <w:vAlign w:val="center"/>
          </w:tcPr>
          <w:p w:rsidR="00664F39" w:rsidRPr="00D25BEC" w:rsidRDefault="00664F39" w:rsidP="003F78A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25BE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vAlign w:val="center"/>
          </w:tcPr>
          <w:p w:rsidR="00664F39" w:rsidRPr="00D25BEC" w:rsidRDefault="00664F39" w:rsidP="003F78A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25BEC">
              <w:rPr>
                <w:b/>
                <w:sz w:val="28"/>
                <w:szCs w:val="28"/>
              </w:rPr>
              <w:t>Надбавка</w:t>
            </w:r>
            <w:proofErr w:type="gramStart"/>
            <w:r w:rsidRPr="00D25BEC">
              <w:rPr>
                <w:b/>
                <w:sz w:val="28"/>
                <w:szCs w:val="28"/>
              </w:rPr>
              <w:t>, (%)</w:t>
            </w:r>
            <w:proofErr w:type="gramEnd"/>
          </w:p>
        </w:tc>
      </w:tr>
      <w:tr w:rsidR="00664F39" w:rsidRPr="00D25BEC" w:rsidTr="003715C6">
        <w:tc>
          <w:tcPr>
            <w:tcW w:w="4677" w:type="dxa"/>
          </w:tcPr>
          <w:p w:rsidR="00664F39" w:rsidRPr="00D25BEC" w:rsidRDefault="00664F39" w:rsidP="003F78A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820" w:type="dxa"/>
            <w:vAlign w:val="center"/>
          </w:tcPr>
          <w:p w:rsidR="00664F39" w:rsidRPr="00D25BEC" w:rsidRDefault="00664F39" w:rsidP="003F78AD">
            <w:pPr>
              <w:ind w:right="-1"/>
              <w:jc w:val="center"/>
              <w:rPr>
                <w:sz w:val="28"/>
                <w:szCs w:val="28"/>
              </w:rPr>
            </w:pPr>
            <w:r w:rsidRPr="00D25BEC">
              <w:rPr>
                <w:sz w:val="28"/>
                <w:szCs w:val="28"/>
              </w:rPr>
              <w:t>90-70</w:t>
            </w:r>
          </w:p>
        </w:tc>
      </w:tr>
      <w:tr w:rsidR="00664F39" w:rsidRPr="00D25BEC" w:rsidTr="003715C6">
        <w:tc>
          <w:tcPr>
            <w:tcW w:w="4677" w:type="dxa"/>
          </w:tcPr>
          <w:p w:rsidR="00664F39" w:rsidRPr="00D25BEC" w:rsidRDefault="00664F39" w:rsidP="003F78AD">
            <w:pPr>
              <w:ind w:right="-1"/>
              <w:jc w:val="both"/>
              <w:rPr>
                <w:sz w:val="28"/>
                <w:szCs w:val="28"/>
              </w:rPr>
            </w:pPr>
            <w:r w:rsidRPr="00D25BE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820" w:type="dxa"/>
            <w:vAlign w:val="center"/>
          </w:tcPr>
          <w:p w:rsidR="00664F39" w:rsidRPr="00D25BEC" w:rsidRDefault="00664F39" w:rsidP="003F78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5BE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6</w:t>
            </w:r>
            <w:r w:rsidRPr="00D25BEC">
              <w:rPr>
                <w:sz w:val="28"/>
                <w:szCs w:val="28"/>
              </w:rPr>
              <w:t>0</w:t>
            </w:r>
          </w:p>
        </w:tc>
      </w:tr>
      <w:tr w:rsidR="00664F39" w:rsidRPr="00D25BEC" w:rsidTr="003715C6">
        <w:tc>
          <w:tcPr>
            <w:tcW w:w="4677" w:type="dxa"/>
          </w:tcPr>
          <w:p w:rsidR="00664F39" w:rsidRPr="00D25BEC" w:rsidRDefault="00664F39" w:rsidP="003F78AD">
            <w:pPr>
              <w:ind w:right="-1"/>
              <w:jc w:val="both"/>
              <w:rPr>
                <w:sz w:val="28"/>
                <w:szCs w:val="28"/>
              </w:rPr>
            </w:pPr>
            <w:r w:rsidRPr="00D25BEC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820" w:type="dxa"/>
            <w:vAlign w:val="center"/>
          </w:tcPr>
          <w:p w:rsidR="00664F39" w:rsidRPr="00D25BEC" w:rsidRDefault="00664F39" w:rsidP="003F78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5BE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D25BEC">
              <w:rPr>
                <w:sz w:val="28"/>
                <w:szCs w:val="28"/>
              </w:rPr>
              <w:t>0</w:t>
            </w:r>
          </w:p>
        </w:tc>
      </w:tr>
      <w:tr w:rsidR="00664F39" w:rsidRPr="00D25BEC" w:rsidTr="003715C6">
        <w:tc>
          <w:tcPr>
            <w:tcW w:w="4677" w:type="dxa"/>
          </w:tcPr>
          <w:p w:rsidR="00664F39" w:rsidRPr="00D25BEC" w:rsidRDefault="00664F39" w:rsidP="003F78A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бухгалтер</w:t>
            </w:r>
          </w:p>
        </w:tc>
        <w:tc>
          <w:tcPr>
            <w:tcW w:w="4820" w:type="dxa"/>
            <w:vAlign w:val="center"/>
          </w:tcPr>
          <w:p w:rsidR="00664F39" w:rsidRPr="00D25BEC" w:rsidRDefault="00664F39" w:rsidP="003F78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5BE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D25BEC">
              <w:rPr>
                <w:sz w:val="28"/>
                <w:szCs w:val="28"/>
              </w:rPr>
              <w:t>0</w:t>
            </w:r>
          </w:p>
        </w:tc>
      </w:tr>
    </w:tbl>
    <w:p w:rsidR="00664F39" w:rsidRDefault="00664F39" w:rsidP="00664F3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</w:p>
    <w:p w:rsidR="0049657D" w:rsidRPr="005A38E4" w:rsidRDefault="003715C6" w:rsidP="0049657D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9657D" w:rsidRPr="005A38E4">
        <w:rPr>
          <w:sz w:val="28"/>
          <w:szCs w:val="28"/>
        </w:rPr>
        <w:t>.</w:t>
      </w:r>
      <w:r w:rsidR="0049657D">
        <w:rPr>
          <w:sz w:val="28"/>
          <w:szCs w:val="28"/>
        </w:rPr>
        <w:tab/>
      </w:r>
      <w:r w:rsidR="0049657D"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="0049657D">
        <w:rPr>
          <w:sz w:val="28"/>
          <w:szCs w:val="28"/>
        </w:rPr>
        <w:br/>
      </w:r>
      <w:r w:rsidR="0049657D" w:rsidRPr="005A38E4">
        <w:rPr>
          <w:sz w:val="28"/>
          <w:szCs w:val="28"/>
        </w:rPr>
        <w:t>и сетевом издании «Родной край 31» (</w:t>
      </w:r>
      <w:proofErr w:type="spellStart"/>
      <w:r w:rsidR="0049657D" w:rsidRPr="005A38E4">
        <w:rPr>
          <w:sz w:val="28"/>
          <w:szCs w:val="28"/>
          <w:lang w:val="en-US"/>
        </w:rPr>
        <w:t>rodkray</w:t>
      </w:r>
      <w:proofErr w:type="spellEnd"/>
      <w:r w:rsidR="0049657D" w:rsidRPr="005A38E4">
        <w:rPr>
          <w:sz w:val="28"/>
          <w:szCs w:val="28"/>
        </w:rPr>
        <w:t>31.</w:t>
      </w:r>
      <w:proofErr w:type="spellStart"/>
      <w:r w:rsidR="0049657D" w:rsidRPr="005A38E4">
        <w:rPr>
          <w:sz w:val="28"/>
          <w:szCs w:val="28"/>
          <w:lang w:val="en-US"/>
        </w:rPr>
        <w:t>ru</w:t>
      </w:r>
      <w:proofErr w:type="spellEnd"/>
      <w:r w:rsidR="0049657D"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49657D" w:rsidRPr="005A38E4">
        <w:rPr>
          <w:sz w:val="28"/>
          <w:szCs w:val="28"/>
          <w:lang w:val="en-US"/>
        </w:rPr>
        <w:t>graivoron</w:t>
      </w:r>
      <w:proofErr w:type="spellEnd"/>
      <w:r w:rsidR="0049657D" w:rsidRPr="005A38E4">
        <w:rPr>
          <w:sz w:val="28"/>
          <w:szCs w:val="28"/>
        </w:rPr>
        <w:t>.</w:t>
      </w:r>
      <w:proofErr w:type="spellStart"/>
      <w:r w:rsidR="0049657D" w:rsidRPr="005A38E4">
        <w:rPr>
          <w:sz w:val="28"/>
          <w:szCs w:val="28"/>
          <w:lang w:val="en-US"/>
        </w:rPr>
        <w:t>ru</w:t>
      </w:r>
      <w:proofErr w:type="spellEnd"/>
      <w:r w:rsidR="0049657D" w:rsidRPr="005A38E4">
        <w:rPr>
          <w:sz w:val="28"/>
          <w:szCs w:val="28"/>
        </w:rPr>
        <w:t>).</w:t>
      </w:r>
    </w:p>
    <w:p w:rsidR="004D7B52" w:rsidRPr="004D7B52" w:rsidRDefault="004D7B52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16" w:rsidRDefault="00E11716" w:rsidP="00D47252">
      <w:r>
        <w:separator/>
      </w:r>
    </w:p>
  </w:endnote>
  <w:endnote w:type="continuationSeparator" w:id="0">
    <w:p w:rsidR="00E11716" w:rsidRDefault="00E11716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16" w:rsidRDefault="00E11716" w:rsidP="00D47252">
      <w:r>
        <w:separator/>
      </w:r>
    </w:p>
  </w:footnote>
  <w:footnote w:type="continuationSeparator" w:id="0">
    <w:p w:rsidR="00E11716" w:rsidRDefault="00E11716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B911DD">
        <w:pPr>
          <w:pStyle w:val="a7"/>
          <w:jc w:val="center"/>
        </w:pPr>
        <w:fldSimple w:instr=" PAGE   \* MERGEFORMAT ">
          <w:r w:rsidR="003715C6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75AA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C2F63"/>
    <w:rsid w:val="002C5F65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715C6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C2FDD"/>
    <w:rsid w:val="005D78C8"/>
    <w:rsid w:val="005F0CD0"/>
    <w:rsid w:val="005F526B"/>
    <w:rsid w:val="00631CF2"/>
    <w:rsid w:val="00646A23"/>
    <w:rsid w:val="006604D7"/>
    <w:rsid w:val="00664F39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D5E76"/>
    <w:rsid w:val="009D72B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11DD"/>
    <w:rsid w:val="00B95426"/>
    <w:rsid w:val="00BB77DD"/>
    <w:rsid w:val="00BD0626"/>
    <w:rsid w:val="00BE00BA"/>
    <w:rsid w:val="00BE3836"/>
    <w:rsid w:val="00BE5713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11716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E25F5-0D76-4D60-9DF8-2200F515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2021-07-29T12:37:00Z</cp:lastPrinted>
  <dcterms:created xsi:type="dcterms:W3CDTF">2021-07-29T12:23:00Z</dcterms:created>
  <dcterms:modified xsi:type="dcterms:W3CDTF">2021-07-29T12:40:00Z</dcterms:modified>
</cp:coreProperties>
</file>