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p w:rsidR="00CD45BB" w:rsidRPr="00C46588" w:rsidRDefault="00CD45BB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CD45BB" w:rsidRPr="00167649" w:rsidTr="005807B7">
        <w:trPr>
          <w:trHeight w:val="812"/>
        </w:trPr>
        <w:tc>
          <w:tcPr>
            <w:tcW w:w="4644" w:type="dxa"/>
          </w:tcPr>
          <w:p w:rsidR="00CD45BB" w:rsidRPr="00167649" w:rsidRDefault="00CD45BB" w:rsidP="001705AC">
            <w:pPr>
              <w:tabs>
                <w:tab w:val="left" w:pos="4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67649">
              <w:rPr>
                <w:b/>
                <w:sz w:val="28"/>
                <w:szCs w:val="28"/>
              </w:rPr>
              <w:t>О реорганизации муниципального унитарного предприятия Грайворонского городского округа «Универсал»</w:t>
            </w:r>
          </w:p>
        </w:tc>
        <w:tc>
          <w:tcPr>
            <w:tcW w:w="4520" w:type="dxa"/>
          </w:tcPr>
          <w:p w:rsidR="00CD45BB" w:rsidRPr="00167649" w:rsidRDefault="00CD45BB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45BB" w:rsidRPr="00167649" w:rsidRDefault="00CD45BB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D45BB" w:rsidRPr="00167649" w:rsidRDefault="00CD45B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D45BB" w:rsidRPr="00167649" w:rsidRDefault="00CD45B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CD45BB" w:rsidRPr="00167649" w:rsidRDefault="00CD45BB" w:rsidP="000104B0">
      <w:pPr>
        <w:pStyle w:val="Heading5"/>
        <w:tabs>
          <w:tab w:val="left" w:pos="993"/>
        </w:tabs>
        <w:ind w:firstLine="708"/>
        <w:jc w:val="both"/>
        <w:rPr>
          <w:szCs w:val="28"/>
        </w:rPr>
      </w:pPr>
      <w:r w:rsidRPr="00167649">
        <w:rPr>
          <w:b w:val="0"/>
          <w:szCs w:val="28"/>
        </w:rPr>
        <w:t xml:space="preserve">В соответствии с Федеральным законом от 21.12.2001 года № 178-ФЗ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«О приватизации государственного и муниципального имущества», Федеральным законом от 14.11.2002 года № 161-ФЗ «О государственных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и муниципальных унитарных предприятиях», Федеральным законом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от 08.02.1998 года № 14-ФЗ «Об обществах с ограниченной ответственностью», Уставом Грайворонского городского округа, решением Совета депутатов Грайворонского городского округа от 27 декабря 2018 года № 125 «О Порядке планирования и принятия решений об условиях приватизации муниципального имущества в Грайворонском городском округе», решением Совета депутатов Грайворонского городского округа от 26 декабря 2019 года № 277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«Об утверждении прогнозного плана (программы) приватизации муниципального имущества на территории Грайворонского городского округа на 2020 год», решением Совета депутатов Грайворонского городского округа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от 26 марта 2020 года № 313 «О внесении изменений в решение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Совета депутатов Грайворонского городского округа от 26 декабря 2019 года №277 «Об утверждении прогнозного плана (программы) приватизации муниципального имущества на территории Грайворонского городского округа на 2020 год» и на основании решения комиссии по приватизации </w:t>
      </w:r>
      <w:r w:rsidRPr="00167649">
        <w:rPr>
          <w:rStyle w:val="fontstyle01"/>
          <w:b w:val="0"/>
          <w:sz w:val="28"/>
          <w:szCs w:val="28"/>
        </w:rPr>
        <w:t>муниципального имущества, находящегося в собственности Грайворонского городского округа</w:t>
      </w:r>
      <w:r>
        <w:rPr>
          <w:rStyle w:val="fontstyle01"/>
          <w:b w:val="0"/>
          <w:sz w:val="28"/>
          <w:szCs w:val="28"/>
        </w:rPr>
        <w:t>,</w:t>
      </w:r>
      <w:r w:rsidRPr="00167649">
        <w:rPr>
          <w:rStyle w:val="fontstyle01"/>
          <w:b w:val="0"/>
          <w:sz w:val="28"/>
          <w:szCs w:val="28"/>
        </w:rPr>
        <w:t xml:space="preserve"> от 06.11.2020 года</w:t>
      </w:r>
      <w:r w:rsidRPr="00167649">
        <w:rPr>
          <w:b w:val="0"/>
          <w:szCs w:val="28"/>
        </w:rPr>
        <w:t xml:space="preserve"> </w:t>
      </w:r>
      <w:r w:rsidRPr="00167649">
        <w:rPr>
          <w:szCs w:val="28"/>
        </w:rPr>
        <w:t>п о с т а н о в л я ю: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Приватизировать муниципальное унитарное предприятие Грайворонского городского округа «Универсал» (место нахождения: 309370, Российская Федерация, Белгородская область, город Грайворон, улица Ленина, 13-б, ИНН/ОГРН </w:t>
      </w:r>
      <w:r w:rsidRPr="00167649">
        <w:rPr>
          <w:rStyle w:val="copytarget"/>
          <w:sz w:val="28"/>
          <w:szCs w:val="28"/>
        </w:rPr>
        <w:t>3108007423/1093116000174</w:t>
      </w:r>
      <w:r w:rsidRPr="00167649">
        <w:rPr>
          <w:sz w:val="28"/>
          <w:szCs w:val="28"/>
        </w:rPr>
        <w:t xml:space="preserve">) путем преобразования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в общество с ограниченной ответственностью «Универсал» (далее -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ООО «Универсал») с уставным капиталом, равным балансовой стоимости подлежащих приватизации активов унитарного предприятия в размере </w:t>
      </w:r>
      <w:r w:rsidRPr="00167649">
        <w:rPr>
          <w:bCs/>
          <w:sz w:val="28"/>
          <w:szCs w:val="28"/>
        </w:rPr>
        <w:t>8 748 036</w:t>
      </w:r>
      <w:r w:rsidRPr="00167649">
        <w:rPr>
          <w:sz w:val="28"/>
          <w:szCs w:val="28"/>
        </w:rPr>
        <w:t xml:space="preserve"> (Восемь миллионов семьсот сорок восемь тысяч тридцать шесть) рублей</w:t>
      </w:r>
      <w:r>
        <w:rPr>
          <w:sz w:val="28"/>
          <w:szCs w:val="28"/>
        </w:rPr>
        <w:t xml:space="preserve"> 00 копеек</w:t>
      </w:r>
      <w:r w:rsidRPr="00167649">
        <w:rPr>
          <w:sz w:val="28"/>
          <w:szCs w:val="28"/>
        </w:rPr>
        <w:t xml:space="preserve">, в котором доля муниципального образования – Грайворонский городской округ, составляет 100%, номинальной стоимостью доли в размере </w:t>
      </w:r>
      <w:r w:rsidRPr="00167649">
        <w:rPr>
          <w:bCs/>
          <w:sz w:val="28"/>
          <w:szCs w:val="28"/>
        </w:rPr>
        <w:t>8 748 036</w:t>
      </w:r>
      <w:r w:rsidRPr="00167649">
        <w:rPr>
          <w:sz w:val="28"/>
          <w:szCs w:val="28"/>
        </w:rPr>
        <w:t xml:space="preserve"> (Восемь миллионов семьсот сорок восемь тысяч тридцать шесть) рублей</w:t>
      </w:r>
      <w:r>
        <w:rPr>
          <w:sz w:val="28"/>
          <w:szCs w:val="28"/>
        </w:rPr>
        <w:t xml:space="preserve"> 00 копеек</w:t>
      </w:r>
      <w:r w:rsidRPr="00167649">
        <w:rPr>
          <w:sz w:val="28"/>
          <w:szCs w:val="28"/>
        </w:rPr>
        <w:t>.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Утвердить:</w:t>
      </w:r>
    </w:p>
    <w:p w:rsidR="00CD45BB" w:rsidRPr="00167649" w:rsidRDefault="00CD45BB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Состав подлежащего приватизации имущественного комплекса  муниципального унитарного предприятия Грайворонского городского округа «Универсал» (далее - МУП «Универсал»</w:t>
      </w:r>
      <w:r>
        <w:rPr>
          <w:sz w:val="28"/>
          <w:szCs w:val="28"/>
        </w:rPr>
        <w:t xml:space="preserve"> прилагается</w:t>
      </w:r>
      <w:r w:rsidRPr="001676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45BB" w:rsidRPr="00167649" w:rsidRDefault="00CD45BB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Перечень объектов, не подлежащих приватизации</w:t>
      </w:r>
      <w:r>
        <w:rPr>
          <w:sz w:val="28"/>
          <w:szCs w:val="28"/>
        </w:rPr>
        <w:t>,</w:t>
      </w:r>
      <w:r w:rsidRPr="00167649">
        <w:rPr>
          <w:sz w:val="28"/>
          <w:szCs w:val="28"/>
        </w:rPr>
        <w:t xml:space="preserve"> в составе имущественного комплекса МУП «Универсал» (</w:t>
      </w:r>
      <w:r>
        <w:rPr>
          <w:sz w:val="28"/>
          <w:szCs w:val="28"/>
        </w:rPr>
        <w:t>прилагается</w:t>
      </w:r>
      <w:r w:rsidRPr="001676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45BB" w:rsidRPr="00167649" w:rsidRDefault="00CD45BB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Перечень имущества, включенного в состав подлежащего приватизации имущественного комплекса МУП «Универсал», в отношении которого установлены обременения (</w:t>
      </w:r>
      <w:r>
        <w:rPr>
          <w:sz w:val="28"/>
          <w:szCs w:val="28"/>
        </w:rPr>
        <w:t>прилагается</w:t>
      </w:r>
      <w:r w:rsidRPr="001676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45BB" w:rsidRPr="00167649" w:rsidRDefault="00CD45BB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Расчет балансовой стоимости подлежащих приватизации активов МУП «Универсал» (</w:t>
      </w:r>
      <w:r>
        <w:rPr>
          <w:sz w:val="28"/>
          <w:szCs w:val="28"/>
        </w:rPr>
        <w:t>прилагается).</w:t>
      </w:r>
    </w:p>
    <w:p w:rsidR="00CD45BB" w:rsidRPr="00167649" w:rsidRDefault="00CD45BB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Устав ООО «Универсал» (</w:t>
      </w:r>
      <w:r>
        <w:rPr>
          <w:sz w:val="28"/>
          <w:szCs w:val="28"/>
        </w:rPr>
        <w:t>прилагается</w:t>
      </w:r>
      <w:r w:rsidRPr="00167649">
        <w:rPr>
          <w:sz w:val="28"/>
          <w:szCs w:val="28"/>
        </w:rPr>
        <w:t>).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Установить, что ООО «Универсал», созданное путем преобразования МУП «Универсал»,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актом, составленным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в порядке, установленном статьей 11 Федерального закона от 21.12.2001 года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№ 178-ФЗ «О приватизации государственного и муниципального имущества», со всеми изменениями состава и стоимости имущественного комплекса унитарного предприятия, произошедшими после принятия решения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об условиях приватизации этого унитарного предприятия.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Директору МУП «Универсал» Гапоненко Ольге Григорьевне:</w:t>
      </w:r>
    </w:p>
    <w:p w:rsidR="00CD45BB" w:rsidRPr="00167649" w:rsidRDefault="00CD45BB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 В установленном порядке уведомить в течение трех рабочих дней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со дня подписания настоящего постановления орган, осуществляющий государственную регистрацию юридических лиц, о начале процедуры реорганизации МУП «Универсал» в форме преобразования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в ООО «Универсал»</w:t>
      </w:r>
      <w:r>
        <w:rPr>
          <w:sz w:val="28"/>
          <w:szCs w:val="28"/>
        </w:rPr>
        <w:t>.</w:t>
      </w:r>
      <w:r w:rsidRPr="00167649">
        <w:rPr>
          <w:sz w:val="28"/>
          <w:szCs w:val="28"/>
        </w:rPr>
        <w:t xml:space="preserve"> </w:t>
      </w:r>
    </w:p>
    <w:p w:rsidR="00CD45BB" w:rsidRPr="00167649" w:rsidRDefault="00CD45BB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В течение трех рабочих дней после внесения в единый государственный реестр юридических лиц записи о начале процедуры реорганизации дважды</w:t>
      </w:r>
      <w:r>
        <w:rPr>
          <w:sz w:val="28"/>
          <w:szCs w:val="28"/>
        </w:rPr>
        <w:t>,</w:t>
      </w:r>
      <w:r w:rsidRPr="00167649">
        <w:rPr>
          <w:sz w:val="28"/>
          <w:szCs w:val="28"/>
        </w:rPr>
        <w:t xml:space="preserve"> с периодичностью один раз в месяц</w:t>
      </w:r>
      <w:r>
        <w:rPr>
          <w:sz w:val="28"/>
          <w:szCs w:val="28"/>
        </w:rPr>
        <w:t>,</w:t>
      </w:r>
      <w:r w:rsidRPr="00167649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в журнале «Вестник государственной регистрации» извещение о реорганизации МУП «Универсал» в форме преобразования в ООО «Универсал».</w:t>
      </w:r>
    </w:p>
    <w:p w:rsidR="00CD45BB" w:rsidRPr="00167649" w:rsidRDefault="00CD45BB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Обеспечить соблюдение трудовых прав работников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МУП «Универсал».</w:t>
      </w:r>
    </w:p>
    <w:p w:rsidR="00CD45BB" w:rsidRPr="00167649" w:rsidRDefault="00CD45BB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Не позднее 30 дней с момента подписания настоящего постановления в письменной форме уведомить всех кредиторов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МУП «Универсал» о реорганизации предприятия.</w:t>
      </w:r>
    </w:p>
    <w:p w:rsidR="00CD45BB" w:rsidRPr="00167649" w:rsidRDefault="00CD45BB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Осуществить юридические и организационные действия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по государственной регистрации ООО «Универсал».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Управлению муниципальной собственности и земельных ресурсов администрации Грайворонского городского округа:</w:t>
      </w:r>
    </w:p>
    <w:p w:rsidR="00CD45BB" w:rsidRPr="00167649" w:rsidRDefault="00CD45BB" w:rsidP="00F042E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 xml:space="preserve">Обеспечить подписание и передать по передаточному акту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ООО «Универсал» подлежащий приватизации имущественный комплекс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МУП «Универсал»</w:t>
      </w:r>
      <w:r>
        <w:rPr>
          <w:sz w:val="28"/>
          <w:szCs w:val="28"/>
        </w:rPr>
        <w:t>.</w:t>
      </w:r>
    </w:p>
    <w:p w:rsidR="00CD45BB" w:rsidRPr="00167649" w:rsidRDefault="00CD45BB" w:rsidP="00F042E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 xml:space="preserve">Осуществить в установленном порядке государственную регистрацию прав, ограничений (обременений) прав в едином государственном реестре недвижимости на недвижимое имущество в соответствии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с передаточным актом</w:t>
      </w:r>
      <w:r>
        <w:rPr>
          <w:sz w:val="28"/>
          <w:szCs w:val="28"/>
        </w:rPr>
        <w:t>.</w:t>
      </w:r>
    </w:p>
    <w:p w:rsidR="00CD45BB" w:rsidRPr="00167649" w:rsidRDefault="00CD45BB" w:rsidP="00F042E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 xml:space="preserve">Обеспечить размещение настоящего постановления на официальном сайте Российской Федерации для размещения информации о проведении торгов </w:t>
      </w:r>
      <w:r w:rsidRPr="00167649">
        <w:rPr>
          <w:sz w:val="28"/>
          <w:szCs w:val="28"/>
          <w:lang w:val="en-US"/>
        </w:rPr>
        <w:t>www</w:t>
      </w:r>
      <w:r w:rsidRPr="00167649">
        <w:rPr>
          <w:sz w:val="28"/>
          <w:szCs w:val="28"/>
        </w:rPr>
        <w:t>.</w:t>
      </w:r>
      <w:r w:rsidRPr="00167649">
        <w:rPr>
          <w:sz w:val="28"/>
          <w:szCs w:val="28"/>
          <w:lang w:val="en-US"/>
        </w:rPr>
        <w:t>torgi</w:t>
      </w:r>
      <w:r w:rsidRPr="00167649">
        <w:rPr>
          <w:sz w:val="28"/>
          <w:szCs w:val="28"/>
        </w:rPr>
        <w:t>.</w:t>
      </w:r>
      <w:r w:rsidRPr="00167649">
        <w:rPr>
          <w:sz w:val="28"/>
          <w:szCs w:val="28"/>
          <w:lang w:val="en-US"/>
        </w:rPr>
        <w:t>gov</w:t>
      </w:r>
      <w:r w:rsidRPr="00167649">
        <w:rPr>
          <w:sz w:val="28"/>
          <w:szCs w:val="28"/>
        </w:rPr>
        <w:t>.</w:t>
      </w:r>
      <w:r w:rsidRPr="00167649">
        <w:rPr>
          <w:sz w:val="28"/>
          <w:szCs w:val="28"/>
          <w:lang w:val="en-US"/>
        </w:rPr>
        <w:t>ru</w:t>
      </w:r>
      <w:r w:rsidRPr="00167649">
        <w:rPr>
          <w:sz w:val="28"/>
          <w:szCs w:val="28"/>
        </w:rPr>
        <w:t>.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До первого общего собрания участников ООО «Универсал» назначить директором ООО «Универсал» </w:t>
      </w:r>
      <w:r w:rsidRPr="00167649">
        <w:rPr>
          <w:color w:val="000000"/>
          <w:sz w:val="28"/>
          <w:szCs w:val="28"/>
          <w:shd w:val="clear" w:color="auto" w:fill="FFFFFF"/>
        </w:rPr>
        <w:t>Гапоненко Ольгу Григорьевну.</w:t>
      </w:r>
      <w:r w:rsidRPr="00167649">
        <w:rPr>
          <w:sz w:val="28"/>
          <w:szCs w:val="28"/>
        </w:rPr>
        <w:t xml:space="preserve"> 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Финансирование затрат на реорганизацию МУП «Универсал» в форме преобразования в ООО «Универсал» произвести за счет собственных средств МУП «Универсал».</w:t>
      </w:r>
    </w:p>
    <w:p w:rsidR="00CD45BB" w:rsidRPr="00167649" w:rsidRDefault="00CD45BB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Реорганизацию МУП «Универсал» в форме преобразования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в ООО «Универсал» завершить до 01 января 2021 года.</w:t>
      </w:r>
    </w:p>
    <w:p w:rsidR="00CD45BB" w:rsidRPr="00167649" w:rsidRDefault="00CD45BB" w:rsidP="000104B0">
      <w:pPr>
        <w:tabs>
          <w:tab w:val="left" w:pos="993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9.</w:t>
      </w:r>
      <w:r w:rsidRPr="00167649">
        <w:rPr>
          <w:sz w:val="28"/>
          <w:szCs w:val="28"/>
        </w:rPr>
        <w:tab/>
      </w:r>
      <w:r w:rsidRPr="00CB27B8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CB27B8">
        <w:rPr>
          <w:sz w:val="28"/>
          <w:szCs w:val="28"/>
        </w:rPr>
        <w:br/>
        <w:t>и сетевом издании «Родной край 31» (</w:t>
      </w:r>
      <w:r w:rsidRPr="00CB27B8">
        <w:rPr>
          <w:sz w:val="28"/>
          <w:szCs w:val="28"/>
          <w:lang w:val="en-US"/>
        </w:rPr>
        <w:t>rodkray</w:t>
      </w:r>
      <w:r w:rsidRPr="00CB27B8">
        <w:rPr>
          <w:sz w:val="28"/>
          <w:szCs w:val="28"/>
        </w:rPr>
        <w:t>31.</w:t>
      </w:r>
      <w:r w:rsidRPr="00CB27B8">
        <w:rPr>
          <w:sz w:val="28"/>
          <w:szCs w:val="28"/>
          <w:lang w:val="en-US"/>
        </w:rPr>
        <w:t>ru</w:t>
      </w:r>
      <w:r w:rsidRPr="00CB27B8"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</w:r>
      <w:r w:rsidRPr="00CB27B8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r w:rsidRPr="00CB27B8">
        <w:rPr>
          <w:sz w:val="28"/>
          <w:szCs w:val="28"/>
          <w:lang w:val="en-US"/>
        </w:rPr>
        <w:t>graivoron</w:t>
      </w:r>
      <w:r w:rsidRPr="00CB27B8">
        <w:rPr>
          <w:sz w:val="28"/>
          <w:szCs w:val="28"/>
        </w:rPr>
        <w:t>.</w:t>
      </w:r>
      <w:r w:rsidRPr="00CB27B8">
        <w:rPr>
          <w:sz w:val="28"/>
          <w:szCs w:val="28"/>
          <w:lang w:val="en-US"/>
        </w:rPr>
        <w:t>ru</w:t>
      </w:r>
      <w:r w:rsidRPr="00CB27B8">
        <w:rPr>
          <w:sz w:val="28"/>
          <w:szCs w:val="28"/>
        </w:rPr>
        <w:t>).</w:t>
      </w:r>
    </w:p>
    <w:p w:rsidR="00CD45BB" w:rsidRPr="00167649" w:rsidRDefault="00CD45BB" w:rsidP="000104B0">
      <w:pPr>
        <w:tabs>
          <w:tab w:val="left" w:pos="993"/>
          <w:tab w:val="left" w:pos="1134"/>
          <w:tab w:val="left" w:pos="1200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10.</w:t>
      </w:r>
      <w:r w:rsidRPr="00167649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CD45BB" w:rsidRPr="00167649" w:rsidRDefault="00CD45BB" w:rsidP="00ED2D67">
      <w:pPr>
        <w:jc w:val="both"/>
        <w:rPr>
          <w:sz w:val="28"/>
          <w:szCs w:val="28"/>
        </w:rPr>
      </w:pPr>
    </w:p>
    <w:p w:rsidR="00CD45BB" w:rsidRPr="00167649" w:rsidRDefault="00CD45BB" w:rsidP="00ED2D67">
      <w:pPr>
        <w:jc w:val="both"/>
        <w:rPr>
          <w:sz w:val="28"/>
          <w:szCs w:val="28"/>
        </w:rPr>
      </w:pPr>
    </w:p>
    <w:p w:rsidR="00CD45BB" w:rsidRPr="00167649" w:rsidRDefault="00CD45BB" w:rsidP="00ED2D6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D45BB" w:rsidRPr="00167649" w:rsidTr="00B90B3D">
        <w:tc>
          <w:tcPr>
            <w:tcW w:w="4926" w:type="dxa"/>
          </w:tcPr>
          <w:p w:rsidR="00CD45BB" w:rsidRPr="00167649" w:rsidRDefault="00CD45BB" w:rsidP="00B90B3D">
            <w:pPr>
              <w:jc w:val="both"/>
              <w:rPr>
                <w:b/>
                <w:sz w:val="28"/>
                <w:szCs w:val="28"/>
              </w:rPr>
            </w:pPr>
            <w:r w:rsidRPr="0016764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CD45BB" w:rsidRPr="00167649" w:rsidRDefault="00CD45BB" w:rsidP="00B90B3D">
            <w:pPr>
              <w:jc w:val="right"/>
              <w:rPr>
                <w:b/>
                <w:sz w:val="28"/>
                <w:szCs w:val="28"/>
              </w:rPr>
            </w:pPr>
            <w:r w:rsidRPr="0016764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CD45BB" w:rsidRPr="00C54A45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73" w:type="dxa"/>
        <w:tblLook w:val="01E0"/>
      </w:tblPr>
      <w:tblGrid>
        <w:gridCol w:w="273"/>
      </w:tblGrid>
      <w:tr w:rsidR="00CD45BB" w:rsidTr="0018659E">
        <w:trPr>
          <w:trHeight w:val="3671"/>
        </w:trPr>
        <w:tc>
          <w:tcPr>
            <w:tcW w:w="273" w:type="dxa"/>
          </w:tcPr>
          <w:p w:rsidR="00CD45BB" w:rsidRDefault="00CD45BB" w:rsidP="0018659E">
            <w:pPr>
              <w:tabs>
                <w:tab w:val="left" w:pos="584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CD45BB" w:rsidRDefault="00CD45BB" w:rsidP="0018659E">
            <w:pPr>
              <w:rPr>
                <w:sz w:val="28"/>
                <w:szCs w:val="28"/>
              </w:rPr>
            </w:pPr>
          </w:p>
          <w:p w:rsidR="00CD45BB" w:rsidRDefault="00CD45BB" w:rsidP="0018659E">
            <w:pPr>
              <w:rPr>
                <w:sz w:val="28"/>
                <w:szCs w:val="28"/>
              </w:rPr>
            </w:pPr>
          </w:p>
          <w:p w:rsidR="00CD45BB" w:rsidRDefault="00CD45BB" w:rsidP="0018659E">
            <w:pPr>
              <w:rPr>
                <w:sz w:val="28"/>
                <w:szCs w:val="28"/>
              </w:rPr>
            </w:pPr>
          </w:p>
          <w:p w:rsidR="00CD45BB" w:rsidRDefault="00CD45BB" w:rsidP="0018659E">
            <w:pPr>
              <w:rPr>
                <w:sz w:val="28"/>
                <w:szCs w:val="28"/>
              </w:rPr>
            </w:pPr>
          </w:p>
          <w:p w:rsidR="00CD45BB" w:rsidRDefault="00CD45BB" w:rsidP="0018659E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CD45BB" w:rsidTr="0018659E">
        <w:trPr>
          <w:trHeight w:val="3671"/>
        </w:trPr>
        <w:tc>
          <w:tcPr>
            <w:tcW w:w="273" w:type="dxa"/>
          </w:tcPr>
          <w:p w:rsidR="00CD45BB" w:rsidRDefault="00CD45BB" w:rsidP="0018659E">
            <w:pPr>
              <w:tabs>
                <w:tab w:val="left" w:pos="5840"/>
              </w:tabs>
              <w:rPr>
                <w:sz w:val="28"/>
                <w:szCs w:val="28"/>
              </w:rPr>
            </w:pPr>
          </w:p>
        </w:tc>
      </w:tr>
    </w:tbl>
    <w:p w:rsidR="00CD45BB" w:rsidRDefault="00CD45BB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CD45BB" w:rsidRDefault="00CD45BB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CD45BB" w:rsidRDefault="00CD45BB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CD45BB" w:rsidRDefault="00CD45BB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</w:rPr>
        <w:t>от «____»_________2020 г. №______</w:t>
      </w:r>
    </w:p>
    <w:p w:rsidR="00CD45BB" w:rsidRDefault="00CD45BB" w:rsidP="00BD2AF9">
      <w:pPr>
        <w:jc w:val="center"/>
        <w:rPr>
          <w:b/>
          <w:sz w:val="28"/>
        </w:rPr>
      </w:pPr>
    </w:p>
    <w:p w:rsidR="00CD45BB" w:rsidRDefault="00CD45BB" w:rsidP="00BD2AF9">
      <w:pPr>
        <w:jc w:val="center"/>
        <w:rPr>
          <w:b/>
          <w:sz w:val="28"/>
        </w:rPr>
      </w:pPr>
    </w:p>
    <w:p w:rsidR="00CD45BB" w:rsidRDefault="00CD45BB" w:rsidP="00BD2AF9">
      <w:pPr>
        <w:jc w:val="center"/>
        <w:rPr>
          <w:b/>
          <w:sz w:val="28"/>
        </w:rPr>
      </w:pPr>
    </w:p>
    <w:p w:rsidR="00CD45BB" w:rsidRDefault="00CD45BB" w:rsidP="00BD2AF9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подлежащего приватизации имущественного комплекса </w:t>
      </w:r>
    </w:p>
    <w:p w:rsidR="00CD45BB" w:rsidRDefault="00CD45BB" w:rsidP="00BD2AF9">
      <w:pPr>
        <w:jc w:val="center"/>
        <w:rPr>
          <w:b/>
          <w:sz w:val="28"/>
        </w:rPr>
      </w:pPr>
      <w:r>
        <w:rPr>
          <w:b/>
          <w:sz w:val="28"/>
        </w:rPr>
        <w:t>муниципального унитарного предприятия «Универсал»</w:t>
      </w: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sz w:val="28"/>
        </w:rPr>
      </w:pPr>
      <w:r>
        <w:rPr>
          <w:sz w:val="28"/>
        </w:rPr>
        <w:t>Раздел 1. Недвижимое имущество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>Раздел 2. Земельные участки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>Раздел 3. Движимое имущество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 xml:space="preserve">Раздел 4. Материальные запасы 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 xml:space="preserve">Раздел 5. Дебиторская задолженность 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 xml:space="preserve">Раздел 6. Кредиторская задолженность 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 xml:space="preserve">Раздел 7. Денежные средства 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>Раздел 8. Прочие оборотные активы</w:t>
      </w:r>
    </w:p>
    <w:p w:rsidR="00CD45BB" w:rsidRDefault="00CD45BB" w:rsidP="00BD2AF9">
      <w:pPr>
        <w:rPr>
          <w:sz w:val="28"/>
        </w:rPr>
      </w:pPr>
      <w:r>
        <w:rPr>
          <w:sz w:val="28"/>
        </w:rPr>
        <w:t>Раздел 9. Долгосрочные обязательства</w:t>
      </w:r>
    </w:p>
    <w:p w:rsidR="00CD45BB" w:rsidRDefault="00CD45BB" w:rsidP="00BD2AF9">
      <w:pPr>
        <w:rPr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Default="00CD45BB" w:rsidP="00BD2AF9">
      <w:pPr>
        <w:rPr>
          <w:b/>
          <w:sz w:val="28"/>
        </w:rPr>
      </w:pPr>
    </w:p>
    <w:p w:rsidR="00CD45BB" w:rsidRPr="003F00DA" w:rsidRDefault="00CD45BB" w:rsidP="00BD2AF9">
      <w:pPr>
        <w:jc w:val="center"/>
        <w:rPr>
          <w:b/>
          <w:sz w:val="28"/>
          <w:szCs w:val="28"/>
        </w:rPr>
      </w:pPr>
      <w:bookmarkStart w:id="1" w:name="_Hlk493682489"/>
      <w:bookmarkStart w:id="2" w:name="_Hlk493685342"/>
      <w:r w:rsidRPr="003F00DA">
        <w:rPr>
          <w:b/>
          <w:sz w:val="28"/>
          <w:szCs w:val="28"/>
        </w:rPr>
        <w:t>Раздел 1. Недвижимое имущество</w:t>
      </w:r>
    </w:p>
    <w:p w:rsidR="00CD45BB" w:rsidRPr="003F00DA" w:rsidRDefault="00CD45BB" w:rsidP="00BD2AF9">
      <w:pPr>
        <w:jc w:val="center"/>
        <w:rPr>
          <w:b/>
          <w:sz w:val="28"/>
          <w:szCs w:val="28"/>
        </w:rPr>
      </w:pPr>
      <w:r w:rsidRPr="003F00DA">
        <w:rPr>
          <w:b/>
          <w:sz w:val="28"/>
          <w:szCs w:val="28"/>
        </w:rPr>
        <w:t>по МУП «Универсал»</w:t>
      </w:r>
    </w:p>
    <w:p w:rsidR="00CD45BB" w:rsidRPr="00EC27CF" w:rsidRDefault="00CD45BB" w:rsidP="00BD2AF9">
      <w:pPr>
        <w:rPr>
          <w:b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1134"/>
        <w:gridCol w:w="1134"/>
        <w:gridCol w:w="992"/>
        <w:gridCol w:w="850"/>
        <w:gridCol w:w="1418"/>
        <w:gridCol w:w="1276"/>
        <w:gridCol w:w="1276"/>
        <w:gridCol w:w="1133"/>
      </w:tblGrid>
      <w:tr w:rsidR="00CD45BB" w:rsidRPr="00EC27CF" w:rsidTr="00D0242B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D0242B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Наименование объекта по правоустанавливающему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D0242B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BD2AF9">
            <w:pPr>
              <w:ind w:left="-108" w:right="-108" w:firstLine="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Год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Площадь</w:t>
            </w:r>
            <w:r>
              <w:rPr>
                <w:b/>
                <w:bCs/>
                <w:color w:val="003F2F"/>
                <w:sz w:val="16"/>
                <w:szCs w:val="16"/>
              </w:rPr>
              <w:t xml:space="preserve"> </w:t>
            </w:r>
            <w:r w:rsidRPr="00BD2AF9">
              <w:rPr>
                <w:b/>
                <w:bCs/>
                <w:color w:val="003F2F"/>
                <w:sz w:val="16"/>
                <w:szCs w:val="16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Первоначальная</w:t>
            </w:r>
          </w:p>
          <w:p w:rsidR="00CD45BB" w:rsidRPr="00BD2AF9" w:rsidRDefault="00CD45BB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стоимость,</w:t>
            </w:r>
          </w:p>
          <w:p w:rsidR="00CD45BB" w:rsidRPr="00BD2AF9" w:rsidRDefault="00CD45BB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Начисленный износ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D0242B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Остаточная стоимость по состоянию</w:t>
            </w:r>
          </w:p>
          <w:p w:rsidR="00CD45BB" w:rsidRPr="00BD2AF9" w:rsidRDefault="00CD45BB" w:rsidP="00D0242B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на 01.10.20 г.,</w:t>
            </w:r>
          </w:p>
          <w:p w:rsidR="00CD45BB" w:rsidRPr="00BD2AF9" w:rsidRDefault="00CD45BB" w:rsidP="00D0242B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в рублях</w:t>
            </w:r>
          </w:p>
        </w:tc>
      </w:tr>
      <w:tr w:rsidR="00CD45BB" w:rsidRPr="00EC27CF" w:rsidTr="00D0242B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sz w:val="18"/>
                <w:szCs w:val="18"/>
              </w:rPr>
            </w:pPr>
            <w:bookmarkStart w:id="3" w:name="_Hlk493670635"/>
            <w:r w:rsidRPr="00BD2A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45BB" w:rsidRPr="00BD2AF9" w:rsidRDefault="00CD45BB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BD2AF9" w:rsidRDefault="00CD45BB" w:rsidP="0018659E">
            <w:pPr>
              <w:jc w:val="center"/>
              <w:rPr>
                <w:b/>
                <w:sz w:val="18"/>
                <w:szCs w:val="18"/>
              </w:rPr>
            </w:pPr>
            <w:r w:rsidRPr="00BD2AF9">
              <w:rPr>
                <w:b/>
                <w:sz w:val="18"/>
                <w:szCs w:val="18"/>
              </w:rPr>
              <w:t>9</w:t>
            </w:r>
          </w:p>
        </w:tc>
      </w:tr>
      <w:bookmarkEnd w:id="3"/>
      <w:tr w:rsidR="00CD45BB" w:rsidRPr="00EC27CF" w:rsidTr="00D0242B"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Нежилое помещение</w:t>
            </w:r>
          </w:p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г. Грайворон, ул. Ленина, 13-б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1024,7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6"/>
                <w:szCs w:val="16"/>
              </w:rPr>
            </w:pPr>
            <w:r w:rsidRPr="00BD2AF9">
              <w:rPr>
                <w:color w:val="333333"/>
                <w:sz w:val="16"/>
                <w:szCs w:val="16"/>
                <w:shd w:val="clear" w:color="auto" w:fill="FFFFFF"/>
              </w:rPr>
              <w:t>31:13:1303005:65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6014272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2382664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3631608</w:t>
            </w:r>
          </w:p>
        </w:tc>
      </w:tr>
      <w:tr w:rsidR="00CD45BB" w:rsidRPr="00EC27CF" w:rsidTr="00D0242B"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 xml:space="preserve">Нежилое здание, </w:t>
            </w:r>
          </w:p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 xml:space="preserve"> г. Грайворон, ул. Ленина, 13-в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6"/>
                <w:szCs w:val="16"/>
              </w:rPr>
            </w:pPr>
            <w:r w:rsidRPr="00BD2AF9">
              <w:rPr>
                <w:color w:val="333333"/>
                <w:sz w:val="16"/>
                <w:szCs w:val="16"/>
                <w:shd w:val="clear" w:color="auto" w:fill="FFFFFF"/>
              </w:rPr>
              <w:t>31:13:1302001:75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646 000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247633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398367</w:t>
            </w:r>
          </w:p>
        </w:tc>
      </w:tr>
      <w:tr w:rsidR="00CD45BB" w:rsidRPr="00EC27CF" w:rsidTr="00D0242B"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B" w:rsidRPr="00BD2AF9" w:rsidRDefault="00CD45BB" w:rsidP="001865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b/>
                <w:sz w:val="18"/>
                <w:szCs w:val="18"/>
              </w:rPr>
            </w:pPr>
            <w:r w:rsidRPr="00BD2AF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D2AF9">
              <w:rPr>
                <w:b/>
                <w:sz w:val="18"/>
                <w:szCs w:val="18"/>
                <w:lang w:val="en-US"/>
              </w:rPr>
              <w:t>6660272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D2AF9">
              <w:rPr>
                <w:b/>
                <w:sz w:val="18"/>
                <w:szCs w:val="18"/>
                <w:lang w:val="en-US"/>
              </w:rPr>
              <w:t>2630297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BD2AF9" w:rsidRDefault="00CD45BB" w:rsidP="0018659E">
            <w:pPr>
              <w:jc w:val="center"/>
              <w:rPr>
                <w:b/>
                <w:sz w:val="18"/>
                <w:szCs w:val="18"/>
              </w:rPr>
            </w:pPr>
            <w:r w:rsidRPr="00BD2AF9">
              <w:rPr>
                <w:b/>
                <w:sz w:val="18"/>
                <w:szCs w:val="18"/>
              </w:rPr>
              <w:t>40</w:t>
            </w:r>
            <w:r w:rsidRPr="00BD2AF9">
              <w:rPr>
                <w:b/>
                <w:sz w:val="18"/>
                <w:szCs w:val="18"/>
                <w:lang w:val="en-US"/>
              </w:rPr>
              <w:t>2</w:t>
            </w:r>
            <w:r w:rsidRPr="00BD2AF9">
              <w:rPr>
                <w:b/>
                <w:sz w:val="18"/>
                <w:szCs w:val="18"/>
              </w:rPr>
              <w:t>9975</w:t>
            </w:r>
          </w:p>
        </w:tc>
      </w:tr>
    </w:tbl>
    <w:p w:rsidR="00CD45BB" w:rsidRPr="00EC27CF" w:rsidRDefault="00CD45BB" w:rsidP="00BD2AF9">
      <w:pPr>
        <w:ind w:firstLine="567"/>
        <w:rPr>
          <w:b/>
          <w:sz w:val="22"/>
          <w:szCs w:val="22"/>
        </w:rPr>
      </w:pPr>
      <w:r w:rsidRPr="00EC27CF">
        <w:rPr>
          <w:b/>
          <w:sz w:val="22"/>
          <w:szCs w:val="22"/>
        </w:rPr>
        <w:t>Бесхозяйные объекты отсутствуют</w:t>
      </w:r>
    </w:p>
    <w:p w:rsidR="00CD45BB" w:rsidRPr="00EC27CF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Земельные участки</w:t>
      </w:r>
    </w:p>
    <w:p w:rsidR="00CD45BB" w:rsidRDefault="00CD45BB" w:rsidP="00BD2AF9">
      <w:pPr>
        <w:ind w:firstLine="567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276"/>
        <w:gridCol w:w="1559"/>
        <w:gridCol w:w="1701"/>
        <w:gridCol w:w="2551"/>
      </w:tblGrid>
      <w:tr w:rsidR="00CD45BB" w:rsidTr="00622BA7">
        <w:tc>
          <w:tcPr>
            <w:tcW w:w="567" w:type="dxa"/>
            <w:vAlign w:val="center"/>
          </w:tcPr>
          <w:p w:rsidR="00CD45BB" w:rsidRPr="00622BA7" w:rsidRDefault="00CD45BB" w:rsidP="0018659E">
            <w:pPr>
              <w:jc w:val="center"/>
              <w:rPr>
                <w:b/>
                <w:sz w:val="22"/>
                <w:szCs w:val="22"/>
              </w:rPr>
            </w:pPr>
            <w:bookmarkStart w:id="4" w:name="_Hlk493680769"/>
            <w:r w:rsidRPr="00622BA7">
              <w:rPr>
                <w:b/>
                <w:sz w:val="22"/>
                <w:szCs w:val="22"/>
              </w:rPr>
              <w:t>№</w:t>
            </w:r>
          </w:p>
          <w:p w:rsidR="00CD45BB" w:rsidRPr="00622BA7" w:rsidRDefault="00CD45BB" w:rsidP="0018659E">
            <w:pPr>
              <w:jc w:val="center"/>
              <w:rPr>
                <w:b/>
                <w:sz w:val="22"/>
                <w:szCs w:val="22"/>
              </w:rPr>
            </w:pPr>
            <w:r w:rsidRPr="00622BA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vAlign w:val="center"/>
          </w:tcPr>
          <w:p w:rsidR="00CD45BB" w:rsidRPr="00622BA7" w:rsidRDefault="00CD45BB" w:rsidP="0018659E">
            <w:pPr>
              <w:jc w:val="center"/>
              <w:rPr>
                <w:b/>
                <w:sz w:val="22"/>
                <w:szCs w:val="22"/>
              </w:rPr>
            </w:pPr>
            <w:r w:rsidRPr="00622BA7">
              <w:rPr>
                <w:b/>
                <w:sz w:val="22"/>
                <w:szCs w:val="22"/>
              </w:rPr>
              <w:t>Наименование, адрес</w:t>
            </w:r>
          </w:p>
        </w:tc>
        <w:tc>
          <w:tcPr>
            <w:tcW w:w="1276" w:type="dxa"/>
            <w:vAlign w:val="center"/>
          </w:tcPr>
          <w:p w:rsidR="00CD45BB" w:rsidRPr="00622BA7" w:rsidRDefault="00CD45BB" w:rsidP="00622BA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622BA7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br/>
            </w:r>
            <w:r w:rsidRPr="00622BA7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CD45BB" w:rsidRPr="00622BA7" w:rsidRDefault="00CD45BB" w:rsidP="0018659E">
            <w:pPr>
              <w:jc w:val="center"/>
              <w:rPr>
                <w:b/>
                <w:sz w:val="22"/>
                <w:szCs w:val="22"/>
              </w:rPr>
            </w:pPr>
            <w:r w:rsidRPr="00622BA7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CD45BB" w:rsidRPr="00622BA7" w:rsidRDefault="00CD45BB" w:rsidP="0018659E">
            <w:pPr>
              <w:jc w:val="center"/>
              <w:rPr>
                <w:b/>
                <w:sz w:val="22"/>
                <w:szCs w:val="22"/>
              </w:rPr>
            </w:pPr>
            <w:r w:rsidRPr="00622BA7">
              <w:rPr>
                <w:b/>
                <w:sz w:val="22"/>
                <w:szCs w:val="22"/>
              </w:rPr>
              <w:t>Кадастровая стоимость,</w:t>
            </w:r>
          </w:p>
          <w:p w:rsidR="00CD45BB" w:rsidRPr="00622BA7" w:rsidRDefault="00CD45BB" w:rsidP="0018659E">
            <w:pPr>
              <w:jc w:val="center"/>
              <w:rPr>
                <w:b/>
                <w:sz w:val="22"/>
                <w:szCs w:val="22"/>
              </w:rPr>
            </w:pPr>
            <w:r w:rsidRPr="00622BA7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2551" w:type="dxa"/>
            <w:vAlign w:val="center"/>
          </w:tcPr>
          <w:p w:rsidR="00CD45BB" w:rsidRPr="00622BA7" w:rsidRDefault="00CD45BB" w:rsidP="0018659E">
            <w:pPr>
              <w:jc w:val="center"/>
              <w:rPr>
                <w:b/>
                <w:sz w:val="22"/>
                <w:szCs w:val="22"/>
              </w:rPr>
            </w:pPr>
            <w:r w:rsidRPr="00622BA7">
              <w:rPr>
                <w:b/>
                <w:sz w:val="22"/>
                <w:szCs w:val="22"/>
              </w:rPr>
              <w:t>Номер договора, дата</w:t>
            </w:r>
          </w:p>
        </w:tc>
      </w:tr>
      <w:tr w:rsidR="00CD45BB" w:rsidTr="00622BA7">
        <w:tc>
          <w:tcPr>
            <w:tcW w:w="567" w:type="dxa"/>
          </w:tcPr>
          <w:p w:rsidR="00CD45BB" w:rsidRPr="003F00DA" w:rsidRDefault="00CD45BB" w:rsidP="0018659E">
            <w:pPr>
              <w:jc w:val="center"/>
            </w:pPr>
            <w:r w:rsidRPr="003F00DA">
              <w:t>1</w:t>
            </w:r>
          </w:p>
        </w:tc>
        <w:tc>
          <w:tcPr>
            <w:tcW w:w="1985" w:type="dxa"/>
          </w:tcPr>
          <w:p w:rsidR="00CD45BB" w:rsidRPr="003F00DA" w:rsidRDefault="00CD45BB" w:rsidP="0018659E">
            <w:pPr>
              <w:jc w:val="center"/>
            </w:pPr>
            <w:r w:rsidRPr="003F00DA">
              <w:t>2</w:t>
            </w:r>
          </w:p>
        </w:tc>
        <w:tc>
          <w:tcPr>
            <w:tcW w:w="1276" w:type="dxa"/>
          </w:tcPr>
          <w:p w:rsidR="00CD45BB" w:rsidRPr="003F00DA" w:rsidRDefault="00CD45BB" w:rsidP="0018659E">
            <w:pPr>
              <w:jc w:val="center"/>
            </w:pPr>
            <w:r w:rsidRPr="003F00DA">
              <w:t>3</w:t>
            </w:r>
          </w:p>
        </w:tc>
        <w:tc>
          <w:tcPr>
            <w:tcW w:w="1559" w:type="dxa"/>
          </w:tcPr>
          <w:p w:rsidR="00CD45BB" w:rsidRPr="003F00DA" w:rsidRDefault="00CD45BB" w:rsidP="0018659E">
            <w:pPr>
              <w:jc w:val="center"/>
            </w:pPr>
            <w:r w:rsidRPr="003F00DA">
              <w:t>4</w:t>
            </w:r>
          </w:p>
        </w:tc>
        <w:tc>
          <w:tcPr>
            <w:tcW w:w="1701" w:type="dxa"/>
          </w:tcPr>
          <w:p w:rsidR="00CD45BB" w:rsidRPr="003F00DA" w:rsidRDefault="00CD45BB" w:rsidP="0018659E">
            <w:pPr>
              <w:jc w:val="center"/>
            </w:pPr>
            <w:r w:rsidRPr="003F00DA">
              <w:t>5</w:t>
            </w:r>
          </w:p>
        </w:tc>
        <w:tc>
          <w:tcPr>
            <w:tcW w:w="2551" w:type="dxa"/>
          </w:tcPr>
          <w:p w:rsidR="00CD45BB" w:rsidRPr="003F00DA" w:rsidRDefault="00CD45BB" w:rsidP="0018659E">
            <w:pPr>
              <w:jc w:val="center"/>
            </w:pPr>
            <w:r w:rsidRPr="003F00DA">
              <w:t>6</w:t>
            </w:r>
          </w:p>
        </w:tc>
      </w:tr>
      <w:tr w:rsidR="00CD45BB" w:rsidTr="00622BA7">
        <w:tc>
          <w:tcPr>
            <w:tcW w:w="567" w:type="dxa"/>
            <w:vAlign w:val="center"/>
          </w:tcPr>
          <w:p w:rsidR="00CD45BB" w:rsidRPr="003F00DA" w:rsidRDefault="00CD45BB" w:rsidP="0018659E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Земельный участок</w:t>
            </w:r>
          </w:p>
          <w:p w:rsidR="00CD45BB" w:rsidRPr="003F00DA" w:rsidRDefault="00CD45BB" w:rsidP="0018659E">
            <w:pPr>
              <w:jc w:val="center"/>
            </w:pPr>
            <w:r w:rsidRPr="003F00DA">
              <w:t>г. Грайворон, ул. Ленина, 13-б</w:t>
            </w:r>
          </w:p>
        </w:tc>
        <w:tc>
          <w:tcPr>
            <w:tcW w:w="1276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2464</w:t>
            </w:r>
          </w:p>
        </w:tc>
        <w:tc>
          <w:tcPr>
            <w:tcW w:w="1559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31:13:1303005:33</w:t>
            </w:r>
          </w:p>
        </w:tc>
        <w:tc>
          <w:tcPr>
            <w:tcW w:w="1701" w:type="dxa"/>
            <w:vAlign w:val="center"/>
          </w:tcPr>
          <w:p w:rsidR="00CD45BB" w:rsidRDefault="00CD45BB" w:rsidP="0018659E">
            <w:pPr>
              <w:jc w:val="center"/>
            </w:pPr>
            <w:r w:rsidRPr="003F00DA">
              <w:t>3 424 122</w:t>
            </w:r>
          </w:p>
          <w:p w:rsidR="00CD45BB" w:rsidRPr="003F00DA" w:rsidRDefault="00CD45BB" w:rsidP="001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Договор аренды земельного участка от 11.08.2014 г. №67</w:t>
            </w:r>
          </w:p>
        </w:tc>
      </w:tr>
      <w:tr w:rsidR="00CD45BB" w:rsidTr="00622BA7">
        <w:tc>
          <w:tcPr>
            <w:tcW w:w="567" w:type="dxa"/>
            <w:vAlign w:val="center"/>
          </w:tcPr>
          <w:p w:rsidR="00CD45BB" w:rsidRPr="003F00DA" w:rsidRDefault="00CD45BB" w:rsidP="0018659E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Земельный участок</w:t>
            </w:r>
          </w:p>
          <w:p w:rsidR="00CD45BB" w:rsidRPr="003F00DA" w:rsidRDefault="00CD45BB" w:rsidP="0018659E">
            <w:pPr>
              <w:jc w:val="center"/>
            </w:pPr>
            <w:r w:rsidRPr="003F00DA">
              <w:t>г. Грайворон, ул. Ленина, 13-в</w:t>
            </w:r>
          </w:p>
        </w:tc>
        <w:tc>
          <w:tcPr>
            <w:tcW w:w="1276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731</w:t>
            </w:r>
          </w:p>
        </w:tc>
        <w:tc>
          <w:tcPr>
            <w:tcW w:w="1559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31:13:1303005:34</w:t>
            </w:r>
          </w:p>
        </w:tc>
        <w:tc>
          <w:tcPr>
            <w:tcW w:w="1701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1 003 159</w:t>
            </w:r>
          </w:p>
        </w:tc>
        <w:tc>
          <w:tcPr>
            <w:tcW w:w="2551" w:type="dxa"/>
            <w:vAlign w:val="center"/>
          </w:tcPr>
          <w:p w:rsidR="00CD45BB" w:rsidRPr="003F00DA" w:rsidRDefault="00CD45BB" w:rsidP="0018659E">
            <w:pPr>
              <w:jc w:val="center"/>
            </w:pPr>
            <w:r w:rsidRPr="003F00DA">
              <w:t>Договор аренды земельного участка от 11.08.2014 г. №68</w:t>
            </w:r>
          </w:p>
        </w:tc>
      </w:tr>
      <w:tr w:rsidR="00CD45BB" w:rsidTr="00622BA7">
        <w:tc>
          <w:tcPr>
            <w:tcW w:w="567" w:type="dxa"/>
            <w:vAlign w:val="center"/>
          </w:tcPr>
          <w:p w:rsidR="00CD45BB" w:rsidRPr="003F00DA" w:rsidRDefault="00CD45BB" w:rsidP="0018659E">
            <w:pPr>
              <w:jc w:val="center"/>
            </w:pPr>
          </w:p>
        </w:tc>
        <w:tc>
          <w:tcPr>
            <w:tcW w:w="1985" w:type="dxa"/>
            <w:vAlign w:val="center"/>
          </w:tcPr>
          <w:p w:rsidR="00CD45BB" w:rsidRPr="003F00DA" w:rsidRDefault="00CD45BB" w:rsidP="0018659E">
            <w:pPr>
              <w:jc w:val="center"/>
              <w:rPr>
                <w:b/>
              </w:rPr>
            </w:pPr>
            <w:r w:rsidRPr="003F00DA">
              <w:rPr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D45BB" w:rsidRPr="003F00DA" w:rsidRDefault="00CD45BB" w:rsidP="001865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CD45BB" w:rsidRPr="003F00DA" w:rsidRDefault="00CD45BB" w:rsidP="001865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D45BB" w:rsidRPr="003F00DA" w:rsidRDefault="00CD45BB" w:rsidP="0018659E">
            <w:pPr>
              <w:jc w:val="center"/>
            </w:pPr>
            <w:r>
              <w:rPr>
                <w:b/>
              </w:rPr>
              <w:t>4</w:t>
            </w:r>
            <w:r w:rsidRPr="003F00DA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3F00DA">
              <w:rPr>
                <w:b/>
              </w:rPr>
              <w:t>2</w:t>
            </w:r>
            <w:r>
              <w:rPr>
                <w:b/>
              </w:rPr>
              <w:t>7</w:t>
            </w:r>
            <w:r w:rsidRPr="003F00DA">
              <w:rPr>
                <w:b/>
              </w:rPr>
              <w:t> </w:t>
            </w:r>
            <w:r>
              <w:rPr>
                <w:b/>
              </w:rPr>
              <w:t>281</w:t>
            </w:r>
          </w:p>
        </w:tc>
        <w:tc>
          <w:tcPr>
            <w:tcW w:w="2551" w:type="dxa"/>
            <w:vAlign w:val="center"/>
          </w:tcPr>
          <w:p w:rsidR="00CD45BB" w:rsidRPr="003F00DA" w:rsidRDefault="00CD45BB" w:rsidP="0018659E">
            <w:pPr>
              <w:jc w:val="center"/>
            </w:pPr>
          </w:p>
        </w:tc>
      </w:tr>
      <w:bookmarkEnd w:id="4"/>
    </w:tbl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/>
    <w:p w:rsidR="00CD45BB" w:rsidRDefault="00CD45BB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Движимое имущество</w:t>
      </w:r>
    </w:p>
    <w:p w:rsidR="00CD45BB" w:rsidRDefault="00CD45BB" w:rsidP="00BD2AF9">
      <w:pPr>
        <w:ind w:firstLine="567"/>
        <w:rPr>
          <w:b/>
          <w:sz w:val="28"/>
          <w:szCs w:val="28"/>
        </w:rPr>
      </w:pPr>
    </w:p>
    <w:tbl>
      <w:tblPr>
        <w:tblW w:w="9634" w:type="dxa"/>
        <w:tblInd w:w="113" w:type="dxa"/>
        <w:tblLayout w:type="fixed"/>
        <w:tblLook w:val="00A0"/>
      </w:tblPr>
      <w:tblGrid>
        <w:gridCol w:w="601"/>
        <w:gridCol w:w="1946"/>
        <w:gridCol w:w="1417"/>
        <w:gridCol w:w="2127"/>
        <w:gridCol w:w="1701"/>
        <w:gridCol w:w="1842"/>
      </w:tblGrid>
      <w:tr w:rsidR="00CD45BB" w:rsidTr="00737295">
        <w:trPr>
          <w:trHeight w:val="7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737295" w:rsidRDefault="00CD45BB" w:rsidP="0018659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_Hlk493680821"/>
            <w:r w:rsidRPr="0073729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737295" w:rsidRDefault="00CD45BB" w:rsidP="0018659E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Наименование объекта, дата принятия к учету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737295" w:rsidRDefault="00CD45BB" w:rsidP="0018659E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Инвентарный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737295" w:rsidRDefault="00CD45BB" w:rsidP="0018659E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Первоначальная стоимость,</w:t>
            </w:r>
          </w:p>
          <w:p w:rsidR="00CD45BB" w:rsidRPr="00737295" w:rsidRDefault="00CD45BB" w:rsidP="0018659E">
            <w:pPr>
              <w:ind w:left="459" w:hanging="459"/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737295" w:rsidRDefault="00CD45BB" w:rsidP="0018659E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Начисленный износ,</w:t>
            </w:r>
          </w:p>
          <w:p w:rsidR="00CD45BB" w:rsidRPr="00737295" w:rsidRDefault="00CD45BB" w:rsidP="0018659E">
            <w:pPr>
              <w:jc w:val="center"/>
              <w:rPr>
                <w:b/>
                <w:bCs/>
                <w:color w:val="003F2F"/>
                <w:sz w:val="22"/>
                <w:szCs w:val="22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в рублях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737295" w:rsidRDefault="00CD45BB" w:rsidP="00186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37295">
              <w:rPr>
                <w:b/>
                <w:bCs/>
                <w:sz w:val="22"/>
                <w:szCs w:val="22"/>
              </w:rPr>
              <w:t>Остаточная стоимость по состоянию</w:t>
            </w:r>
          </w:p>
          <w:p w:rsidR="00CD45BB" w:rsidRPr="00737295" w:rsidRDefault="00CD45BB" w:rsidP="00186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37295">
              <w:rPr>
                <w:b/>
                <w:bCs/>
                <w:sz w:val="22"/>
                <w:szCs w:val="22"/>
              </w:rPr>
              <w:t>на 01.10.2020 г.,</w:t>
            </w:r>
          </w:p>
          <w:p w:rsidR="00CD45BB" w:rsidRPr="00737295" w:rsidRDefault="00CD45BB" w:rsidP="0018659E">
            <w:pPr>
              <w:jc w:val="center"/>
              <w:rPr>
                <w:b/>
                <w:bCs/>
                <w:sz w:val="22"/>
                <w:szCs w:val="22"/>
              </w:rPr>
            </w:pPr>
            <w:r w:rsidRPr="00737295">
              <w:rPr>
                <w:b/>
                <w:bCs/>
                <w:sz w:val="22"/>
                <w:szCs w:val="22"/>
              </w:rPr>
              <w:t>в рублях</w:t>
            </w:r>
          </w:p>
        </w:tc>
      </w:tr>
      <w:tr w:rsidR="00CD45BB" w:rsidTr="0073729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3F00DA" w:rsidRDefault="00CD45BB" w:rsidP="0018659E">
            <w:pPr>
              <w:jc w:val="center"/>
            </w:pPr>
            <w:r w:rsidRPr="003F00DA"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6</w:t>
            </w:r>
          </w:p>
        </w:tc>
      </w:tr>
      <w:tr w:rsidR="00CD45BB" w:rsidTr="0073729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3F00DA" w:rsidRDefault="00CD45BB" w:rsidP="0018659E">
            <w:pPr>
              <w:jc w:val="center"/>
            </w:pPr>
            <w:r w:rsidRPr="003F00DA"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center"/>
            </w:pPr>
            <w:r w:rsidRPr="003F00DA">
              <w:t>-</w:t>
            </w:r>
          </w:p>
        </w:tc>
      </w:tr>
      <w:tr w:rsidR="00CD45BB" w:rsidTr="0073729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3F00DA" w:rsidRDefault="00CD45BB" w:rsidP="0018659E"/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rPr>
                <w:b/>
              </w:rPr>
            </w:pPr>
            <w:r w:rsidRPr="003F00DA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5BB" w:rsidRPr="003F00DA" w:rsidRDefault="00CD45BB" w:rsidP="0018659E">
            <w:pPr>
              <w:jc w:val="right"/>
              <w:rPr>
                <w:b/>
              </w:rPr>
            </w:pPr>
          </w:p>
        </w:tc>
      </w:tr>
      <w:bookmarkEnd w:id="5"/>
    </w:tbl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Материальные запасы</w:t>
      </w:r>
    </w:p>
    <w:p w:rsidR="00CD45BB" w:rsidRDefault="00CD45BB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МУП «Универсал»</w:t>
      </w:r>
    </w:p>
    <w:p w:rsidR="00CD45BB" w:rsidRDefault="00CD45BB" w:rsidP="00BD2AF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436"/>
        <w:gridCol w:w="5338"/>
      </w:tblGrid>
      <w:tr w:rsidR="00CD45BB" w:rsidTr="00A63BEE">
        <w:tc>
          <w:tcPr>
            <w:tcW w:w="865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</w:t>
            </w:r>
          </w:p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п/п</w:t>
            </w:r>
          </w:p>
        </w:tc>
        <w:tc>
          <w:tcPr>
            <w:tcW w:w="343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</w:t>
            </w:r>
          </w:p>
        </w:tc>
        <w:tc>
          <w:tcPr>
            <w:tcW w:w="5338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CD45BB" w:rsidTr="00A63BEE">
        <w:tc>
          <w:tcPr>
            <w:tcW w:w="865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1.</w:t>
            </w:r>
          </w:p>
        </w:tc>
        <w:tc>
          <w:tcPr>
            <w:tcW w:w="3436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Материальные запасы</w:t>
            </w:r>
          </w:p>
        </w:tc>
        <w:tc>
          <w:tcPr>
            <w:tcW w:w="5338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0</w:t>
            </w:r>
          </w:p>
        </w:tc>
      </w:tr>
    </w:tbl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Дебиторская задолженность</w:t>
      </w:r>
    </w:p>
    <w:p w:rsidR="00CD45BB" w:rsidRDefault="00CD45BB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МУП «Универсал»</w:t>
      </w:r>
    </w:p>
    <w:tbl>
      <w:tblPr>
        <w:tblW w:w="9639" w:type="dxa"/>
        <w:tblInd w:w="108" w:type="dxa"/>
        <w:tblLayout w:type="fixed"/>
        <w:tblLook w:val="00A0"/>
      </w:tblPr>
      <w:tblGrid>
        <w:gridCol w:w="576"/>
        <w:gridCol w:w="3393"/>
        <w:gridCol w:w="2978"/>
        <w:gridCol w:w="2692"/>
      </w:tblGrid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Контрагенты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</w:p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Дата образования задолженности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</w:pPr>
            <w:r w:rsidRPr="00EC4EEF"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pPr>
              <w:jc w:val="center"/>
            </w:pPr>
            <w:r w:rsidRPr="00EC4EEF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pPr>
              <w:jc w:val="center"/>
            </w:pPr>
            <w:r w:rsidRPr="00EC4EEF">
              <w:t>4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</w:pPr>
            <w:r w:rsidRPr="00EC4EEF">
              <w:rPr>
                <w:lang w:val="en-US"/>
              </w:rPr>
              <w:t>1</w:t>
            </w:r>
            <w:r w:rsidRPr="00EC4EEF"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ООО «СК «ИнвестПромЭлит»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4 884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ООО «Лидер Плюс»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95 753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ООО «Витонис»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6 000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АО «Тандер»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5 399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ООО «Центр экологической безопасности» белгородской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2 521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ООО «Гигиена и Профилактика»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500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Расчеты по обязательному социальному страхованию от несчастных случаев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1 984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</w:pPr>
            <w:r w:rsidRPr="00EC4EEF"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5BB" w:rsidRPr="00EC4EEF" w:rsidRDefault="00CD45BB" w:rsidP="0018659E">
            <w:r w:rsidRPr="00EC4EEF">
              <w:t>МАУ «Грайворонский фонд поддержки малого и среднего предпринимательства»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248 000</w:t>
            </w:r>
          </w:p>
        </w:tc>
      </w:tr>
      <w:tr w:rsidR="00CD45BB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365 041</w:t>
            </w:r>
          </w:p>
        </w:tc>
      </w:tr>
    </w:tbl>
    <w:p w:rsidR="00CD45BB" w:rsidRPr="00A63735" w:rsidRDefault="00CD45BB" w:rsidP="00BD2AF9">
      <w:pPr>
        <w:rPr>
          <w:b/>
          <w:sz w:val="28"/>
          <w:szCs w:val="28"/>
          <w:lang w:val="en-US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rPr>
          <w:b/>
          <w:sz w:val="28"/>
          <w:szCs w:val="28"/>
        </w:rPr>
      </w:pPr>
    </w:p>
    <w:p w:rsidR="00CD45BB" w:rsidRDefault="00CD45BB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Кредиторская задолженность</w:t>
      </w:r>
    </w:p>
    <w:p w:rsidR="00CD45BB" w:rsidRDefault="00CD45BB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МУП «Универсал»</w:t>
      </w:r>
    </w:p>
    <w:p w:rsidR="00CD45BB" w:rsidRDefault="00CD45BB" w:rsidP="00BD2AF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960"/>
        <w:gridCol w:w="2268"/>
        <w:gridCol w:w="2835"/>
      </w:tblGrid>
      <w:tr w:rsidR="00CD45BB" w:rsidTr="007C0C65">
        <w:trPr>
          <w:trHeight w:val="315"/>
        </w:trPr>
        <w:tc>
          <w:tcPr>
            <w:tcW w:w="576" w:type="dxa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</w:p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3960" w:type="dxa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</w:p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</w:p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Контрагенты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Дата образования задолженности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2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</w:t>
            </w:r>
          </w:p>
        </w:tc>
        <w:tc>
          <w:tcPr>
            <w:tcW w:w="2835" w:type="dxa"/>
            <w:shd w:val="clear" w:color="auto" w:fill="FFFFFF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4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r w:rsidRPr="00EC4EEF">
              <w:t>Алименты Бец О.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10 161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2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ГУП Белгородской области «Белгородский водоканал»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2 673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 xml:space="preserve">ИП Гиголаев </w:t>
            </w:r>
            <w:r>
              <w:t>Г</w:t>
            </w:r>
            <w:r w:rsidRPr="00EC4EEF">
              <w:t>.</w:t>
            </w:r>
            <w:r>
              <w:t>В</w:t>
            </w:r>
            <w:r w:rsidRPr="00EC4EEF">
              <w:t>.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3 000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4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ОАО  «Белгородская сбытовая компания»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6 507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5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ОАО «Ростелеком»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4 301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6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ОГБУ «Грайворонская станция по борьбе с болезнями животных»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3 792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7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ИП Стиненко Е.Г.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38 520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8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ИП Скворцова О.А.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12 489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9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ИП Пантелей С.Н.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23 789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10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Расчеты по социальному страхованию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5 798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11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Расчеты по пенсионному обеспечению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45 063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12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Расчеты по обязательному медицинскому страхованию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10 917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13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Налог  при упрощенной системе налогообложения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21 896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14</w:t>
            </w:r>
          </w:p>
        </w:tc>
        <w:tc>
          <w:tcPr>
            <w:tcW w:w="3960" w:type="dxa"/>
            <w:shd w:val="clear" w:color="auto" w:fill="FFFFFF"/>
            <w:noWrap/>
          </w:tcPr>
          <w:p w:rsidR="00CD45BB" w:rsidRPr="00EC4EEF" w:rsidRDefault="00CD45BB" w:rsidP="0018659E">
            <w:pPr>
              <w:outlineLvl w:val="0"/>
            </w:pPr>
            <w:r w:rsidRPr="00EC4EEF">
              <w:t>НДФЛ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</w:pPr>
            <w:r w:rsidRPr="00EC4EEF">
              <w:t>26 183</w:t>
            </w:r>
          </w:p>
        </w:tc>
      </w:tr>
      <w:tr w:rsidR="00CD45BB" w:rsidTr="007C0C65">
        <w:trPr>
          <w:trHeight w:val="315"/>
        </w:trPr>
        <w:tc>
          <w:tcPr>
            <w:tcW w:w="576" w:type="dxa"/>
            <w:noWrap/>
          </w:tcPr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960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D45BB" w:rsidRPr="00EC4EEF" w:rsidRDefault="00CD45BB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215 089</w:t>
            </w:r>
          </w:p>
        </w:tc>
      </w:tr>
    </w:tbl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line="276" w:lineRule="auto"/>
        <w:jc w:val="both"/>
        <w:rPr>
          <w:b/>
          <w:sz w:val="28"/>
          <w:szCs w:val="28"/>
        </w:rPr>
      </w:pPr>
    </w:p>
    <w:p w:rsidR="00CD45BB" w:rsidRDefault="00CD45BB" w:rsidP="00BD2AF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Денежные средства</w:t>
      </w:r>
    </w:p>
    <w:bookmarkEnd w:id="1"/>
    <w:bookmarkEnd w:id="2"/>
    <w:p w:rsidR="00CD45BB" w:rsidRDefault="00CD45BB" w:rsidP="00BD2AF9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денежных средств – 239 649 (Двести тридцать девять тысяч шестьсот сорок девять) рублей 47 копеек</w:t>
      </w:r>
    </w:p>
    <w:p w:rsidR="00CD45BB" w:rsidRPr="00856CF3" w:rsidRDefault="00CD45BB" w:rsidP="00BD2AF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856CF3">
        <w:rPr>
          <w:sz w:val="28"/>
          <w:szCs w:val="28"/>
        </w:rPr>
        <w:t xml:space="preserve">Банки – </w:t>
      </w:r>
      <w:r>
        <w:rPr>
          <w:sz w:val="28"/>
          <w:szCs w:val="28"/>
        </w:rPr>
        <w:t>239 644 (</w:t>
      </w:r>
      <w:r w:rsidRPr="00856CF3">
        <w:rPr>
          <w:sz w:val="28"/>
          <w:szCs w:val="28"/>
        </w:rPr>
        <w:t>Двести тридцать девять тысяч шестьсот сорок четыре</w:t>
      </w:r>
      <w:r>
        <w:rPr>
          <w:sz w:val="28"/>
          <w:szCs w:val="28"/>
        </w:rPr>
        <w:t>)</w:t>
      </w:r>
      <w:r w:rsidRPr="00856CF3">
        <w:rPr>
          <w:sz w:val="28"/>
          <w:szCs w:val="28"/>
        </w:rPr>
        <w:t xml:space="preserve"> рубля 14 копеек</w:t>
      </w:r>
      <w:r>
        <w:rPr>
          <w:sz w:val="28"/>
          <w:szCs w:val="28"/>
        </w:rPr>
        <w:t>.</w:t>
      </w:r>
    </w:p>
    <w:p w:rsidR="00CD45BB" w:rsidRPr="00856CF3" w:rsidRDefault="00CD45BB" w:rsidP="00BD2AF9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sz w:val="28"/>
          <w:szCs w:val="28"/>
        </w:rPr>
      </w:pPr>
      <w:r w:rsidRPr="00856CF3">
        <w:rPr>
          <w:sz w:val="28"/>
          <w:szCs w:val="28"/>
        </w:rPr>
        <w:t>Касса – 5 (Пять) рублей 33 копейки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3356"/>
        <w:gridCol w:w="3417"/>
        <w:gridCol w:w="2094"/>
      </w:tblGrid>
      <w:tr w:rsidR="00CD45BB" w:rsidTr="0018659E">
        <w:tc>
          <w:tcPr>
            <w:tcW w:w="737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</w:t>
            </w:r>
          </w:p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п/п</w:t>
            </w:r>
          </w:p>
        </w:tc>
        <w:tc>
          <w:tcPr>
            <w:tcW w:w="335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 банка</w:t>
            </w:r>
          </w:p>
        </w:tc>
        <w:tc>
          <w:tcPr>
            <w:tcW w:w="3417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Номер расчетного счета</w:t>
            </w:r>
          </w:p>
        </w:tc>
        <w:tc>
          <w:tcPr>
            <w:tcW w:w="2094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CD45BB" w:rsidRPr="00856CF3" w:rsidTr="0018659E">
        <w:tc>
          <w:tcPr>
            <w:tcW w:w="737" w:type="dxa"/>
          </w:tcPr>
          <w:p w:rsidR="00CD45BB" w:rsidRPr="00EC4EEF" w:rsidRDefault="00CD45BB" w:rsidP="0018659E">
            <w:pPr>
              <w:jc w:val="center"/>
            </w:pPr>
            <w:r w:rsidRPr="00EC4EEF">
              <w:t>1.</w:t>
            </w:r>
          </w:p>
        </w:tc>
        <w:tc>
          <w:tcPr>
            <w:tcW w:w="3356" w:type="dxa"/>
          </w:tcPr>
          <w:p w:rsidR="00CD45BB" w:rsidRPr="00EC4EEF" w:rsidRDefault="00CD45BB" w:rsidP="0018659E">
            <w:r w:rsidRPr="00EC4EEF">
              <w:t>Белгородское отделение № 8592 ПАО Сбербанк</w:t>
            </w:r>
          </w:p>
        </w:tc>
        <w:tc>
          <w:tcPr>
            <w:tcW w:w="3417" w:type="dxa"/>
          </w:tcPr>
          <w:p w:rsidR="00CD45BB" w:rsidRPr="00EC4EEF" w:rsidRDefault="00CD45BB" w:rsidP="0018659E">
            <w:pPr>
              <w:jc w:val="center"/>
            </w:pPr>
            <w:r w:rsidRPr="00EC4EEF">
              <w:t>40702810207150000579</w:t>
            </w:r>
          </w:p>
        </w:tc>
        <w:tc>
          <w:tcPr>
            <w:tcW w:w="2094" w:type="dxa"/>
          </w:tcPr>
          <w:p w:rsidR="00CD45BB" w:rsidRPr="00EC4EEF" w:rsidRDefault="00CD45BB" w:rsidP="0018659E">
            <w:pPr>
              <w:jc w:val="center"/>
            </w:pPr>
            <w:r w:rsidRPr="00EC4EEF">
              <w:t>239 644</w:t>
            </w:r>
          </w:p>
        </w:tc>
      </w:tr>
      <w:tr w:rsidR="00CD45BB" w:rsidRPr="00856CF3" w:rsidTr="0018659E">
        <w:tc>
          <w:tcPr>
            <w:tcW w:w="737" w:type="dxa"/>
          </w:tcPr>
          <w:p w:rsidR="00CD45BB" w:rsidRPr="00EC4EEF" w:rsidRDefault="00CD45BB" w:rsidP="0018659E">
            <w:pPr>
              <w:jc w:val="center"/>
            </w:pPr>
            <w:r w:rsidRPr="00EC4EEF">
              <w:t>2.</w:t>
            </w:r>
          </w:p>
        </w:tc>
        <w:tc>
          <w:tcPr>
            <w:tcW w:w="3356" w:type="dxa"/>
          </w:tcPr>
          <w:p w:rsidR="00CD45BB" w:rsidRPr="00EC4EEF" w:rsidRDefault="00CD45BB" w:rsidP="0018659E">
            <w:r w:rsidRPr="00EC4EEF">
              <w:t>Касса</w:t>
            </w:r>
          </w:p>
        </w:tc>
        <w:tc>
          <w:tcPr>
            <w:tcW w:w="3417" w:type="dxa"/>
          </w:tcPr>
          <w:p w:rsidR="00CD45BB" w:rsidRPr="00EC4EEF" w:rsidRDefault="00CD45BB" w:rsidP="0018659E">
            <w:pPr>
              <w:jc w:val="center"/>
            </w:pPr>
          </w:p>
        </w:tc>
        <w:tc>
          <w:tcPr>
            <w:tcW w:w="2094" w:type="dxa"/>
          </w:tcPr>
          <w:p w:rsidR="00CD45BB" w:rsidRPr="00EC4EEF" w:rsidRDefault="00CD45BB" w:rsidP="0018659E">
            <w:pPr>
              <w:jc w:val="center"/>
            </w:pPr>
            <w:r w:rsidRPr="00EC4EEF">
              <w:t>5</w:t>
            </w:r>
          </w:p>
        </w:tc>
      </w:tr>
      <w:tr w:rsidR="00CD45BB" w:rsidTr="0018659E">
        <w:tc>
          <w:tcPr>
            <w:tcW w:w="737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3417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</w:p>
        </w:tc>
        <w:tc>
          <w:tcPr>
            <w:tcW w:w="2094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239 649</w:t>
            </w:r>
          </w:p>
        </w:tc>
      </w:tr>
    </w:tbl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Прочие оборотные активы</w:t>
      </w:r>
    </w:p>
    <w:p w:rsidR="00CD45BB" w:rsidRDefault="00CD45BB" w:rsidP="00BD2AF9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286"/>
        <w:gridCol w:w="3644"/>
      </w:tblGrid>
      <w:tr w:rsidR="00CD45BB" w:rsidTr="0020296B">
        <w:trPr>
          <w:trHeight w:val="495"/>
        </w:trPr>
        <w:tc>
          <w:tcPr>
            <w:tcW w:w="709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528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</w:t>
            </w:r>
          </w:p>
        </w:tc>
        <w:tc>
          <w:tcPr>
            <w:tcW w:w="3644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CD45BB" w:rsidTr="0020296B">
        <w:trPr>
          <w:trHeight w:val="240"/>
        </w:trPr>
        <w:tc>
          <w:tcPr>
            <w:tcW w:w="709" w:type="dxa"/>
            <w:noWrap/>
          </w:tcPr>
          <w:p w:rsidR="00CD45BB" w:rsidRPr="00EC4EEF" w:rsidRDefault="00CD45BB" w:rsidP="0018659E">
            <w:pPr>
              <w:jc w:val="center"/>
            </w:pPr>
            <w:bookmarkStart w:id="6" w:name="_Hlk493682287"/>
            <w:r w:rsidRPr="00EC4EEF">
              <w:t>1</w:t>
            </w:r>
          </w:p>
        </w:tc>
        <w:tc>
          <w:tcPr>
            <w:tcW w:w="5286" w:type="dxa"/>
          </w:tcPr>
          <w:p w:rsidR="00CD45BB" w:rsidRPr="00EC4EEF" w:rsidRDefault="00CD45BB" w:rsidP="0018659E">
            <w:pPr>
              <w:jc w:val="center"/>
            </w:pPr>
            <w:r w:rsidRPr="00EC4EEF">
              <w:t>2</w:t>
            </w:r>
          </w:p>
        </w:tc>
        <w:tc>
          <w:tcPr>
            <w:tcW w:w="3644" w:type="dxa"/>
          </w:tcPr>
          <w:p w:rsidR="00CD45BB" w:rsidRPr="00EC4EEF" w:rsidRDefault="00CD45BB" w:rsidP="0018659E">
            <w:pPr>
              <w:jc w:val="center"/>
            </w:pPr>
            <w:r w:rsidRPr="00EC4EEF">
              <w:t>3</w:t>
            </w:r>
          </w:p>
        </w:tc>
      </w:tr>
      <w:bookmarkEnd w:id="6"/>
      <w:tr w:rsidR="00CD45BB" w:rsidTr="0020296B">
        <w:trPr>
          <w:trHeight w:val="240"/>
        </w:trPr>
        <w:tc>
          <w:tcPr>
            <w:tcW w:w="709" w:type="dxa"/>
            <w:noWrap/>
          </w:tcPr>
          <w:p w:rsidR="00CD45BB" w:rsidRPr="00EC4EEF" w:rsidRDefault="00CD45BB" w:rsidP="0018659E">
            <w:pPr>
              <w:jc w:val="center"/>
            </w:pPr>
            <w:r w:rsidRPr="00EC4EEF">
              <w:t>1</w:t>
            </w:r>
          </w:p>
        </w:tc>
        <w:tc>
          <w:tcPr>
            <w:tcW w:w="5286" w:type="dxa"/>
          </w:tcPr>
          <w:p w:rsidR="00CD45BB" w:rsidRPr="00EC4EEF" w:rsidRDefault="00CD45BB" w:rsidP="0018659E">
            <w:pPr>
              <w:jc w:val="center"/>
            </w:pPr>
            <w:r w:rsidRPr="00EC4EEF">
              <w:t>Резерв предстоящих расходов (еще не использованные отпуска и соц. налог 30.2%)</w:t>
            </w:r>
          </w:p>
        </w:tc>
        <w:tc>
          <w:tcPr>
            <w:tcW w:w="3644" w:type="dxa"/>
          </w:tcPr>
          <w:p w:rsidR="00CD45BB" w:rsidRPr="00EC4EEF" w:rsidRDefault="00CD45BB" w:rsidP="0018659E">
            <w:pPr>
              <w:jc w:val="center"/>
            </w:pPr>
            <w:r w:rsidRPr="00EC4EEF">
              <w:t>98 821</w:t>
            </w:r>
          </w:p>
        </w:tc>
      </w:tr>
      <w:tr w:rsidR="00CD45BB" w:rsidRPr="00A819DD" w:rsidTr="0020296B">
        <w:trPr>
          <w:trHeight w:val="240"/>
        </w:trPr>
        <w:tc>
          <w:tcPr>
            <w:tcW w:w="709" w:type="dxa"/>
            <w:noWrap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CD45BB" w:rsidRPr="00EC4EEF" w:rsidRDefault="00CD45BB" w:rsidP="0018659E">
            <w:pPr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3644" w:type="dxa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98 821</w:t>
            </w:r>
          </w:p>
        </w:tc>
      </w:tr>
    </w:tbl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both"/>
        <w:rPr>
          <w:b/>
          <w:sz w:val="28"/>
          <w:szCs w:val="28"/>
        </w:rPr>
      </w:pPr>
    </w:p>
    <w:p w:rsidR="00CD45BB" w:rsidRDefault="00CD45BB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Прочие долгосрочные обязательства</w:t>
      </w:r>
    </w:p>
    <w:p w:rsidR="00CD45BB" w:rsidRDefault="00CD45BB" w:rsidP="00BD2AF9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252"/>
        <w:gridCol w:w="4536"/>
      </w:tblGrid>
      <w:tr w:rsidR="00CD45BB" w:rsidTr="004D4851">
        <w:trPr>
          <w:trHeight w:val="495"/>
        </w:trPr>
        <w:tc>
          <w:tcPr>
            <w:tcW w:w="851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4252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CD45BB" w:rsidRPr="00EC4EEF" w:rsidRDefault="00CD45BB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CD45BB" w:rsidTr="004D4851">
        <w:trPr>
          <w:trHeight w:val="240"/>
        </w:trPr>
        <w:tc>
          <w:tcPr>
            <w:tcW w:w="851" w:type="dxa"/>
            <w:noWrap/>
          </w:tcPr>
          <w:p w:rsidR="00CD45BB" w:rsidRPr="00EC4EEF" w:rsidRDefault="00CD45BB" w:rsidP="0018659E">
            <w:pPr>
              <w:jc w:val="center"/>
            </w:pPr>
            <w:r w:rsidRPr="00EC4EEF">
              <w:t>1</w:t>
            </w:r>
          </w:p>
        </w:tc>
        <w:tc>
          <w:tcPr>
            <w:tcW w:w="4252" w:type="dxa"/>
          </w:tcPr>
          <w:p w:rsidR="00CD45BB" w:rsidRPr="00EC4EEF" w:rsidRDefault="00CD45BB" w:rsidP="0018659E">
            <w:pPr>
              <w:jc w:val="center"/>
            </w:pPr>
            <w:r w:rsidRPr="00EC4EEF">
              <w:t>2</w:t>
            </w:r>
          </w:p>
        </w:tc>
        <w:tc>
          <w:tcPr>
            <w:tcW w:w="4536" w:type="dxa"/>
          </w:tcPr>
          <w:p w:rsidR="00CD45BB" w:rsidRPr="00EC4EEF" w:rsidRDefault="00CD45BB" w:rsidP="0018659E">
            <w:pPr>
              <w:jc w:val="center"/>
            </w:pPr>
            <w:r w:rsidRPr="00EC4EEF">
              <w:t>3</w:t>
            </w:r>
          </w:p>
        </w:tc>
      </w:tr>
      <w:tr w:rsidR="00CD45BB" w:rsidTr="004D4851">
        <w:trPr>
          <w:trHeight w:val="240"/>
        </w:trPr>
        <w:tc>
          <w:tcPr>
            <w:tcW w:w="851" w:type="dxa"/>
            <w:noWrap/>
          </w:tcPr>
          <w:p w:rsidR="00CD45BB" w:rsidRPr="00EC4EEF" w:rsidRDefault="00CD45BB" w:rsidP="0018659E">
            <w:pPr>
              <w:jc w:val="center"/>
            </w:pPr>
            <w:r w:rsidRPr="00EC4EEF">
              <w:t>-</w:t>
            </w:r>
          </w:p>
        </w:tc>
        <w:tc>
          <w:tcPr>
            <w:tcW w:w="4252" w:type="dxa"/>
          </w:tcPr>
          <w:p w:rsidR="00CD45BB" w:rsidRPr="00EC4EEF" w:rsidRDefault="00CD45BB" w:rsidP="0018659E">
            <w:pPr>
              <w:jc w:val="center"/>
            </w:pPr>
            <w:r w:rsidRPr="00EC4EEF">
              <w:t>-</w:t>
            </w:r>
          </w:p>
        </w:tc>
        <w:tc>
          <w:tcPr>
            <w:tcW w:w="4536" w:type="dxa"/>
          </w:tcPr>
          <w:p w:rsidR="00CD45BB" w:rsidRPr="00EC4EEF" w:rsidRDefault="00CD45BB" w:rsidP="0018659E">
            <w:pPr>
              <w:jc w:val="center"/>
            </w:pPr>
            <w:r w:rsidRPr="00EC4EEF">
              <w:t>-</w:t>
            </w:r>
          </w:p>
        </w:tc>
      </w:tr>
      <w:tr w:rsidR="00CD45BB" w:rsidTr="004D4851">
        <w:trPr>
          <w:trHeight w:val="240"/>
        </w:trPr>
        <w:tc>
          <w:tcPr>
            <w:tcW w:w="851" w:type="dxa"/>
            <w:noWrap/>
          </w:tcPr>
          <w:p w:rsidR="00CD45BB" w:rsidRPr="00EC4EEF" w:rsidRDefault="00CD45BB" w:rsidP="0018659E">
            <w:pPr>
              <w:rPr>
                <w:b/>
              </w:rPr>
            </w:pPr>
          </w:p>
        </w:tc>
        <w:tc>
          <w:tcPr>
            <w:tcW w:w="4252" w:type="dxa"/>
          </w:tcPr>
          <w:p w:rsidR="00CD45BB" w:rsidRPr="00EC4EEF" w:rsidRDefault="00CD45BB" w:rsidP="0018659E">
            <w:pPr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CD45BB" w:rsidRPr="00EC4EEF" w:rsidRDefault="00CD45BB" w:rsidP="0018659E">
            <w:pPr>
              <w:jc w:val="right"/>
              <w:rPr>
                <w:b/>
              </w:rPr>
            </w:pPr>
          </w:p>
        </w:tc>
      </w:tr>
    </w:tbl>
    <w:p w:rsidR="00CD45BB" w:rsidRDefault="00CD45BB" w:rsidP="00BD2AF9">
      <w:pPr>
        <w:tabs>
          <w:tab w:val="left" w:pos="0"/>
          <w:tab w:val="left" w:pos="15168"/>
        </w:tabs>
        <w:ind w:right="-1"/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>
      <w:pPr>
        <w:rPr>
          <w:sz w:val="28"/>
          <w:szCs w:val="28"/>
        </w:rPr>
      </w:pPr>
    </w:p>
    <w:p w:rsidR="00CD45BB" w:rsidRDefault="00CD45BB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CD45BB" w:rsidRDefault="00CD45BB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CD45BB" w:rsidRDefault="00CD45BB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CD45BB" w:rsidRDefault="00CD45BB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</w:rPr>
        <w:t>от «___»__________2020 г. №______</w:t>
      </w:r>
    </w:p>
    <w:p w:rsidR="00CD45BB" w:rsidRDefault="00CD45BB" w:rsidP="00CD5AFE">
      <w:pPr>
        <w:jc w:val="center"/>
        <w:rPr>
          <w:b/>
          <w:sz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не подлежащих приватизации в составе имущественного комплекса муниципального унитарного предприятия «Универсал»</w:t>
      </w:r>
    </w:p>
    <w:p w:rsidR="00CD45BB" w:rsidRDefault="00CD45BB" w:rsidP="00CD5AFE">
      <w:pPr>
        <w:jc w:val="center"/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44"/>
        <w:gridCol w:w="3260"/>
        <w:gridCol w:w="2268"/>
      </w:tblGrid>
      <w:tr w:rsidR="00CD45BB" w:rsidTr="00CD5AFE">
        <w:tc>
          <w:tcPr>
            <w:tcW w:w="567" w:type="dxa"/>
            <w:vAlign w:val="center"/>
          </w:tcPr>
          <w:p w:rsidR="00CD45BB" w:rsidRPr="00EC4EEF" w:rsidRDefault="00CD45BB" w:rsidP="0018659E">
            <w:pPr>
              <w:ind w:right="34"/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  <w:bCs/>
              </w:rPr>
              <w:t xml:space="preserve">Наименование объекта, </w:t>
            </w:r>
          </w:p>
        </w:tc>
        <w:tc>
          <w:tcPr>
            <w:tcW w:w="3260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Д</w:t>
            </w:r>
            <w:r w:rsidRPr="00EC4EEF">
              <w:rPr>
                <w:b/>
                <w:bCs/>
              </w:rPr>
              <w:t>ата принятия к учету</w:t>
            </w:r>
          </w:p>
        </w:tc>
        <w:tc>
          <w:tcPr>
            <w:tcW w:w="2268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Кадастровая</w:t>
            </w:r>
            <w:r w:rsidRPr="00EC4EEF">
              <w:rPr>
                <w:b/>
                <w:bCs/>
              </w:rPr>
              <w:t xml:space="preserve"> стоимость</w:t>
            </w:r>
          </w:p>
        </w:tc>
      </w:tr>
      <w:tr w:rsidR="00CD45BB" w:rsidTr="00CD5AFE">
        <w:tc>
          <w:tcPr>
            <w:tcW w:w="567" w:type="dxa"/>
            <w:vAlign w:val="center"/>
          </w:tcPr>
          <w:p w:rsidR="00CD45BB" w:rsidRPr="0021465F" w:rsidRDefault="00CD45BB" w:rsidP="0018659E">
            <w:pPr>
              <w:ind w:left="-108"/>
              <w:jc w:val="center"/>
              <w:rPr>
                <w:b/>
              </w:rPr>
            </w:pPr>
            <w:r w:rsidRPr="0021465F">
              <w:t>1</w:t>
            </w:r>
          </w:p>
        </w:tc>
        <w:tc>
          <w:tcPr>
            <w:tcW w:w="3544" w:type="dxa"/>
            <w:vAlign w:val="center"/>
          </w:tcPr>
          <w:p w:rsidR="00CD45BB" w:rsidRPr="0021465F" w:rsidRDefault="00CD45BB" w:rsidP="0018659E">
            <w:pPr>
              <w:jc w:val="center"/>
            </w:pPr>
            <w:r w:rsidRPr="0021465F">
              <w:t>Земельный участок</w:t>
            </w:r>
            <w:r>
              <w:t>,</w:t>
            </w:r>
          </w:p>
          <w:p w:rsidR="00CD45BB" w:rsidRPr="0021465F" w:rsidRDefault="00CD45BB" w:rsidP="0018659E">
            <w:pPr>
              <w:jc w:val="center"/>
              <w:rPr>
                <w:b/>
              </w:rPr>
            </w:pPr>
            <w:r w:rsidRPr="0021465F">
              <w:t xml:space="preserve">с. Головчино, ул. Карла Маркса, 1-л, площадью 2657 кв.м., кадастровый номер 31:13:1101010:429 </w:t>
            </w:r>
          </w:p>
        </w:tc>
        <w:tc>
          <w:tcPr>
            <w:tcW w:w="3260" w:type="dxa"/>
            <w:vAlign w:val="center"/>
          </w:tcPr>
          <w:p w:rsidR="00CD45BB" w:rsidRPr="0021465F" w:rsidRDefault="00CD45BB" w:rsidP="0018659E">
            <w:pPr>
              <w:jc w:val="center"/>
              <w:rPr>
                <w:b/>
              </w:rPr>
            </w:pPr>
            <w:r w:rsidRPr="0021465F">
              <w:t>Договор аренды земельного участка от 25.12.2014 г. №105 (рег. запись № 31-31-04/026/2014-262/2  от 14.01.2015)</w:t>
            </w:r>
          </w:p>
        </w:tc>
        <w:tc>
          <w:tcPr>
            <w:tcW w:w="2268" w:type="dxa"/>
            <w:vAlign w:val="center"/>
          </w:tcPr>
          <w:p w:rsidR="00CD45BB" w:rsidRPr="0021465F" w:rsidRDefault="00CD45BB" w:rsidP="0018659E">
            <w:pPr>
              <w:jc w:val="center"/>
              <w:rPr>
                <w:b/>
              </w:rPr>
            </w:pPr>
            <w:r w:rsidRPr="0021465F">
              <w:t>2 755 654</w:t>
            </w:r>
          </w:p>
        </w:tc>
      </w:tr>
    </w:tbl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b/>
          <w:sz w:val="28"/>
          <w:szCs w:val="28"/>
        </w:rPr>
      </w:pPr>
    </w:p>
    <w:p w:rsidR="00CD45BB" w:rsidRDefault="00CD45BB" w:rsidP="00CD5AFE">
      <w:pPr>
        <w:rPr>
          <w:iCs/>
          <w:sz w:val="28"/>
          <w:szCs w:val="28"/>
        </w:rPr>
      </w:pPr>
    </w:p>
    <w:p w:rsidR="00CD45BB" w:rsidRDefault="00CD45BB" w:rsidP="00CD5AFE">
      <w:pPr>
        <w:rPr>
          <w:iCs/>
          <w:sz w:val="28"/>
          <w:szCs w:val="28"/>
        </w:rPr>
      </w:pPr>
    </w:p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CD45BB" w:rsidRDefault="00CD45BB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CD45BB" w:rsidRDefault="00CD45BB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CD45BB" w:rsidRDefault="00CD45BB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</w:rPr>
        <w:t>от «___»__________2020 г. №______</w:t>
      </w:r>
    </w:p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>
      <w:pPr>
        <w:jc w:val="center"/>
        <w:rPr>
          <w:b/>
          <w:sz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</w:rPr>
        <w:t>еречень имущества, включенного в состав подлежащего приватизации имущественного комплекса муниципального унитарного предприятия «Универсал», в отношении которого установлены обременения</w:t>
      </w:r>
      <w:r>
        <w:rPr>
          <w:sz w:val="28"/>
        </w:rPr>
        <w:t xml:space="preserve"> </w:t>
      </w:r>
      <w:r>
        <w:rPr>
          <w:b/>
          <w:sz w:val="28"/>
        </w:rPr>
        <w:t>(ограничения)</w:t>
      </w:r>
    </w:p>
    <w:p w:rsidR="00CD45BB" w:rsidRDefault="00CD45BB" w:rsidP="00CD5AFE">
      <w:pPr>
        <w:jc w:val="center"/>
        <w:rPr>
          <w:b/>
          <w:sz w:val="28"/>
        </w:rPr>
      </w:pPr>
    </w:p>
    <w:p w:rsidR="00CD45BB" w:rsidRDefault="00CD45BB" w:rsidP="00CD5AFE">
      <w:pPr>
        <w:jc w:val="center"/>
        <w:rPr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4439"/>
        <w:gridCol w:w="3098"/>
        <w:gridCol w:w="1296"/>
      </w:tblGrid>
      <w:tr w:rsidR="00CD45BB" w:rsidTr="00CD5AFE">
        <w:tc>
          <w:tcPr>
            <w:tcW w:w="80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4439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Наименование, адрес (местоположение), назначение и иные характеристики, позволяющие однозначно идентифицировать объект</w:t>
            </w:r>
          </w:p>
        </w:tc>
        <w:tc>
          <w:tcPr>
            <w:tcW w:w="3098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Вид обременения (ограничения)</w:t>
            </w:r>
          </w:p>
        </w:tc>
        <w:tc>
          <w:tcPr>
            <w:tcW w:w="129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Срок действия</w:t>
            </w:r>
          </w:p>
        </w:tc>
      </w:tr>
      <w:tr w:rsidR="00CD45BB" w:rsidTr="00CD5AFE">
        <w:trPr>
          <w:trHeight w:val="341"/>
        </w:trPr>
        <w:tc>
          <w:tcPr>
            <w:tcW w:w="806" w:type="dxa"/>
            <w:vMerge w:val="restart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t>1</w:t>
            </w:r>
          </w:p>
        </w:tc>
        <w:tc>
          <w:tcPr>
            <w:tcW w:w="4439" w:type="dxa"/>
            <w:vMerge w:val="restart"/>
            <w:vAlign w:val="center"/>
          </w:tcPr>
          <w:p w:rsidR="00CD45BB" w:rsidRPr="00EC4EEF" w:rsidRDefault="00CD45BB" w:rsidP="0018659E">
            <w:pPr>
              <w:jc w:val="both"/>
              <w:rPr>
                <w:b/>
              </w:rPr>
            </w:pPr>
            <w:r w:rsidRPr="00EC4EEF">
              <w:t>Нежилое помещение общей площадью 1024,7 кв.м, с кадастровым номером 31:13:1303005:65, расположенное по адресу: г. Грайворон, ул. Ленина, 13-б</w:t>
            </w:r>
          </w:p>
        </w:tc>
        <w:tc>
          <w:tcPr>
            <w:tcW w:w="3098" w:type="dxa"/>
            <w:vAlign w:val="center"/>
          </w:tcPr>
          <w:p w:rsidR="00CD45BB" w:rsidRPr="00EC4EEF" w:rsidRDefault="00CD45BB" w:rsidP="0018659E">
            <w:pPr>
              <w:jc w:val="center"/>
            </w:pPr>
            <w:r w:rsidRPr="00EC4EEF">
              <w:rPr>
                <w:color w:val="343434"/>
                <w:shd w:val="clear" w:color="auto" w:fill="FFFFFF"/>
              </w:rPr>
              <w:t>№ 31-31-04/024/2014-272  от 21.11.2014  (аренда)</w:t>
            </w:r>
          </w:p>
        </w:tc>
        <w:tc>
          <w:tcPr>
            <w:tcW w:w="129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2024 г.</w:t>
            </w:r>
          </w:p>
        </w:tc>
      </w:tr>
      <w:tr w:rsidR="00CD45BB" w:rsidTr="00CD5AFE">
        <w:trPr>
          <w:trHeight w:val="273"/>
        </w:trPr>
        <w:tc>
          <w:tcPr>
            <w:tcW w:w="806" w:type="dxa"/>
            <w:vMerge/>
            <w:vAlign w:val="center"/>
          </w:tcPr>
          <w:p w:rsidR="00CD45BB" w:rsidRPr="00EC4EEF" w:rsidRDefault="00CD45BB" w:rsidP="0018659E"/>
        </w:tc>
        <w:tc>
          <w:tcPr>
            <w:tcW w:w="4439" w:type="dxa"/>
            <w:vMerge/>
            <w:vAlign w:val="center"/>
          </w:tcPr>
          <w:p w:rsidR="00CD45BB" w:rsidRPr="00EC4EEF" w:rsidRDefault="00CD45BB" w:rsidP="0018659E">
            <w:pPr>
              <w:rPr>
                <w:b/>
              </w:rPr>
            </w:pPr>
          </w:p>
        </w:tc>
        <w:tc>
          <w:tcPr>
            <w:tcW w:w="3098" w:type="dxa"/>
          </w:tcPr>
          <w:p w:rsidR="00CD45BB" w:rsidRPr="00EC4EEF" w:rsidRDefault="00CD45BB" w:rsidP="0018659E">
            <w:pPr>
              <w:jc w:val="center"/>
            </w:pPr>
            <w:r w:rsidRPr="00EC4EEF">
              <w:rPr>
                <w:color w:val="343434"/>
                <w:shd w:val="clear" w:color="auto" w:fill="FFFFFF"/>
              </w:rPr>
              <w:t>№ 31-31-04/024/2014-273  от 21.11.2014  (аренда)</w:t>
            </w:r>
          </w:p>
        </w:tc>
        <w:tc>
          <w:tcPr>
            <w:tcW w:w="129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2024 г.</w:t>
            </w:r>
          </w:p>
        </w:tc>
      </w:tr>
      <w:tr w:rsidR="00CD45BB" w:rsidTr="00CD5AFE">
        <w:tc>
          <w:tcPr>
            <w:tcW w:w="806" w:type="dxa"/>
            <w:vMerge/>
            <w:vAlign w:val="center"/>
          </w:tcPr>
          <w:p w:rsidR="00CD45BB" w:rsidRPr="00EC4EEF" w:rsidRDefault="00CD45BB" w:rsidP="0018659E"/>
        </w:tc>
        <w:tc>
          <w:tcPr>
            <w:tcW w:w="4439" w:type="dxa"/>
            <w:vMerge/>
            <w:vAlign w:val="center"/>
          </w:tcPr>
          <w:p w:rsidR="00CD45BB" w:rsidRPr="00EC4EEF" w:rsidRDefault="00CD45BB" w:rsidP="0018659E">
            <w:pPr>
              <w:rPr>
                <w:b/>
              </w:rPr>
            </w:pPr>
          </w:p>
        </w:tc>
        <w:tc>
          <w:tcPr>
            <w:tcW w:w="3098" w:type="dxa"/>
          </w:tcPr>
          <w:p w:rsidR="00CD45BB" w:rsidRPr="00EC4EEF" w:rsidRDefault="00CD45BB" w:rsidP="0018659E">
            <w:pPr>
              <w:jc w:val="center"/>
            </w:pPr>
            <w:r w:rsidRPr="00EC4EEF">
              <w:rPr>
                <w:color w:val="343434"/>
                <w:shd w:val="clear" w:color="auto" w:fill="FFFFFF"/>
              </w:rPr>
              <w:t>№ 31-31/004-31/004/012/2015-68/2  от 11.06.2015  (аренда)</w:t>
            </w:r>
          </w:p>
        </w:tc>
        <w:tc>
          <w:tcPr>
            <w:tcW w:w="1296" w:type="dxa"/>
            <w:vAlign w:val="center"/>
          </w:tcPr>
          <w:p w:rsidR="00CD45BB" w:rsidRPr="00EC4EEF" w:rsidRDefault="00CD45BB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EC4EEF">
              <w:rPr>
                <w:b/>
              </w:rPr>
              <w:t xml:space="preserve"> г.</w:t>
            </w:r>
          </w:p>
        </w:tc>
      </w:tr>
    </w:tbl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CD5AFE"/>
    <w:p w:rsidR="00CD45BB" w:rsidRDefault="00CD45BB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</w:rPr>
      </w:pPr>
      <w:r>
        <w:rPr>
          <w:b/>
          <w:sz w:val="28"/>
        </w:rPr>
        <w:t>УТВЕРЖДЕН</w:t>
      </w:r>
    </w:p>
    <w:p w:rsidR="00CD45BB" w:rsidRDefault="00CD45BB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CD45BB" w:rsidRDefault="00CD45BB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CD45BB" w:rsidRDefault="00CD45BB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</w:rPr>
      </w:pPr>
      <w:r>
        <w:rPr>
          <w:b/>
          <w:sz w:val="28"/>
        </w:rPr>
        <w:t>от «__» _____________2020 г. №____</w:t>
      </w:r>
    </w:p>
    <w:p w:rsidR="00CD45BB" w:rsidRDefault="00CD45BB" w:rsidP="00E17D00">
      <w:pPr>
        <w:tabs>
          <w:tab w:val="left" w:pos="0"/>
        </w:tabs>
        <w:ind w:right="-1" w:firstLine="709"/>
        <w:jc w:val="right"/>
        <w:rPr>
          <w:sz w:val="28"/>
        </w:rPr>
      </w:pPr>
    </w:p>
    <w:p w:rsidR="00CD45BB" w:rsidRDefault="00CD45BB" w:rsidP="00E1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балансовой стоимости подлежащих приватизации активов</w:t>
      </w:r>
    </w:p>
    <w:p w:rsidR="00CD45BB" w:rsidRDefault="00CD45BB" w:rsidP="00E1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унитарного предприятия «Универсал»</w:t>
      </w:r>
    </w:p>
    <w:p w:rsidR="00CD45BB" w:rsidRDefault="00CD45BB" w:rsidP="00E17D00">
      <w:pPr>
        <w:rPr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5504"/>
        <w:gridCol w:w="1347"/>
        <w:gridCol w:w="1772"/>
      </w:tblGrid>
      <w:tr w:rsidR="00CD45BB" w:rsidTr="00821ADA">
        <w:trPr>
          <w:trHeight w:val="1144"/>
        </w:trPr>
        <w:tc>
          <w:tcPr>
            <w:tcW w:w="874" w:type="dxa"/>
            <w:vAlign w:val="center"/>
          </w:tcPr>
          <w:p w:rsidR="00CD45BB" w:rsidRPr="00E17D00" w:rsidRDefault="00CD45BB" w:rsidP="00821ADA">
            <w:pPr>
              <w:jc w:val="center"/>
              <w:rPr>
                <w:b/>
                <w:sz w:val="22"/>
                <w:szCs w:val="22"/>
              </w:rPr>
            </w:pPr>
            <w:r w:rsidRPr="00E17D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04" w:type="dxa"/>
            <w:vAlign w:val="center"/>
          </w:tcPr>
          <w:p w:rsidR="00CD45BB" w:rsidRPr="00E17D00" w:rsidRDefault="00CD45BB" w:rsidP="00821ADA">
            <w:pPr>
              <w:jc w:val="center"/>
              <w:rPr>
                <w:b/>
                <w:sz w:val="22"/>
                <w:szCs w:val="22"/>
              </w:rPr>
            </w:pPr>
            <w:r w:rsidRPr="00E17D0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7" w:type="dxa"/>
            <w:vAlign w:val="center"/>
          </w:tcPr>
          <w:p w:rsidR="00CD45BB" w:rsidRPr="00E17D00" w:rsidRDefault="00CD45BB" w:rsidP="00821ADA">
            <w:pPr>
              <w:jc w:val="center"/>
              <w:rPr>
                <w:b/>
                <w:sz w:val="22"/>
                <w:szCs w:val="22"/>
              </w:rPr>
            </w:pPr>
            <w:r w:rsidRPr="00E17D00">
              <w:rPr>
                <w:b/>
                <w:sz w:val="22"/>
                <w:szCs w:val="22"/>
              </w:rPr>
              <w:t>Код строки баланса</w:t>
            </w:r>
          </w:p>
        </w:tc>
        <w:tc>
          <w:tcPr>
            <w:tcW w:w="1772" w:type="dxa"/>
            <w:vAlign w:val="center"/>
          </w:tcPr>
          <w:p w:rsidR="00CD45BB" w:rsidRPr="00E17D00" w:rsidRDefault="00CD45BB" w:rsidP="0082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E17D00">
              <w:rPr>
                <w:b/>
                <w:bCs/>
                <w:sz w:val="22"/>
                <w:szCs w:val="22"/>
              </w:rPr>
              <w:t>Остаточная стоимость по состоянию</w:t>
            </w:r>
          </w:p>
          <w:p w:rsidR="00CD45BB" w:rsidRPr="00E17D00" w:rsidRDefault="00CD45BB" w:rsidP="00821ADA">
            <w:pPr>
              <w:jc w:val="center"/>
              <w:rPr>
                <w:b/>
                <w:bCs/>
                <w:sz w:val="22"/>
                <w:szCs w:val="22"/>
              </w:rPr>
            </w:pPr>
            <w:r w:rsidRPr="00E17D00">
              <w:rPr>
                <w:b/>
                <w:bCs/>
                <w:sz w:val="22"/>
                <w:szCs w:val="22"/>
              </w:rPr>
              <w:t>на 01.10.2020 г.,</w:t>
            </w:r>
          </w:p>
          <w:p w:rsidR="00CD45BB" w:rsidRPr="00E17D00" w:rsidRDefault="00CD45BB" w:rsidP="00821ADA">
            <w:pPr>
              <w:jc w:val="center"/>
              <w:rPr>
                <w:b/>
                <w:sz w:val="22"/>
                <w:szCs w:val="22"/>
              </w:rPr>
            </w:pPr>
            <w:r w:rsidRPr="00E17D00">
              <w:rPr>
                <w:b/>
                <w:bCs/>
                <w:sz w:val="22"/>
                <w:szCs w:val="22"/>
              </w:rPr>
              <w:t>в рублях</w:t>
            </w:r>
          </w:p>
        </w:tc>
      </w:tr>
      <w:tr w:rsidR="00CD45BB" w:rsidTr="00821ADA">
        <w:trPr>
          <w:trHeight w:val="300"/>
        </w:trPr>
        <w:tc>
          <w:tcPr>
            <w:tcW w:w="9497" w:type="dxa"/>
            <w:gridSpan w:val="4"/>
            <w:noWrap/>
          </w:tcPr>
          <w:p w:rsidR="00CD45BB" w:rsidRPr="00E17D00" w:rsidRDefault="00CD45BB" w:rsidP="00E17D00">
            <w:pPr>
              <w:ind w:right="3010"/>
              <w:jc w:val="center"/>
            </w:pPr>
            <w:r w:rsidRPr="00E17D00">
              <w:rPr>
                <w:bCs/>
              </w:rPr>
              <w:t>АКТИВЫ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2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3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4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Нематериальные активы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1110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2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Основные средства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1150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4 0</w:t>
            </w:r>
            <w:r w:rsidRPr="00EC4EEF">
              <w:rPr>
                <w:lang w:val="en-US"/>
              </w:rPr>
              <w:t>2</w:t>
            </w:r>
            <w:r w:rsidRPr="00EC4EEF">
              <w:t>9 975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3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Незавершенное строительство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1150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E17D00">
        <w:trPr>
          <w:trHeight w:val="293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4</w:t>
            </w:r>
          </w:p>
        </w:tc>
        <w:tc>
          <w:tcPr>
            <w:tcW w:w="5504" w:type="dxa"/>
          </w:tcPr>
          <w:p w:rsidR="00CD45BB" w:rsidRPr="00EC4EEF" w:rsidRDefault="00CD45BB" w:rsidP="00E17D00">
            <w:pPr>
              <w:jc w:val="center"/>
            </w:pPr>
            <w:r w:rsidRPr="00EC4EEF">
              <w:t>Доходные вложения в материальные</w:t>
            </w:r>
            <w:r>
              <w:t xml:space="preserve"> </w:t>
            </w:r>
            <w:r w:rsidRPr="00EC4EEF">
              <w:t>ценности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1160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5</w:t>
            </w:r>
          </w:p>
        </w:tc>
        <w:tc>
          <w:tcPr>
            <w:tcW w:w="5504" w:type="dxa"/>
          </w:tcPr>
          <w:p w:rsidR="00CD45BB" w:rsidRPr="00EC4EEF" w:rsidRDefault="00CD45BB" w:rsidP="00E17D00">
            <w:pPr>
              <w:ind w:left="-131" w:right="-109"/>
              <w:jc w:val="center"/>
            </w:pPr>
            <w:r w:rsidRPr="00EC4EEF">
              <w:t>Долгосрочные и краткосрочные финансовые вложения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1170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6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Прочие внеоборотные активы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1190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7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Запасы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1210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8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Налог на добавленную стоимость по приобретенным ценностям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1220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9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Дебиторская задолженность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1230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365 041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10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Денежные средства и денежные эквиваленты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1250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239 649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11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Прочие оборотные активы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1260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300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12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Итого (сумма пунктов 1-11)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  <w:rPr>
                <w:bCs/>
              </w:rPr>
            </w:pPr>
            <w:r w:rsidRPr="00EC4EEF">
              <w:rPr>
                <w:bCs/>
              </w:rPr>
              <w:t>4 634 665</w:t>
            </w:r>
          </w:p>
        </w:tc>
      </w:tr>
      <w:tr w:rsidR="00CD45BB" w:rsidRPr="00A819DD" w:rsidTr="00821ADA">
        <w:trPr>
          <w:trHeight w:val="300"/>
        </w:trPr>
        <w:tc>
          <w:tcPr>
            <w:tcW w:w="9497" w:type="dxa"/>
            <w:gridSpan w:val="4"/>
            <w:noWrap/>
          </w:tcPr>
          <w:p w:rsidR="00CD45BB" w:rsidRPr="00EC4EEF" w:rsidRDefault="00CD45BB" w:rsidP="00E17D00">
            <w:pPr>
              <w:ind w:right="3010"/>
              <w:jc w:val="center"/>
              <w:rPr>
                <w:bCs/>
              </w:rPr>
            </w:pPr>
            <w:r w:rsidRPr="00EC4EEF">
              <w:rPr>
                <w:bCs/>
              </w:rPr>
              <w:t>ПАССИВЫ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13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Долгосрочные обязательства по кредитам и займам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1410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14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Прочие долгосрочные обязательства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1450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15</w:t>
            </w:r>
          </w:p>
        </w:tc>
        <w:tc>
          <w:tcPr>
            <w:tcW w:w="5504" w:type="dxa"/>
            <w:noWrap/>
          </w:tcPr>
          <w:p w:rsidR="00CD45BB" w:rsidRPr="00EC4EEF" w:rsidRDefault="00CD45BB" w:rsidP="00E17D00">
            <w:pPr>
              <w:ind w:right="-109"/>
              <w:jc w:val="center"/>
            </w:pPr>
            <w:r w:rsidRPr="00EC4EEF">
              <w:t>Краткосрочные обязательства по кредитам и займам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1510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0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16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Кредиторская задолженность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1520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215 089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17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Резервы предстоящих расходов (отпуска)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1540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98 821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18</w:t>
            </w:r>
          </w:p>
        </w:tc>
        <w:tc>
          <w:tcPr>
            <w:tcW w:w="550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Итого пассивов, (сумма пунктов 13-17)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313 910</w:t>
            </w:r>
          </w:p>
        </w:tc>
      </w:tr>
      <w:tr w:rsidR="00CD45BB" w:rsidRPr="00A819DD" w:rsidTr="00821ADA">
        <w:trPr>
          <w:trHeight w:val="300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19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Стоимость чистых активов (итого активов - итого пассивов п. 12-18)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  <w:rPr>
                <w:bCs/>
              </w:rPr>
            </w:pPr>
            <w:r w:rsidRPr="00EC4EEF">
              <w:rPr>
                <w:bCs/>
              </w:rPr>
              <w:t>4 320 755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20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Стоимость подлежащих приватизации земельных участков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CD45BB" w:rsidRPr="003A4637" w:rsidRDefault="00CD45BB" w:rsidP="00821ADA">
            <w:pPr>
              <w:jc w:val="center"/>
            </w:pPr>
            <w:r w:rsidRPr="003A4637">
              <w:t>4 427 281</w:t>
            </w:r>
          </w:p>
        </w:tc>
      </w:tr>
      <w:tr w:rsidR="00CD45BB" w:rsidRPr="00A819DD" w:rsidTr="00821ADA">
        <w:trPr>
          <w:trHeight w:val="2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21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Балансовая стоимость объектов, не подлежащих приватизации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</w:pPr>
            <w:r w:rsidRPr="0021465F">
              <w:t>2 755 6</w:t>
            </w:r>
            <w:r>
              <w:t>5</w:t>
            </w:r>
            <w:r w:rsidRPr="0021465F">
              <w:t>4</w:t>
            </w:r>
          </w:p>
        </w:tc>
      </w:tr>
      <w:tr w:rsidR="00CD45BB" w:rsidTr="00821ADA">
        <w:trPr>
          <w:trHeight w:val="585"/>
        </w:trPr>
        <w:tc>
          <w:tcPr>
            <w:tcW w:w="874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22</w:t>
            </w:r>
          </w:p>
        </w:tc>
        <w:tc>
          <w:tcPr>
            <w:tcW w:w="5504" w:type="dxa"/>
          </w:tcPr>
          <w:p w:rsidR="00CD45BB" w:rsidRPr="00EC4EEF" w:rsidRDefault="00CD45BB" w:rsidP="00821ADA">
            <w:pPr>
              <w:jc w:val="center"/>
            </w:pPr>
            <w:r w:rsidRPr="00EC4EEF">
              <w:t>Балансовая стоимость подлежащих приватизации активов МУП (п. 19+п.20)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CD45BB" w:rsidRPr="00EC4EEF" w:rsidRDefault="00CD45BB" w:rsidP="00821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C4EEF">
              <w:rPr>
                <w:b/>
                <w:bCs/>
              </w:rPr>
              <w:t> </w:t>
            </w:r>
            <w:r>
              <w:rPr>
                <w:b/>
                <w:bCs/>
              </w:rPr>
              <w:t>748</w:t>
            </w:r>
            <w:r w:rsidRPr="00EC4EEF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36</w:t>
            </w:r>
          </w:p>
        </w:tc>
      </w:tr>
      <w:tr w:rsidR="00CD45BB" w:rsidTr="00821ADA">
        <w:trPr>
          <w:trHeight w:val="585"/>
        </w:trPr>
        <w:tc>
          <w:tcPr>
            <w:tcW w:w="6378" w:type="dxa"/>
            <w:gridSpan w:val="2"/>
            <w:noWrap/>
            <w:vAlign w:val="center"/>
          </w:tcPr>
          <w:p w:rsidR="00CD45BB" w:rsidRPr="005133DD" w:rsidRDefault="00CD45BB" w:rsidP="00821ADA">
            <w:pPr>
              <w:jc w:val="center"/>
              <w:rPr>
                <w:b/>
              </w:rPr>
            </w:pPr>
            <w:r w:rsidRPr="005133DD">
              <w:rPr>
                <w:b/>
              </w:rPr>
              <w:t>Уставный капитал</w:t>
            </w:r>
          </w:p>
        </w:tc>
        <w:tc>
          <w:tcPr>
            <w:tcW w:w="1347" w:type="dxa"/>
            <w:noWrap/>
          </w:tcPr>
          <w:p w:rsidR="00CD45BB" w:rsidRPr="00EC4EEF" w:rsidRDefault="00CD45BB" w:rsidP="00821ADA">
            <w:pPr>
              <w:jc w:val="center"/>
            </w:pPr>
          </w:p>
        </w:tc>
        <w:tc>
          <w:tcPr>
            <w:tcW w:w="1772" w:type="dxa"/>
            <w:noWrap/>
          </w:tcPr>
          <w:p w:rsidR="00CD45BB" w:rsidRDefault="00CD45BB" w:rsidP="00821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C4EEF">
              <w:rPr>
                <w:b/>
                <w:bCs/>
              </w:rPr>
              <w:t> </w:t>
            </w:r>
            <w:r>
              <w:rPr>
                <w:b/>
                <w:bCs/>
              </w:rPr>
              <w:t>748</w:t>
            </w:r>
            <w:r w:rsidRPr="00EC4EEF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36</w:t>
            </w:r>
          </w:p>
        </w:tc>
      </w:tr>
    </w:tbl>
    <w:p w:rsidR="00CD45BB" w:rsidRDefault="00CD45BB" w:rsidP="00E17D00"/>
    <w:p w:rsidR="00CD45BB" w:rsidRDefault="00CD45BB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</w:p>
    <w:p w:rsidR="00CD45BB" w:rsidRDefault="00CD45BB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</w:p>
    <w:p w:rsidR="00CD45BB" w:rsidRPr="000B67CC" w:rsidRDefault="00CD45BB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  <w:r w:rsidRPr="000B67CC">
        <w:rPr>
          <w:b/>
          <w:color w:val="000000"/>
          <w:sz w:val="28"/>
          <w:szCs w:val="28"/>
        </w:rPr>
        <w:t>УТВЕРЖДЕН</w:t>
      </w:r>
    </w:p>
    <w:p w:rsidR="00CD45BB" w:rsidRPr="000B67CC" w:rsidRDefault="00CD45BB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  <w:r w:rsidRPr="000B67CC">
        <w:rPr>
          <w:b/>
          <w:color w:val="000000"/>
          <w:sz w:val="28"/>
          <w:szCs w:val="28"/>
        </w:rPr>
        <w:t xml:space="preserve">постановлением администрации   Грайворонского городского округа  </w:t>
      </w:r>
    </w:p>
    <w:p w:rsidR="00CD45BB" w:rsidRPr="000B67CC" w:rsidRDefault="00CD45BB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  <w:r w:rsidRPr="000B67CC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«</w:t>
      </w:r>
      <w:r w:rsidRPr="000B67CC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 xml:space="preserve">__» _______ 2020 г. </w:t>
      </w:r>
      <w:r w:rsidRPr="000B67CC">
        <w:rPr>
          <w:b/>
          <w:color w:val="000000"/>
          <w:sz w:val="28"/>
          <w:szCs w:val="28"/>
        </w:rPr>
        <w:t>№ ___</w:t>
      </w: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  <w:sz w:val="32"/>
          <w:szCs w:val="32"/>
        </w:rPr>
      </w:pPr>
    </w:p>
    <w:p w:rsidR="00CD45BB" w:rsidRDefault="00CD45BB" w:rsidP="000B67CC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У С Т А В </w:t>
      </w:r>
    </w:p>
    <w:p w:rsidR="00CD45BB" w:rsidRDefault="00CD45BB" w:rsidP="000B67CC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ОБЩЕСТВА с ограниченной </w:t>
      </w:r>
      <w:r>
        <w:rPr>
          <w:b/>
          <w:bCs/>
          <w:color w:val="000000"/>
          <w:sz w:val="28"/>
          <w:szCs w:val="28"/>
        </w:rPr>
        <w:t>ОТВЕТСТВЕННОСТЬЮ</w:t>
      </w: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«УНИВЕРСАЛ»</w:t>
      </w:r>
      <w:r>
        <w:rPr>
          <w:color w:val="000000"/>
          <w:sz w:val="28"/>
          <w:szCs w:val="28"/>
        </w:rPr>
        <w:t xml:space="preserve"> </w:t>
      </w: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Default="00CD45BB" w:rsidP="00D012EB">
      <w:pPr>
        <w:pStyle w:val="1"/>
        <w:rPr>
          <w:color w:val="000000"/>
          <w:sz w:val="28"/>
          <w:szCs w:val="28"/>
        </w:rPr>
      </w:pPr>
    </w:p>
    <w:p w:rsidR="00CD45BB" w:rsidRDefault="00CD45BB" w:rsidP="000B67CC">
      <w:pPr>
        <w:pStyle w:val="1"/>
        <w:jc w:val="center"/>
        <w:rPr>
          <w:color w:val="000000"/>
          <w:sz w:val="28"/>
          <w:szCs w:val="28"/>
        </w:rPr>
      </w:pPr>
    </w:p>
    <w:p w:rsidR="00CD45BB" w:rsidRPr="007F4DD0" w:rsidRDefault="00CD45BB" w:rsidP="000B67CC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Грайворон</w:t>
      </w:r>
    </w:p>
    <w:p w:rsidR="00CD45BB" w:rsidRDefault="00CD45BB" w:rsidP="005001F0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CD45BB" w:rsidRDefault="00CD45BB" w:rsidP="000B67C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16E">
        <w:rPr>
          <w:b/>
          <w:bCs/>
          <w:sz w:val="28"/>
          <w:szCs w:val="28"/>
        </w:rPr>
        <w:t>Общие положения</w:t>
      </w:r>
    </w:p>
    <w:p w:rsidR="00CD45BB" w:rsidRPr="00F2116E" w:rsidRDefault="00CD45BB" w:rsidP="000B67CC">
      <w:pPr>
        <w:pStyle w:val="ListParagraph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45BB" w:rsidRPr="00F2116E" w:rsidRDefault="00CD45BB" w:rsidP="00E553BF">
      <w:pPr>
        <w:tabs>
          <w:tab w:val="left" w:pos="1276"/>
        </w:tabs>
        <w:ind w:firstLine="708"/>
        <w:jc w:val="both"/>
        <w:rPr>
          <w:rStyle w:val="10"/>
          <w:sz w:val="28"/>
          <w:szCs w:val="28"/>
        </w:rPr>
      </w:pPr>
      <w:r w:rsidRPr="00F2116E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F2116E">
        <w:rPr>
          <w:rStyle w:val="10"/>
          <w:sz w:val="28"/>
          <w:szCs w:val="28"/>
        </w:rPr>
        <w:t>Общество с ограниченной ответственностью «Универсал</w:t>
      </w:r>
      <w:r>
        <w:rPr>
          <w:rStyle w:val="10"/>
          <w:sz w:val="28"/>
          <w:szCs w:val="28"/>
        </w:rPr>
        <w:t xml:space="preserve">» (далее - Общество) </w:t>
      </w:r>
      <w:r w:rsidRPr="00F2116E">
        <w:rPr>
          <w:rStyle w:val="10"/>
          <w:sz w:val="28"/>
          <w:szCs w:val="28"/>
        </w:rPr>
        <w:t>является юридическим лицом — коммерческой организацией.</w:t>
      </w:r>
    </w:p>
    <w:p w:rsidR="00CD45BB" w:rsidRPr="00821ADA" w:rsidRDefault="00CD45BB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2116E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2116E">
        <w:rPr>
          <w:sz w:val="28"/>
          <w:szCs w:val="28"/>
        </w:rPr>
        <w:t xml:space="preserve">Общество, создано в результате преобразования муниципального унитарного предприятия «Универсал» (далее МУП «Универсал») </w:t>
      </w:r>
      <w:r>
        <w:rPr>
          <w:sz w:val="28"/>
          <w:szCs w:val="28"/>
        </w:rPr>
        <w:br/>
      </w:r>
      <w:r w:rsidRPr="00F2116E">
        <w:rPr>
          <w:sz w:val="28"/>
          <w:szCs w:val="28"/>
        </w:rPr>
        <w:t xml:space="preserve">в соответствии с постановлением администрации Грайворонского городского округа </w:t>
      </w:r>
      <w:r w:rsidRPr="00272044">
        <w:rPr>
          <w:sz w:val="28"/>
          <w:szCs w:val="28"/>
        </w:rPr>
        <w:t>от __ ________ 2020 г. №___ «Об условиях приватизации муниципального унитарного предприятия «Универсал»,</w:t>
      </w:r>
      <w:r w:rsidRPr="00F2116E">
        <w:rPr>
          <w:sz w:val="28"/>
          <w:szCs w:val="28"/>
        </w:rPr>
        <w:t xml:space="preserve"> Гражданским </w:t>
      </w:r>
      <w:hyperlink r:id="rId7" w:history="1">
        <w:r w:rsidRPr="00F2116E">
          <w:rPr>
            <w:sz w:val="28"/>
            <w:szCs w:val="28"/>
          </w:rPr>
          <w:t>кодексом</w:t>
        </w:r>
      </w:hyperlink>
      <w:r w:rsidRPr="00F2116E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F2116E">
          <w:rPr>
            <w:sz w:val="28"/>
            <w:szCs w:val="28"/>
          </w:rPr>
          <w:t>законом</w:t>
        </w:r>
      </w:hyperlink>
      <w:r w:rsidRPr="00F2116E">
        <w:rPr>
          <w:sz w:val="28"/>
          <w:szCs w:val="28"/>
        </w:rPr>
        <w:t xml:space="preserve"> от 08.02.1998 № 14-ФЗ </w:t>
      </w:r>
      <w:r>
        <w:rPr>
          <w:sz w:val="28"/>
          <w:szCs w:val="28"/>
        </w:rPr>
        <w:br/>
        <w:t>«</w:t>
      </w:r>
      <w:r w:rsidRPr="00F2116E">
        <w:rPr>
          <w:sz w:val="28"/>
          <w:szCs w:val="28"/>
        </w:rPr>
        <w:t>Об обществах с ограниченной ответственностью</w:t>
      </w:r>
      <w:r>
        <w:rPr>
          <w:sz w:val="28"/>
          <w:szCs w:val="28"/>
        </w:rPr>
        <w:t>»</w:t>
      </w:r>
      <w:r w:rsidRPr="00F2116E">
        <w:rPr>
          <w:sz w:val="28"/>
          <w:szCs w:val="28"/>
        </w:rPr>
        <w:t xml:space="preserve"> (далее – Федеральный закон) </w:t>
      </w:r>
      <w:r w:rsidRPr="00F2116E">
        <w:rPr>
          <w:color w:val="2D2D2D"/>
          <w:spacing w:val="2"/>
          <w:sz w:val="28"/>
          <w:szCs w:val="28"/>
          <w:shd w:val="clear" w:color="auto" w:fill="FFFFFF"/>
        </w:rPr>
        <w:t>и </w:t>
      </w:r>
      <w:hyperlink r:id="rId9" w:history="1">
        <w:r w:rsidRPr="00821ADA"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21 декабря 2001 года № 178-ФЗ </w:t>
        </w:r>
        <w:r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br/>
          <w:t>«</w:t>
        </w:r>
        <w:r w:rsidRPr="00821ADA"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>О приватизации государственного и муниципального имущества</w:t>
        </w:r>
        <w:r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821ADA">
        <w:rPr>
          <w:sz w:val="28"/>
          <w:szCs w:val="28"/>
        </w:rPr>
        <w:t xml:space="preserve"> и</w:t>
      </w:r>
      <w:r w:rsidRPr="00821ADA">
        <w:rPr>
          <w:spacing w:val="2"/>
          <w:sz w:val="28"/>
          <w:szCs w:val="28"/>
          <w:shd w:val="clear" w:color="auto" w:fill="FFFFFF"/>
        </w:rPr>
        <w:t xml:space="preserve"> является его правопреемником.</w:t>
      </w:r>
    </w:p>
    <w:p w:rsidR="00CD45BB" w:rsidRDefault="00CD45BB" w:rsidP="00E553BF">
      <w:pPr>
        <w:tabs>
          <w:tab w:val="left" w:pos="1276"/>
        </w:tabs>
        <w:ind w:firstLine="708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 xml:space="preserve">Общество является правопреемником МУП «Универсал» в соответствии с передаточным актом, со всеми изменениями в составе и стоимости имущественного комплекса МУП «Универсал», произошедшими после принятия решения об условиях приватизации имущественного комплекса </w:t>
      </w:r>
      <w:r>
        <w:rPr>
          <w:rStyle w:val="10"/>
          <w:sz w:val="28"/>
          <w:szCs w:val="28"/>
        </w:rPr>
        <w:br/>
        <w:t>МУП «Универсал»</w:t>
      </w:r>
      <w:r>
        <w:rPr>
          <w:rStyle w:val="10"/>
          <w:color w:val="000000"/>
          <w:sz w:val="28"/>
          <w:szCs w:val="28"/>
        </w:rPr>
        <w:t>.</w:t>
      </w:r>
    </w:p>
    <w:p w:rsidR="00CD45BB" w:rsidRDefault="00CD45BB" w:rsidP="00E553BF">
      <w:pPr>
        <w:pStyle w:val="31"/>
        <w:tabs>
          <w:tab w:val="left" w:pos="1276"/>
        </w:tabs>
        <w:ind w:firstLine="708"/>
        <w:jc w:val="both"/>
        <w:rPr>
          <w:rStyle w:val="10"/>
        </w:rPr>
      </w:pPr>
      <w:r>
        <w:rPr>
          <w:rStyle w:val="10"/>
        </w:rPr>
        <w:t>1.3.</w:t>
      </w:r>
      <w:r>
        <w:rPr>
          <w:rStyle w:val="10"/>
        </w:rPr>
        <w:tab/>
        <w:t xml:space="preserve">Общество имеет в собственности обособленное имущество </w:t>
      </w:r>
      <w:r>
        <w:rPr>
          <w:rStyle w:val="10"/>
        </w:rPr>
        <w:br/>
        <w:t xml:space="preserve">и отвечает по своим обязательствам всем принадлежащим ему имуществом, может от своего имени совершать сделки, приобретать и осуществлять имущественные и личные не имущественные права, выступать истцом </w:t>
      </w:r>
      <w:r>
        <w:rPr>
          <w:rStyle w:val="10"/>
        </w:rPr>
        <w:br/>
        <w:t>или ответчиком в суде, арбитражном суде.</w:t>
      </w:r>
    </w:p>
    <w:p w:rsidR="00CD45BB" w:rsidRDefault="00CD45BB" w:rsidP="00E553BF">
      <w:pPr>
        <w:pStyle w:val="31"/>
        <w:tabs>
          <w:tab w:val="left" w:pos="1276"/>
        </w:tabs>
        <w:ind w:firstLine="708"/>
        <w:jc w:val="both"/>
        <w:rPr>
          <w:rStyle w:val="10"/>
        </w:rPr>
      </w:pPr>
      <w:r>
        <w:rPr>
          <w:rStyle w:val="10"/>
        </w:rPr>
        <w:t>1.4.</w:t>
      </w:r>
      <w:r>
        <w:rPr>
          <w:rStyle w:val="10"/>
        </w:rPr>
        <w:tab/>
        <w:t xml:space="preserve">Общество имеет самостоятельный баланс, расчетный счет </w:t>
      </w:r>
      <w:r>
        <w:rPr>
          <w:rStyle w:val="10"/>
        </w:rPr>
        <w:br/>
        <w:t>(иные счета в случае необходимости). Общество имеет круглую печать, содержащую его полное фирменное наименование на русском языке и указание на его место нахождения. Общество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CD45BB" w:rsidRPr="00F140D2" w:rsidRDefault="00CD45BB" w:rsidP="00E553BF">
      <w:pPr>
        <w:tabs>
          <w:tab w:val="left" w:pos="127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F140D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140D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140D2">
        <w:rPr>
          <w:sz w:val="28"/>
          <w:szCs w:val="28"/>
        </w:rPr>
        <w:t>Общество имеет следующее фирменное наименование:</w:t>
      </w:r>
    </w:p>
    <w:p w:rsidR="00CD45BB" w:rsidRPr="00F140D2" w:rsidRDefault="00CD45BB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0D2">
        <w:rPr>
          <w:sz w:val="28"/>
          <w:szCs w:val="28"/>
        </w:rPr>
        <w:t xml:space="preserve">полное на русском языке: общество с ограниченной ответственностью </w:t>
      </w:r>
      <w:r>
        <w:rPr>
          <w:sz w:val="28"/>
          <w:szCs w:val="28"/>
        </w:rPr>
        <w:t>«Универсал»</w:t>
      </w:r>
      <w:r w:rsidRPr="00F140D2">
        <w:rPr>
          <w:sz w:val="28"/>
          <w:szCs w:val="28"/>
        </w:rPr>
        <w:t>;</w:t>
      </w:r>
    </w:p>
    <w:p w:rsidR="00CD45BB" w:rsidRPr="00F140D2" w:rsidRDefault="00CD45BB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0D2">
        <w:rPr>
          <w:sz w:val="28"/>
          <w:szCs w:val="28"/>
        </w:rPr>
        <w:t>сок</w:t>
      </w:r>
      <w:r>
        <w:rPr>
          <w:sz w:val="28"/>
          <w:szCs w:val="28"/>
        </w:rPr>
        <w:t>ращенное на русском языке: ООО «Универсал»</w:t>
      </w:r>
      <w:r w:rsidRPr="00F140D2">
        <w:rPr>
          <w:sz w:val="28"/>
          <w:szCs w:val="28"/>
        </w:rPr>
        <w:t>;</w:t>
      </w:r>
    </w:p>
    <w:p w:rsidR="00CD45BB" w:rsidRPr="00243BC2" w:rsidRDefault="00CD45BB" w:rsidP="00E553BF">
      <w:pPr>
        <w:pStyle w:val="HTMLPreformatted"/>
        <w:shd w:val="clear" w:color="auto" w:fill="F8F9FA"/>
        <w:tabs>
          <w:tab w:val="left" w:pos="127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43BC2">
        <w:rPr>
          <w:rFonts w:ascii="Times New Roman" w:hAnsi="Times New Roman" w:cs="Times New Roman"/>
          <w:sz w:val="28"/>
          <w:szCs w:val="28"/>
        </w:rPr>
        <w:t>полное фирменное наименование на английском языке:</w:t>
      </w:r>
      <w:r w:rsidRPr="00243BC2">
        <w:rPr>
          <w:rFonts w:ascii="inherit" w:hAnsi="inherit"/>
          <w:color w:val="222222"/>
          <w:sz w:val="43"/>
          <w:szCs w:val="43"/>
        </w:rPr>
        <w:t xml:space="preserve"> </w:t>
      </w:r>
      <w:r w:rsidRPr="00243BC2">
        <w:rPr>
          <w:rFonts w:ascii="Times New Roman" w:hAnsi="Times New Roman" w:cs="Times New Roman"/>
          <w:color w:val="222222"/>
          <w:sz w:val="28"/>
          <w:szCs w:val="28"/>
          <w:lang w:val="en-US"/>
        </w:rPr>
        <w:t>U</w:t>
      </w:r>
      <w:r w:rsidRPr="00243BC2">
        <w:rPr>
          <w:rFonts w:ascii="Times New Roman" w:hAnsi="Times New Roman" w:cs="Times New Roman"/>
          <w:color w:val="222222"/>
          <w:sz w:val="28"/>
          <w:szCs w:val="28"/>
        </w:rPr>
        <w:t xml:space="preserve">niversal </w:t>
      </w:r>
      <w:r w:rsidRPr="00243BC2">
        <w:rPr>
          <w:rFonts w:ascii="Times New Roman" w:hAnsi="Times New Roman" w:cs="Times New Roman"/>
          <w:color w:val="222222"/>
          <w:sz w:val="28"/>
          <w:szCs w:val="28"/>
          <w:lang w:val="en-US"/>
        </w:rPr>
        <w:t>l</w:t>
      </w:r>
      <w:r w:rsidRPr="00243BC2">
        <w:rPr>
          <w:rFonts w:ascii="Times New Roman" w:hAnsi="Times New Roman" w:cs="Times New Roman"/>
          <w:color w:val="222222"/>
          <w:sz w:val="28"/>
          <w:szCs w:val="28"/>
        </w:rPr>
        <w:t xml:space="preserve">imited </w:t>
      </w:r>
      <w:r w:rsidRPr="00243B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3BC2">
        <w:rPr>
          <w:rFonts w:ascii="Times New Roman" w:hAnsi="Times New Roman" w:cs="Times New Roman"/>
          <w:sz w:val="28"/>
          <w:szCs w:val="28"/>
        </w:rPr>
        <w:t xml:space="preserve">iability </w:t>
      </w:r>
      <w:r w:rsidRPr="00243BC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43BC2">
        <w:rPr>
          <w:rFonts w:ascii="Times New Roman" w:hAnsi="Times New Roman" w:cs="Times New Roman"/>
          <w:sz w:val="28"/>
          <w:szCs w:val="28"/>
        </w:rPr>
        <w:t xml:space="preserve">mpany; </w:t>
      </w:r>
    </w:p>
    <w:p w:rsidR="00CD45BB" w:rsidRPr="00243BC2" w:rsidRDefault="00CD45BB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BC2">
        <w:rPr>
          <w:sz w:val="28"/>
          <w:szCs w:val="28"/>
        </w:rPr>
        <w:t xml:space="preserve">сокращенное фирменное наименование на английском языке: </w:t>
      </w:r>
      <w:r w:rsidRPr="00243BC2">
        <w:rPr>
          <w:sz w:val="28"/>
          <w:szCs w:val="28"/>
          <w:lang w:val="en-US"/>
        </w:rPr>
        <w:t>U</w:t>
      </w:r>
      <w:r w:rsidRPr="00243BC2">
        <w:rPr>
          <w:sz w:val="28"/>
          <w:szCs w:val="28"/>
        </w:rPr>
        <w:t>niversal Llc.</w:t>
      </w:r>
    </w:p>
    <w:p w:rsidR="00CD45BB" w:rsidRDefault="00CD45BB" w:rsidP="00E553BF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F140D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140D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A51A9">
        <w:rPr>
          <w:color w:val="000000"/>
          <w:sz w:val="28"/>
          <w:szCs w:val="28"/>
        </w:rPr>
        <w:t xml:space="preserve">Место нахождения Общества определяется местом </w:t>
      </w:r>
      <w:r>
        <w:rPr>
          <w:color w:val="000000"/>
          <w:sz w:val="28"/>
          <w:szCs w:val="28"/>
        </w:rPr>
        <w:br/>
      </w:r>
      <w:r w:rsidRPr="001A51A9">
        <w:rPr>
          <w:color w:val="000000"/>
          <w:sz w:val="28"/>
          <w:szCs w:val="28"/>
        </w:rPr>
        <w:t xml:space="preserve">его государственной регистрации на территории Российской Федерации </w:t>
      </w:r>
      <w:r>
        <w:rPr>
          <w:color w:val="000000"/>
          <w:sz w:val="28"/>
          <w:szCs w:val="28"/>
        </w:rPr>
        <w:br/>
      </w:r>
      <w:r w:rsidRPr="001A51A9">
        <w:rPr>
          <w:color w:val="000000"/>
          <w:sz w:val="28"/>
          <w:szCs w:val="28"/>
        </w:rPr>
        <w:t>по месту нахождения его постоянно действующего исполнительного органа:</w:t>
      </w:r>
      <w:r w:rsidRPr="00BC4047">
        <w:rPr>
          <w:color w:val="000000"/>
          <w:sz w:val="28"/>
          <w:szCs w:val="28"/>
        </w:rPr>
        <w:t xml:space="preserve"> </w:t>
      </w:r>
      <w:r w:rsidRPr="001A51A9">
        <w:rPr>
          <w:color w:val="000000"/>
          <w:sz w:val="28"/>
          <w:szCs w:val="28"/>
        </w:rPr>
        <w:t xml:space="preserve">РФ, </w:t>
      </w:r>
      <w:r>
        <w:rPr>
          <w:color w:val="000000"/>
          <w:sz w:val="28"/>
          <w:szCs w:val="28"/>
        </w:rPr>
        <w:t xml:space="preserve">Белгородская область, Грайворонский район, город Грайворон, </w:t>
      </w:r>
      <w:r>
        <w:rPr>
          <w:color w:val="000000"/>
          <w:sz w:val="28"/>
          <w:szCs w:val="28"/>
        </w:rPr>
        <w:br/>
        <w:t>улица Ленина, дом 13-Б</w:t>
      </w:r>
      <w:r w:rsidRPr="001A51A9">
        <w:rPr>
          <w:color w:val="000000"/>
          <w:sz w:val="28"/>
          <w:szCs w:val="28"/>
        </w:rPr>
        <w:t>.</w:t>
      </w:r>
    </w:p>
    <w:p w:rsidR="00CD45BB" w:rsidRDefault="00CD45BB" w:rsidP="00E553B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Единственным учредителем Общества является администрация Грайворонского городского округа (далее - Участник). Функции и полномочия Участника осуществляет администрация Грайворонского городского округа.</w:t>
      </w:r>
    </w:p>
    <w:p w:rsidR="00CD45BB" w:rsidRPr="00DC1E1C" w:rsidRDefault="00CD45BB" w:rsidP="00E553BF">
      <w:pPr>
        <w:pStyle w:val="11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DC1E1C">
        <w:rPr>
          <w:sz w:val="28"/>
          <w:szCs w:val="28"/>
        </w:rPr>
        <w:t xml:space="preserve">Юридический адрес Учредителя: РФ, Белгородская область, Грайворонский район, город Грайворон, ул. Комсомольская, 21. </w:t>
      </w:r>
    </w:p>
    <w:p w:rsidR="00CD45BB" w:rsidRPr="00F140D2" w:rsidRDefault="00CD45BB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0D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140D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140D2">
        <w:rPr>
          <w:sz w:val="28"/>
          <w:szCs w:val="28"/>
        </w:rPr>
        <w:t>Общество вправе заниматься любыми не запрещенными законодательством видами деятельности.</w:t>
      </w:r>
    </w:p>
    <w:p w:rsidR="00CD45BB" w:rsidRDefault="00CD45BB" w:rsidP="00502C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bookmarkStart w:id="7" w:name="bookmark1"/>
      <w:r>
        <w:rPr>
          <w:b/>
          <w:bCs/>
          <w:sz w:val="28"/>
          <w:szCs w:val="28"/>
        </w:rPr>
        <w:t>Цель создания и предмет деятельности</w:t>
      </w:r>
      <w:bookmarkEnd w:id="7"/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</w:p>
    <w:p w:rsidR="00CD45BB" w:rsidRPr="00D15B5C" w:rsidRDefault="00CD45BB" w:rsidP="00E849F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D15B5C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D15B5C">
        <w:rPr>
          <w:sz w:val="28"/>
          <w:szCs w:val="28"/>
        </w:rPr>
        <w:t>Основной целью создания Общества является осуществление коммерческой деятельности для извлечения прибыли.</w:t>
      </w:r>
    </w:p>
    <w:p w:rsidR="00CD45BB" w:rsidRPr="004E74CF" w:rsidRDefault="00CD45BB" w:rsidP="00E849FE">
      <w:pPr>
        <w:pStyle w:val="11"/>
        <w:shd w:val="clear" w:color="auto" w:fill="auto"/>
        <w:tabs>
          <w:tab w:val="left" w:pos="993"/>
        </w:tabs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Для достижения указанных целей Предприятие осуществляет следующие основные виды деятельности:</w:t>
      </w:r>
    </w:p>
    <w:p w:rsidR="00CD45BB" w:rsidRPr="004E74CF" w:rsidRDefault="00CD45BB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38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оптовая торговля;</w:t>
      </w:r>
    </w:p>
    <w:p w:rsidR="00CD45BB" w:rsidRPr="004E74CF" w:rsidRDefault="00CD45BB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2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розничная торговля;</w:t>
      </w:r>
    </w:p>
    <w:p w:rsidR="00CD45BB" w:rsidRPr="004E74CF" w:rsidRDefault="00CD45BB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6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производство и реализация продукции;</w:t>
      </w:r>
    </w:p>
    <w:p w:rsidR="00CD45BB" w:rsidRPr="004E74CF" w:rsidRDefault="00CD45BB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предоставление торгово-закупочных мест;</w:t>
      </w:r>
    </w:p>
    <w:p w:rsidR="00CD45BB" w:rsidRPr="004E74CF" w:rsidRDefault="00CD45BB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6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посредническая деятельность;</w:t>
      </w:r>
    </w:p>
    <w:p w:rsidR="00CD45BB" w:rsidRPr="00D15B5C" w:rsidRDefault="00CD45BB" w:rsidP="00E849FE">
      <w:pPr>
        <w:pStyle w:val="11"/>
        <w:shd w:val="clear" w:color="auto" w:fill="auto"/>
        <w:tabs>
          <w:tab w:val="left" w:pos="993"/>
        </w:tabs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 xml:space="preserve">-товарообменные компенсационные и другие операции, связанные </w:t>
      </w:r>
      <w:r>
        <w:rPr>
          <w:sz w:val="28"/>
          <w:szCs w:val="28"/>
        </w:rPr>
        <w:br/>
      </w:r>
      <w:r w:rsidRPr="004E74CF">
        <w:rPr>
          <w:sz w:val="28"/>
          <w:szCs w:val="28"/>
        </w:rPr>
        <w:t>с хозяйственной деятельностью предприятия или необходимые для нее</w:t>
      </w:r>
      <w:r w:rsidRPr="00D15B5C">
        <w:rPr>
          <w:sz w:val="28"/>
          <w:szCs w:val="28"/>
        </w:rPr>
        <w:t>;</w:t>
      </w:r>
    </w:p>
    <w:p w:rsidR="00CD45BB" w:rsidRPr="00D15B5C" w:rsidRDefault="00CD45BB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945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осуществляет иные виды хозяйственной деятельности, не запрещенные действующим законодательством РФ.</w:t>
      </w:r>
    </w:p>
    <w:p w:rsidR="00CD45BB" w:rsidRDefault="00CD45BB" w:rsidP="00502C1F">
      <w:pPr>
        <w:pStyle w:val="11"/>
        <w:shd w:val="clear" w:color="auto" w:fill="auto"/>
        <w:spacing w:line="240" w:lineRule="auto"/>
        <w:ind w:firstLine="708"/>
        <w:jc w:val="center"/>
        <w:rPr>
          <w:b/>
          <w:sz w:val="28"/>
          <w:szCs w:val="28"/>
        </w:rPr>
      </w:pPr>
    </w:p>
    <w:p w:rsidR="00CD45BB" w:rsidRPr="00D15B5C" w:rsidRDefault="00CD45BB" w:rsidP="00502C1F">
      <w:pPr>
        <w:pStyle w:val="11"/>
        <w:shd w:val="clear" w:color="auto" w:fill="auto"/>
        <w:spacing w:line="240" w:lineRule="auto"/>
        <w:ind w:firstLine="708"/>
        <w:jc w:val="center"/>
        <w:rPr>
          <w:b/>
        </w:rPr>
      </w:pPr>
      <w:r w:rsidRPr="00D15B5C">
        <w:rPr>
          <w:b/>
          <w:sz w:val="28"/>
          <w:szCs w:val="28"/>
        </w:rPr>
        <w:t xml:space="preserve">3. </w:t>
      </w:r>
      <w:bookmarkStart w:id="8" w:name="bookmark2"/>
      <w:r w:rsidRPr="00D15B5C">
        <w:rPr>
          <w:b/>
          <w:sz w:val="28"/>
          <w:szCs w:val="28"/>
        </w:rPr>
        <w:t>Юридический статус Общества</w:t>
      </w:r>
      <w:bookmarkEnd w:id="8"/>
    </w:p>
    <w:p w:rsidR="00CD45BB" w:rsidRDefault="00CD45BB" w:rsidP="00502C1F">
      <w:pPr>
        <w:pStyle w:val="11"/>
        <w:shd w:val="clear" w:color="auto" w:fill="auto"/>
        <w:spacing w:line="240" w:lineRule="auto"/>
        <w:ind w:firstLine="708"/>
      </w:pPr>
    </w:p>
    <w:p w:rsidR="00CD45BB" w:rsidRPr="00231F4A" w:rsidRDefault="00CD45BB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>Общество в своей деятельности руководствуется Гражданским кодексом Российской Федерации, законодательством и нормативными актами Российской Федерации, Белгородской области, настоящим Уставом.</w:t>
      </w:r>
    </w:p>
    <w:p w:rsidR="00CD45BB" w:rsidRPr="00231F4A" w:rsidRDefault="00CD45BB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>Обществ</w:t>
      </w:r>
      <w:r>
        <w:rPr>
          <w:sz w:val="28"/>
          <w:szCs w:val="28"/>
        </w:rPr>
        <w:t>о является правопреемником МУП «Универсал»</w:t>
      </w:r>
      <w:r w:rsidRPr="00231F4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>в соответствии с передаточным актом.</w:t>
      </w:r>
    </w:p>
    <w:p w:rsidR="00CD45BB" w:rsidRPr="00231F4A" w:rsidRDefault="00CD45BB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 xml:space="preserve">Общество обладает правами юридического лица с момента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 xml:space="preserve">его государственной регистрации в установленном порядке, имеет расчетный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 xml:space="preserve">и </w:t>
      </w:r>
      <w:r w:rsidRPr="00542865">
        <w:rPr>
          <w:sz w:val="28"/>
          <w:szCs w:val="28"/>
        </w:rPr>
        <w:t>иные счета в учреждениях банков, печать и штамп со своим наименованием и указанием места нахождения Общества, бланки установленного образца, товарный знак и знаки обслуживания.</w:t>
      </w:r>
    </w:p>
    <w:p w:rsidR="00CD45BB" w:rsidRPr="00231F4A" w:rsidRDefault="00CD45BB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 xml:space="preserve">Общество имеет гражданские права и несет гражданские обязанности, необходимые для осуществления любых видов деятельности,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>не запрещенных федеральными законами, в соответствии с целью и предметом деятельности.</w:t>
      </w:r>
    </w:p>
    <w:p w:rsidR="00CD45BB" w:rsidRPr="00231F4A" w:rsidRDefault="00CD45BB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>Общество не отвечает по обязательствам Участника.</w:t>
      </w:r>
    </w:p>
    <w:p w:rsidR="00CD45BB" w:rsidRPr="00D15B5C" w:rsidRDefault="00CD45BB" w:rsidP="00502C1F">
      <w:pPr>
        <w:pStyle w:val="ListParagraph"/>
        <w:ind w:left="0" w:firstLine="708"/>
        <w:jc w:val="both"/>
        <w:rPr>
          <w:color w:val="FF0000"/>
          <w:sz w:val="28"/>
          <w:szCs w:val="28"/>
        </w:rPr>
      </w:pPr>
    </w:p>
    <w:p w:rsidR="00CD45BB" w:rsidRDefault="00CD45BB" w:rsidP="00502C1F">
      <w:pPr>
        <w:pStyle w:val="12"/>
        <w:shd w:val="clear" w:color="auto" w:fill="auto"/>
        <w:spacing w:after="0" w:line="240" w:lineRule="auto"/>
        <w:ind w:firstLine="708"/>
        <w:jc w:val="center"/>
        <w:rPr>
          <w:sz w:val="28"/>
          <w:szCs w:val="28"/>
        </w:rPr>
      </w:pPr>
      <w:bookmarkStart w:id="9" w:name="bookmark4"/>
      <w:r>
        <w:rPr>
          <w:sz w:val="28"/>
          <w:szCs w:val="28"/>
        </w:rPr>
        <w:t>4. Уставный капитал Общества</w:t>
      </w:r>
      <w:bookmarkEnd w:id="9"/>
    </w:p>
    <w:p w:rsidR="00CD45BB" w:rsidRDefault="00CD45BB" w:rsidP="00502C1F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CD45BB" w:rsidRDefault="00CD45BB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Уставный капитал Общества определяет минимальный размер </w:t>
      </w:r>
      <w:r>
        <w:rPr>
          <w:sz w:val="28"/>
          <w:szCs w:val="28"/>
        </w:rPr>
        <w:br/>
        <w:t>его имущества, гарантирующего интересы его кредиторов.</w:t>
      </w:r>
    </w:p>
    <w:p w:rsidR="00CD45BB" w:rsidRDefault="00CD45BB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Участник определяет уставный капитал Общества в размере </w:t>
      </w:r>
      <w:r>
        <w:rPr>
          <w:sz w:val="28"/>
          <w:szCs w:val="28"/>
        </w:rPr>
        <w:br/>
        <w:t>11 000 000 (одиннадцать миллионов) рублей 00 копеек.</w:t>
      </w:r>
    </w:p>
    <w:p w:rsidR="00CD45BB" w:rsidRDefault="00CD45BB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Не допускается освобождение Участника Общества от обязанности оплатить долю в уставном капитале Общества.</w:t>
      </w:r>
    </w:p>
    <w:p w:rsidR="00CD45BB" w:rsidRDefault="00CD45BB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момент регистрации Общества уставный капитал оплачен </w:t>
      </w:r>
      <w:r>
        <w:rPr>
          <w:sz w:val="28"/>
          <w:szCs w:val="28"/>
        </w:rPr>
        <w:br/>
        <w:t>в размере 100%.</w:t>
      </w:r>
    </w:p>
    <w:p w:rsidR="00CD45BB" w:rsidRPr="00231F4A" w:rsidRDefault="00CD45BB" w:rsidP="00502C1F">
      <w:pPr>
        <w:pStyle w:val="11"/>
        <w:widowControl/>
        <w:shd w:val="clear" w:color="auto" w:fill="auto"/>
        <w:tabs>
          <w:tab w:val="left" w:pos="945"/>
        </w:tabs>
        <w:suppressAutoHyphens w:val="0"/>
        <w:spacing w:line="240" w:lineRule="auto"/>
        <w:ind w:firstLine="708"/>
        <w:rPr>
          <w:sz w:val="28"/>
          <w:szCs w:val="28"/>
        </w:rPr>
      </w:pPr>
    </w:p>
    <w:p w:rsidR="00CD45BB" w:rsidRDefault="00CD45BB" w:rsidP="00502C1F">
      <w:pPr>
        <w:pStyle w:val="12"/>
        <w:shd w:val="clear" w:color="auto" w:fill="auto"/>
        <w:tabs>
          <w:tab w:val="left" w:pos="2250"/>
        </w:tabs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10" w:name="bookmark5"/>
      <w:r>
        <w:rPr>
          <w:sz w:val="28"/>
          <w:szCs w:val="28"/>
        </w:rPr>
        <w:t>Изменения уставного капитала Общества</w:t>
      </w:r>
      <w:bookmarkEnd w:id="10"/>
    </w:p>
    <w:p w:rsidR="00CD45BB" w:rsidRDefault="00CD45BB" w:rsidP="00502C1F">
      <w:pPr>
        <w:pStyle w:val="12"/>
        <w:shd w:val="clear" w:color="auto" w:fill="auto"/>
        <w:tabs>
          <w:tab w:val="left" w:pos="2250"/>
        </w:tabs>
        <w:spacing w:after="0" w:line="240" w:lineRule="auto"/>
        <w:ind w:firstLine="708"/>
        <w:jc w:val="center"/>
        <w:rPr>
          <w:sz w:val="28"/>
          <w:szCs w:val="28"/>
        </w:rPr>
      </w:pPr>
    </w:p>
    <w:p w:rsidR="00CD45BB" w:rsidRDefault="00CD45BB" w:rsidP="00E637DF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Увеличение уставного капитала Общества.</w:t>
      </w:r>
    </w:p>
    <w:p w:rsidR="00CD45BB" w:rsidRDefault="00CD45BB" w:rsidP="00E637D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уставного капитала Общества допускается только после </w:t>
      </w:r>
      <w:r>
        <w:rPr>
          <w:sz w:val="28"/>
          <w:szCs w:val="28"/>
        </w:rPr>
        <w:br/>
        <w:t>его полной оплаты.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вправе принять решение об увеличении уставного капитала </w:t>
      </w:r>
      <w:r>
        <w:rPr>
          <w:sz w:val="28"/>
          <w:szCs w:val="28"/>
        </w:rPr>
        <w:br/>
        <w:t>за счет:</w:t>
      </w:r>
    </w:p>
    <w:p w:rsidR="00CD45BB" w:rsidRDefault="00CD45BB" w:rsidP="00244051">
      <w:pPr>
        <w:widowControl w:val="0"/>
        <w:numPr>
          <w:ilvl w:val="0"/>
          <w:numId w:val="6"/>
        </w:numPr>
        <w:tabs>
          <w:tab w:val="clear" w:pos="4391"/>
          <w:tab w:val="left" w:pos="0"/>
          <w:tab w:val="num" w:pos="993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имущества Общества. Это решение принимается на основании данных бухгалтерской отчетности Общества за год, предшествующий году, в течение которого принято такое решение;</w:t>
      </w:r>
    </w:p>
    <w:p w:rsidR="00CD45BB" w:rsidRDefault="00CD45BB" w:rsidP="00244051">
      <w:pPr>
        <w:widowControl w:val="0"/>
        <w:tabs>
          <w:tab w:val="left" w:pos="0"/>
          <w:tab w:val="num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внесения им дополнительного вклада;</w:t>
      </w:r>
    </w:p>
    <w:p w:rsidR="00CD45BB" w:rsidRDefault="00CD45BB" w:rsidP="00244051">
      <w:pPr>
        <w:widowControl w:val="0"/>
        <w:tabs>
          <w:tab w:val="left" w:pos="0"/>
          <w:tab w:val="num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внесения вклада третьим лицом на основании заявления третьего лица о приеме его в Общество и о внесении вклада.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государственной регистрации изменений, вносимых в устав общества в связи с увеличением уставного капитала Общества, должно быть подписано директором Общества.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иные документы для государственной регистрации предусмотренных действующим законодательством изменений в связи </w:t>
      </w:r>
      <w:r>
        <w:rPr>
          <w:sz w:val="28"/>
          <w:szCs w:val="28"/>
        </w:rPr>
        <w:br/>
        <w:t xml:space="preserve">с увеличением уставного капитала Общества должны быть представлены </w:t>
      </w:r>
      <w:r>
        <w:rPr>
          <w:sz w:val="28"/>
          <w:szCs w:val="28"/>
        </w:rPr>
        <w:br/>
        <w:t xml:space="preserve">в орган, осуществляющий государственную регистрацию юридических лиц, </w:t>
      </w:r>
      <w:r>
        <w:rPr>
          <w:sz w:val="28"/>
          <w:szCs w:val="28"/>
        </w:rPr>
        <w:br/>
        <w:t>в течение месяца со дня принятия такого решения.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несоблюдения сроков, предусмотренных действующим законодательством, увеличение уставного капитала Общества признается несостоявшимся.</w:t>
      </w:r>
    </w:p>
    <w:p w:rsidR="00CD45BB" w:rsidRDefault="00CD45BB" w:rsidP="00094C5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Уменьшение уставного капитала Общества.</w:t>
      </w:r>
    </w:p>
    <w:p w:rsidR="00CD45BB" w:rsidRDefault="00CD45BB" w:rsidP="00094C5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вправе, а в случаях, когда по окончании второго или каждого последующего финансового года стоимость чистых активов Общества окажется меньше уставного капитала, обязано объявить об уменьшении своего уставного капитала.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стоимость указанных активов Общества становится меньше определенного законом минимального размера уставного капитала, Общество подлежит ликвидации.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после принятия решения об уменьшении уставного капитала Общество обязано сообщить о таком решении в орган, осуществляющий государственную регистрацию юридических лиц, и дважды </w:t>
      </w:r>
      <w:r>
        <w:rPr>
          <w:sz w:val="28"/>
          <w:szCs w:val="28"/>
        </w:rPr>
        <w:br/>
        <w:t>с периодичностью один раз в месяц опубликовать в органе печати, в котором публикуются данные о государственной регистрации юридических лиц, уведомление об уменьшении его уставного капитала.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Кредитор </w:t>
      </w:r>
      <w:r>
        <w:rPr>
          <w:sz w:val="28"/>
          <w:szCs w:val="28"/>
        </w:rPr>
        <w:t xml:space="preserve">Общества, если его права требования возникли </w:t>
      </w:r>
      <w:r>
        <w:rPr>
          <w:sz w:val="28"/>
          <w:szCs w:val="28"/>
        </w:rPr>
        <w:br/>
        <w:t xml:space="preserve">до опубликования уведомления об уменьшении уставного капитала Общества,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обязательства, а при невозможности досрочного исполнения такого обязательства, его прекращения и возмещения связанных с этим убытков. Срок исковой давности для обращения в суд с данным требованием составляет шесть месяцев со дня последнего опубликования уведомления </w:t>
      </w:r>
      <w:r>
        <w:rPr>
          <w:sz w:val="28"/>
          <w:szCs w:val="28"/>
        </w:rPr>
        <w:br/>
        <w:t>об уменьшении уставного капитала Общества.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вправе отказать в удовлетворении требования кредитора в случае, если Общество докажет, что:</w:t>
      </w:r>
    </w:p>
    <w:p w:rsidR="00CD45BB" w:rsidRDefault="00CD45BB" w:rsidP="00C3704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результате уменьшения его уставного капитала права кредиторов </w:t>
      </w:r>
      <w:r>
        <w:rPr>
          <w:sz w:val="28"/>
          <w:szCs w:val="28"/>
        </w:rPr>
        <w:br/>
        <w:t>не нарушаются;</w:t>
      </w:r>
    </w:p>
    <w:p w:rsidR="00CD45BB" w:rsidRDefault="00CD45BB" w:rsidP="00C3704C">
      <w:pPr>
        <w:pStyle w:val="11"/>
        <w:shd w:val="clear" w:color="auto" w:fill="auto"/>
        <w:tabs>
          <w:tab w:val="left" w:pos="1134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предоставленное обеспечение является достаточным </w:t>
      </w:r>
      <w:r>
        <w:rPr>
          <w:sz w:val="28"/>
          <w:szCs w:val="28"/>
        </w:rPr>
        <w:br/>
        <w:t>для надлежащего исполнения соответствующего обязательства.</w:t>
      </w:r>
    </w:p>
    <w:p w:rsidR="00CD45BB" w:rsidRPr="00490AF2" w:rsidRDefault="00CD45BB" w:rsidP="00502C1F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CD45BB" w:rsidRDefault="00CD45BB" w:rsidP="00502C1F">
      <w:pPr>
        <w:ind w:firstLine="708"/>
        <w:jc w:val="center"/>
        <w:rPr>
          <w:b/>
          <w:sz w:val="28"/>
          <w:szCs w:val="28"/>
        </w:rPr>
      </w:pPr>
      <w:r w:rsidRPr="00490AF2">
        <w:rPr>
          <w:b/>
          <w:sz w:val="28"/>
          <w:szCs w:val="28"/>
        </w:rPr>
        <w:t xml:space="preserve">6. </w:t>
      </w:r>
      <w:bookmarkStart w:id="11" w:name="bookmark6"/>
      <w:r w:rsidRPr="00490AF2">
        <w:rPr>
          <w:b/>
          <w:sz w:val="28"/>
          <w:szCs w:val="28"/>
        </w:rPr>
        <w:t>Права и обязанности участника Общества</w:t>
      </w:r>
      <w:bookmarkEnd w:id="11"/>
      <w:r w:rsidRPr="00490AF2">
        <w:rPr>
          <w:b/>
          <w:sz w:val="28"/>
          <w:szCs w:val="28"/>
        </w:rPr>
        <w:t xml:space="preserve"> </w:t>
      </w:r>
    </w:p>
    <w:p w:rsidR="00CD45BB" w:rsidRDefault="00CD45BB" w:rsidP="00502C1F">
      <w:pPr>
        <w:ind w:firstLine="708"/>
        <w:jc w:val="center"/>
        <w:rPr>
          <w:b/>
          <w:sz w:val="28"/>
          <w:szCs w:val="28"/>
        </w:rPr>
      </w:pPr>
    </w:p>
    <w:p w:rsidR="00CD45BB" w:rsidRPr="00490AF2" w:rsidRDefault="00CD45BB" w:rsidP="00FC4F1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F140D2">
        <w:rPr>
          <w:sz w:val="28"/>
          <w:szCs w:val="28"/>
        </w:rPr>
        <w:t xml:space="preserve">Участник Общества имеет права и несет обязанности, предусмотренные Федеральным </w:t>
      </w:r>
      <w:hyperlink r:id="rId10" w:history="1">
        <w:r w:rsidRPr="00243BC2">
          <w:rPr>
            <w:sz w:val="28"/>
            <w:szCs w:val="28"/>
          </w:rPr>
          <w:t>законом</w:t>
        </w:r>
      </w:hyperlink>
      <w:r w:rsidRPr="00243BC2">
        <w:rPr>
          <w:sz w:val="28"/>
          <w:szCs w:val="28"/>
        </w:rPr>
        <w:t xml:space="preserve"> </w:t>
      </w:r>
      <w:r w:rsidRPr="00F140D2">
        <w:rPr>
          <w:sz w:val="28"/>
          <w:szCs w:val="28"/>
        </w:rPr>
        <w:t xml:space="preserve">и Гражданским </w:t>
      </w:r>
      <w:hyperlink r:id="rId11" w:history="1">
        <w:r w:rsidRPr="00243BC2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РФ, </w:t>
      </w:r>
      <w:r>
        <w:rPr>
          <w:sz w:val="28"/>
          <w:szCs w:val="28"/>
        </w:rPr>
        <w:br/>
        <w:t>в том числе</w:t>
      </w:r>
      <w:r w:rsidRPr="00490AF2">
        <w:rPr>
          <w:sz w:val="28"/>
          <w:szCs w:val="28"/>
        </w:rPr>
        <w:t>:</w:t>
      </w:r>
    </w:p>
    <w:p w:rsidR="00CD45BB" w:rsidRDefault="00CD45BB" w:rsidP="00C3704C">
      <w:pPr>
        <w:pStyle w:val="11"/>
        <w:shd w:val="clear" w:color="auto" w:fill="auto"/>
        <w:tabs>
          <w:tab w:val="left" w:pos="1089"/>
          <w:tab w:val="left" w:pos="141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6.1.1.</w:t>
      </w:r>
      <w:r>
        <w:rPr>
          <w:sz w:val="28"/>
          <w:szCs w:val="28"/>
        </w:rPr>
        <w:tab/>
        <w:t>Участник имеет право:</w:t>
      </w:r>
    </w:p>
    <w:p w:rsidR="00CD45BB" w:rsidRDefault="00CD45BB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участвовать в управлении делами Общества в порядке, установленном настоящим Уставом и действующим законодательством РФ;</w:t>
      </w:r>
    </w:p>
    <w:p w:rsidR="00CD45BB" w:rsidRDefault="00CD45BB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получать информацию по всем вопросам, касающимся деятельности Общества;</w:t>
      </w:r>
    </w:p>
    <w:p w:rsidR="00CD45BB" w:rsidRDefault="00CD45BB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знакомиться с бухгалтерскими книгами, иными документами Общества в установленном настоящим Уставом порядке;</w:t>
      </w:r>
    </w:p>
    <w:p w:rsidR="00CD45BB" w:rsidRDefault="00CD45BB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принимать участие в распределении прибыли от деятельности Общества;</w:t>
      </w:r>
    </w:p>
    <w:p w:rsidR="00CD45BB" w:rsidRDefault="00CD45BB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продать или осуществить отчуждение иным образом своей доли </w:t>
      </w:r>
      <w:r>
        <w:rPr>
          <w:sz w:val="28"/>
          <w:szCs w:val="28"/>
        </w:rPr>
        <w:br/>
        <w:t>или части доли в уставном капитале Общества другому лицу в порядке, предусмотренном настоящим Уставом и действующим законодательством;</w:t>
      </w:r>
    </w:p>
    <w:p w:rsidR="00CD45BB" w:rsidRDefault="00CD45BB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получить в случае ликвидации Общества часть имущества, оставшегося после расчетов с кредиторами, или его стоимость;</w:t>
      </w:r>
    </w:p>
    <w:p w:rsidR="00CD45BB" w:rsidRDefault="00CD45BB" w:rsidP="00C3704C">
      <w:pPr>
        <w:tabs>
          <w:tab w:val="left" w:pos="993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пользоваться иными правами, предоставляемыми участникам общества с ограниченной ответственностью законодательством РФ.</w:t>
      </w:r>
    </w:p>
    <w:p w:rsidR="00CD45BB" w:rsidRDefault="00CD45BB" w:rsidP="00C3704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>
        <w:rPr>
          <w:sz w:val="28"/>
          <w:szCs w:val="28"/>
        </w:rPr>
        <w:tab/>
        <w:t>Участник может принять решение о наделении себя дополнительными правами. Прекращение или ограничение дополнительных прав осуществляется по решению участника.</w:t>
      </w:r>
    </w:p>
    <w:p w:rsidR="00CD45BB" w:rsidRDefault="00CD45BB" w:rsidP="00C3704C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6.1.3.</w:t>
      </w:r>
      <w:r>
        <w:rPr>
          <w:sz w:val="28"/>
          <w:szCs w:val="28"/>
          <w:shd w:val="clear" w:color="auto" w:fill="FFFFFF"/>
        </w:rPr>
        <w:tab/>
        <w:t>Участник обязан:</w:t>
      </w:r>
    </w:p>
    <w:p w:rsidR="00CD45BB" w:rsidRDefault="00CD45BB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оплачивать долю в уставном капитале Общества в порядке, в размерах и в сроки, предусмотренные законодательством, а также договором </w:t>
      </w:r>
      <w:r>
        <w:rPr>
          <w:sz w:val="28"/>
          <w:szCs w:val="28"/>
        </w:rPr>
        <w:br/>
        <w:t>об учреждении Общества;</w:t>
      </w:r>
    </w:p>
    <w:p w:rsidR="00CD45BB" w:rsidRDefault="00CD45BB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соблюдать требования Устава;</w:t>
      </w:r>
    </w:p>
    <w:p w:rsidR="00CD45BB" w:rsidRDefault="00CD45BB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разглашать конфиденциальную информацию о деятельности Общества;</w:t>
      </w:r>
    </w:p>
    <w:p w:rsidR="00CD45BB" w:rsidRDefault="00CD45BB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выполнять принятые на себя обязательства по отношению к Обществу;</w:t>
      </w:r>
    </w:p>
    <w:p w:rsidR="00CD45BB" w:rsidRDefault="00CD45BB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предоставлять Обществу информацию, необходимую для его успешной деятельности, и оказывать любое содействие Обществу в достижении </w:t>
      </w:r>
      <w:r>
        <w:rPr>
          <w:sz w:val="28"/>
          <w:szCs w:val="28"/>
        </w:rPr>
        <w:br/>
        <w:t>его уставных целей.</w:t>
      </w:r>
    </w:p>
    <w:p w:rsidR="00CD45BB" w:rsidRDefault="00CD45BB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Решения единственного участника по вопросам деятельности. Общества подтверждаются подписью единственного участника. Нотариальное удостоверение решений не требуются. </w:t>
      </w:r>
    </w:p>
    <w:p w:rsidR="00CD45BB" w:rsidRDefault="00CD45BB" w:rsidP="009D139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Участник может принять на себя дополнительные обязанности.</w:t>
      </w:r>
    </w:p>
    <w:p w:rsidR="00CD45BB" w:rsidRDefault="00CD45BB" w:rsidP="009D139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 xml:space="preserve">Выход единственного Участника Общества из Общества </w:t>
      </w:r>
      <w:r>
        <w:rPr>
          <w:sz w:val="28"/>
          <w:szCs w:val="28"/>
        </w:rPr>
        <w:br/>
        <w:t>не допускается.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</w:p>
    <w:p w:rsidR="00CD45BB" w:rsidRDefault="00CD45BB" w:rsidP="00502C1F">
      <w:pPr>
        <w:pStyle w:val="12"/>
        <w:shd w:val="clear" w:color="auto" w:fill="auto"/>
        <w:tabs>
          <w:tab w:val="left" w:pos="1248"/>
        </w:tabs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12" w:name="bookmark7"/>
      <w:r>
        <w:rPr>
          <w:sz w:val="28"/>
          <w:szCs w:val="28"/>
        </w:rPr>
        <w:t xml:space="preserve">Порядок перехода доли (части доли) участника Общества </w:t>
      </w:r>
      <w:r>
        <w:rPr>
          <w:sz w:val="28"/>
          <w:szCs w:val="28"/>
        </w:rPr>
        <w:br/>
        <w:t>в уставном капитале Общества к другому лицу</w:t>
      </w:r>
      <w:bookmarkEnd w:id="12"/>
    </w:p>
    <w:p w:rsidR="00CD45BB" w:rsidRDefault="00CD45BB" w:rsidP="00502C1F">
      <w:pPr>
        <w:pStyle w:val="12"/>
        <w:shd w:val="clear" w:color="auto" w:fill="auto"/>
        <w:tabs>
          <w:tab w:val="left" w:pos="1248"/>
        </w:tabs>
        <w:spacing w:after="0" w:line="240" w:lineRule="auto"/>
        <w:ind w:firstLine="708"/>
        <w:jc w:val="center"/>
        <w:rPr>
          <w:sz w:val="28"/>
          <w:szCs w:val="28"/>
        </w:rPr>
      </w:pPr>
    </w:p>
    <w:p w:rsidR="00CD45BB" w:rsidRDefault="00CD45BB" w:rsidP="00D038FF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лицам.</w:t>
      </w:r>
    </w:p>
    <w:p w:rsidR="00CD45BB" w:rsidRDefault="00CD45BB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Переход доли или части доли в уставном капитале Общества </w:t>
      </w:r>
      <w:r>
        <w:rPr>
          <w:sz w:val="28"/>
          <w:szCs w:val="28"/>
        </w:rPr>
        <w:br/>
        <w:t>к третьим лицам осуществляется на основании сделки, в порядке правопреемства или на ином законном основании.</w:t>
      </w:r>
    </w:p>
    <w:p w:rsidR="00CD45BB" w:rsidRDefault="00CD45BB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 xml:space="preserve">В соответствии с пунктом 7 статьи 37 Федерального закона </w:t>
      </w:r>
      <w:r>
        <w:rPr>
          <w:sz w:val="28"/>
          <w:szCs w:val="28"/>
        </w:rPr>
        <w:br/>
        <w:t xml:space="preserve">от 21.12.2001 г. №178-ФЗ «О приватизации государственного </w:t>
      </w:r>
      <w:r>
        <w:rPr>
          <w:sz w:val="28"/>
          <w:szCs w:val="28"/>
        </w:rPr>
        <w:br/>
        <w:t>и муниципального имущества» Общество не имеет преимущественного права покупки доли, продаваемой его Участником Общества. Продажа либо отчуждение иным образом доли или части доли в уставном капитале Общества третьим лицам допускается с соблюдением требований, предусмотренных действующим законодательством Российской Федерации и Уставом Общества.</w:t>
      </w:r>
    </w:p>
    <w:p w:rsidR="00CD45BB" w:rsidRDefault="00CD45BB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 xml:space="preserve">Доля Участника общества может быть отчуждена до полной </w:t>
      </w:r>
      <w:r>
        <w:rPr>
          <w:sz w:val="28"/>
          <w:szCs w:val="28"/>
        </w:rPr>
        <w:br/>
        <w:t>ее оплаты только в части, в которой она оплачена.</w:t>
      </w:r>
    </w:p>
    <w:p w:rsidR="00CD45BB" w:rsidRDefault="00CD45BB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При намерении продажи своей доли или части доли третьему лицу, Участник обязан известить в письменной форме об этом Общество путем направления за свой счет оферты.</w:t>
      </w:r>
    </w:p>
    <w:p w:rsidR="00CD45BB" w:rsidRDefault="00CD45BB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 xml:space="preserve">Доля или часть доли в уставном капитале Общества переходит </w:t>
      </w:r>
      <w:r>
        <w:rPr>
          <w:sz w:val="28"/>
          <w:szCs w:val="28"/>
        </w:rPr>
        <w:br/>
        <w:t xml:space="preserve">к ее приобретателю с момента нотариального удостоверения сделки, направленной на отчуждение доли или части доли в уставном капитале Общества, либо в случаях, не требующих нотариального удостоверения, </w:t>
      </w:r>
      <w:r>
        <w:rPr>
          <w:sz w:val="28"/>
          <w:szCs w:val="28"/>
        </w:rPr>
        <w:br/>
        <w:t>с момента внесения в единый государственный реестр юридических лиц соответствующих изменений на основании правоустанавливающих документов.</w:t>
      </w:r>
    </w:p>
    <w:p w:rsidR="00CD45BB" w:rsidRDefault="00CD45BB" w:rsidP="00502C1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D45BB" w:rsidRDefault="00CD45BB" w:rsidP="00502C1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140D2">
        <w:rPr>
          <w:b/>
          <w:bCs/>
          <w:sz w:val="28"/>
          <w:szCs w:val="28"/>
        </w:rPr>
        <w:t>. Структура и компетенция органов управления</w:t>
      </w:r>
    </w:p>
    <w:p w:rsidR="00CD45BB" w:rsidRPr="00F140D2" w:rsidRDefault="00CD45BB" w:rsidP="00502C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D45BB" w:rsidRDefault="00CD45BB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Решения по вопросам, относящимся в соответствии </w:t>
      </w:r>
      <w:r>
        <w:rPr>
          <w:sz w:val="28"/>
          <w:szCs w:val="28"/>
        </w:rPr>
        <w:br/>
        <w:t>с законодательством РФ к компетенции Общего собрания Участников, единолично принимаются участником и оформляются письменно.</w:t>
      </w:r>
    </w:p>
    <w:p w:rsidR="00CD45BB" w:rsidRDefault="00CD45BB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К исключительной компетенции Участника относятся: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определение основных направлений деятельности Общества;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филиалов и открытие представительств Общества;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изменение и утверждение Устава Общества, в том числе изменение размера уставного капитала Общества, утверждение новой редакции Устава;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об участии в ассоциациях и других объединениях коммерческих организаций;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назначение директора Общества и досрочное прекращение </w:t>
      </w:r>
      <w:r>
        <w:rPr>
          <w:sz w:val="28"/>
          <w:szCs w:val="28"/>
        </w:rPr>
        <w:br/>
        <w:t>его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  <w:t>установление размера вознаграждения и денежных компенсаций  директора Общества, членам коллегиального исполнительного органа общества, управляющему;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назначение ревизионной комиссии (ревизора) Общества и досрочное прекращение ее полномочий;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назначение аудиторской проверки, утверждение аудитора </w:t>
      </w:r>
      <w:r>
        <w:rPr>
          <w:sz w:val="28"/>
          <w:szCs w:val="28"/>
        </w:rPr>
        <w:br/>
        <w:t>и установление размера оплаты его услуг;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утверждение годовых отчетов и годовых бухгалтерских балансов;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утверждение или принятие документов, регулирующих организацию деятельности общества (внутренних документов общества);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 распределении чистой прибыли общества;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 размещении Обществом облигаций и иных эмиссионных ценных бумаг;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 реорганизации или ликвидации Общества;</w:t>
      </w:r>
    </w:p>
    <w:p w:rsidR="00CD45BB" w:rsidRDefault="00CD45BB" w:rsidP="00D038FF">
      <w:pPr>
        <w:widowControl w:val="0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 и утверждение ликвидационных балансов;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решение вопросов об одобрении сделок, в совершении которых имеется заинтересованность, согласно статьи 45 ФЗ «Об обществах </w:t>
      </w:r>
      <w:r>
        <w:rPr>
          <w:sz w:val="28"/>
          <w:szCs w:val="28"/>
        </w:rPr>
        <w:br/>
        <w:t>с ограниченной ответственностью», а также решение об одобрении крупной сделки согласно статье 46 указанного Закона;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предоставление Участнику дополнительных прав или возложение </w:t>
      </w:r>
      <w:r>
        <w:rPr>
          <w:sz w:val="28"/>
          <w:szCs w:val="28"/>
        </w:rPr>
        <w:br/>
        <w:t>на участника дополнительных обязанностей;</w:t>
      </w:r>
    </w:p>
    <w:p w:rsidR="00CD45BB" w:rsidRDefault="00CD45BB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прекращение или ограничение дополнительных прав, предоставленных Участнику, а также прекращение дополнительных обязанностей, возложенных на Участника.</w:t>
      </w:r>
    </w:p>
    <w:p w:rsidR="00CD45BB" w:rsidRDefault="00CD45BB" w:rsidP="00576B72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Решение вопросов, отнесенных к исключительной компетенции Участника, не может быть отнесено Уставом Общества к компетенции иных органов управления Обществом.</w:t>
      </w:r>
    </w:p>
    <w:p w:rsidR="00CD45BB" w:rsidRDefault="00CD45BB" w:rsidP="00576B72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>Директор Общества.</w:t>
      </w:r>
    </w:p>
    <w:p w:rsidR="00CD45BB" w:rsidRDefault="00CD45BB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8.4.1.</w:t>
      </w:r>
      <w:r>
        <w:rPr>
          <w:sz w:val="28"/>
          <w:szCs w:val="28"/>
        </w:rPr>
        <w:tab/>
        <w:t>В качестве единоличного исполнительного органа Общества может выступать только физическое лицо, за исключением передачи полномочий по договору управляющему.</w:t>
      </w:r>
    </w:p>
    <w:p w:rsidR="00CD45BB" w:rsidRPr="00542865" w:rsidRDefault="00CD45BB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Единоличным исполнительным органом Общества является директор. </w:t>
      </w:r>
      <w:r w:rsidRPr="00542865">
        <w:rPr>
          <w:sz w:val="28"/>
          <w:szCs w:val="28"/>
        </w:rPr>
        <w:t>Срок его полномочий 5 лет.</w:t>
      </w:r>
    </w:p>
    <w:p w:rsidR="00CD45BB" w:rsidRDefault="00CD45BB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8.4.2.</w:t>
      </w:r>
      <w:r>
        <w:rPr>
          <w:sz w:val="28"/>
          <w:szCs w:val="28"/>
        </w:rPr>
        <w:tab/>
        <w:t>Договор с директором от имени Общества подписывается Участником Общества.</w:t>
      </w:r>
    </w:p>
    <w:p w:rsidR="00CD45BB" w:rsidRDefault="00CD45BB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8.4.3.</w:t>
      </w:r>
      <w:r>
        <w:rPr>
          <w:sz w:val="28"/>
          <w:szCs w:val="28"/>
        </w:rPr>
        <w:tab/>
        <w:t>Назначение и увольнение главного бухгалтера, руководителей филиалов и представительств, а также иных лиц осуществляются директором или иным уполномоченным лицом, его замещающим.</w:t>
      </w:r>
    </w:p>
    <w:p w:rsidR="00CD45BB" w:rsidRDefault="00CD45BB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8.4.4.</w:t>
      </w:r>
      <w:r>
        <w:rPr>
          <w:sz w:val="28"/>
          <w:szCs w:val="28"/>
        </w:rPr>
        <w:tab/>
        <w:t>Директор руководит текущей деятельностью Общества и решает вопросы, которые не отнесены настоящим Уставом и законом к компетенции единственного Участника Общества: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без доверенности действует от имени Общества, в том числе представляет его интересы во всех организациях, в том числе в суде </w:t>
      </w:r>
      <w:r>
        <w:rPr>
          <w:sz w:val="28"/>
          <w:szCs w:val="28"/>
        </w:rPr>
        <w:br/>
        <w:t>и совершает сделки;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выдает доверенности на право представительства от имени Общества, </w:t>
      </w:r>
      <w:r>
        <w:rPr>
          <w:sz w:val="28"/>
          <w:szCs w:val="28"/>
        </w:rPr>
        <w:br/>
        <w:t>в том числе доверенности с правом передоверия;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издает приказы о назначении на должности работников Общества, </w:t>
      </w:r>
      <w:r>
        <w:rPr>
          <w:sz w:val="28"/>
          <w:szCs w:val="28"/>
        </w:rPr>
        <w:br/>
        <w:t>об их переводе и увольнении, применяет меры поощрения и налагает дисциплинарные взыскания;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рассматривает текущие и перспективные планы работ;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 выполнение планов деятельности Общества;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утверждает правила, процедуры и другие внутренние документы Общества, за исключением документов, утверждение которых отнесено настоящим Уставом к компетенции Участника Общества;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определяет организационную структуру Общества;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 выполнение решений Участника;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утверждает штатные расписания Общества, филиалов </w:t>
      </w:r>
      <w:r>
        <w:rPr>
          <w:sz w:val="28"/>
          <w:szCs w:val="28"/>
        </w:rPr>
        <w:br/>
        <w:t>и представительств Общества;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на работу и увольняет с работы сотрудников;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подготавливает материалы, проекты и предложения по вопросам, выносимым на рассмотрение Участника;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распоряжается имуществом Общества в пределах, установленных Участником, настоящим Уставом и действующим законодательством;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открывает расчетный, валютный и другие счета Общества в банках, заключает договоры и совершает иные сделки;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утверждает договорные тарифы на услуги и цены на продукцию Общества;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организует бухгалтерский учет и отчетность;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представляет на утверждение Участника годовой отчет и баланс Общества;</w:t>
      </w:r>
    </w:p>
    <w:p w:rsidR="00CD45BB" w:rsidRDefault="00CD45BB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решения по другим вопросам, связанным с текущей деятельностью Общества.</w:t>
      </w:r>
    </w:p>
    <w:p w:rsidR="00CD45BB" w:rsidRDefault="00CD45BB" w:rsidP="000D104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>Директор обязан в своей деятельности соблюдать требования действующего законодательства РФ, руководствоваться требованиями настоящего Устава, решениями единственного Участника Общества, принятыми в рамках его компетенции, а также заключенными Обществом договорами и соглашениями, в том числе заключенными с Обществом трудовыми договорами.</w:t>
      </w:r>
    </w:p>
    <w:p w:rsidR="00CD45BB" w:rsidRDefault="00CD45BB" w:rsidP="00502C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  </w:t>
      </w:r>
      <w:bookmarkStart w:id="13" w:name="bookmark9"/>
      <w:r>
        <w:rPr>
          <w:b/>
          <w:bCs/>
          <w:sz w:val="28"/>
          <w:szCs w:val="28"/>
        </w:rPr>
        <w:t>Контроль за деятельностью Общества.</w:t>
      </w:r>
      <w:bookmarkEnd w:id="13"/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  <w:bookmarkStart w:id="14" w:name="bookmark10"/>
      <w:r>
        <w:rPr>
          <w:b/>
          <w:bCs/>
          <w:sz w:val="28"/>
          <w:szCs w:val="28"/>
        </w:rPr>
        <w:t>Ревизор Общества</w:t>
      </w:r>
      <w:bookmarkEnd w:id="14"/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</w:p>
    <w:p w:rsidR="00CD45BB" w:rsidRDefault="00CD45BB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В случае если в Обществе количество Участников становится более 15, то избрание (назначение) ревизора является обязательным.</w:t>
      </w:r>
    </w:p>
    <w:p w:rsidR="00CD45BB" w:rsidRDefault="00CD45BB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Ревизор вправе в любое время проводить проверки финансово - хозяйственной деятельности Общества и иметь доступ ко всей документации, касающейся деятельности Общества.</w:t>
      </w:r>
    </w:p>
    <w:p w:rsidR="00CD45BB" w:rsidRDefault="00CD45BB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По требованию ревизора директор, а также работники Общества, обязаны давать необходимые пояснения в устной или письменной форме.</w:t>
      </w:r>
    </w:p>
    <w:p w:rsidR="00CD45BB" w:rsidRDefault="00CD45BB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  <w:t xml:space="preserve">Ревизор в обязательном порядке проводит проверку годовых отчетов и бухгалтерских балансов Общества до их утверждения Участником. Участник не вправе утверждать годовые отчеты и бухгалтерские балансы Общества </w:t>
      </w:r>
      <w:r>
        <w:rPr>
          <w:sz w:val="28"/>
          <w:szCs w:val="28"/>
        </w:rPr>
        <w:br/>
        <w:t>при отсутствии заключений Ревизора.</w:t>
      </w:r>
    </w:p>
    <w:p w:rsidR="00CD45BB" w:rsidRDefault="00CD45BB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  <w:t xml:space="preserve">Расходы членов ревизионной комиссии (ревизора), помощников ревизоров и другого вспомогательного персонала, а также расходы </w:t>
      </w:r>
      <w:r>
        <w:rPr>
          <w:sz w:val="28"/>
          <w:szCs w:val="28"/>
        </w:rPr>
        <w:br/>
        <w:t>по их вознаграждению или по оплате услуг аудитора несет Общество.</w:t>
      </w:r>
    </w:p>
    <w:p w:rsidR="00CD45BB" w:rsidRDefault="00CD45BB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28"/>
          <w:szCs w:val="28"/>
        </w:rPr>
        <w:tab/>
        <w:t>Имущество и фонды Общества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формирования имущества Общества являются:</w:t>
      </w:r>
    </w:p>
    <w:p w:rsidR="00CD45BB" w:rsidRDefault="00CD45BB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вклад Участника Общества;</w:t>
      </w:r>
    </w:p>
    <w:p w:rsidR="00CD45BB" w:rsidRDefault="00CD45BB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доходы, полученные Обществом от реализации продукции, работ, услуг, ценных бумаг, а также от других видов хозяйственной деятельности;</w:t>
      </w:r>
    </w:p>
    <w:p w:rsidR="00CD45BB" w:rsidRDefault="00CD45BB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безвозмездные или благотворительные взносы, пожертвования российских, иностранных и юридических лиц;</w:t>
      </w:r>
    </w:p>
    <w:p w:rsidR="00CD45BB" w:rsidRDefault="00CD45BB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источники, не запрещенные законодательством РФ.</w:t>
      </w:r>
    </w:p>
    <w:p w:rsidR="00CD45BB" w:rsidRDefault="00CD45BB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>
        <w:rPr>
          <w:sz w:val="28"/>
          <w:szCs w:val="28"/>
        </w:rPr>
        <w:tab/>
        <w:t>Общество обладает правами владения, пользования и распоряжения принадлежащим ему на праве собственности имуществом.</w:t>
      </w:r>
    </w:p>
    <w:p w:rsidR="00CD45BB" w:rsidRDefault="00CD45BB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использует указанные права по своему усмотрению.</w:t>
      </w:r>
    </w:p>
    <w:p w:rsidR="00CD45BB" w:rsidRDefault="00CD45BB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Общества в отношении имущества, переданного ему Участником </w:t>
      </w:r>
      <w:r>
        <w:rPr>
          <w:sz w:val="28"/>
          <w:szCs w:val="28"/>
        </w:rPr>
        <w:br/>
        <w:t>в пользование, определяются в соответствии с действующим законодательством.</w:t>
      </w:r>
    </w:p>
    <w:p w:rsidR="00CD45BB" w:rsidRDefault="00CD45BB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>
        <w:rPr>
          <w:sz w:val="28"/>
          <w:szCs w:val="28"/>
        </w:rPr>
        <w:tab/>
        <w:t>Общество вправе размещать облигации и иные эмиссионные ценные бумаги в порядке, установленном законодательством о ценных бумагах.</w:t>
      </w:r>
    </w:p>
    <w:p w:rsidR="00CD45BB" w:rsidRDefault="00CD45BB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облигаций Обществом допускается после полной оплаты уставного капитала.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может размещать облигации на сумму, не превышающую размера уставного капитала или величину обеспечения, представленного Обществу для этих целей третьими лицами. 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Фонды и чистые активы Общества</w:t>
      </w: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</w:p>
    <w:p w:rsidR="00CD45BB" w:rsidRDefault="00CD45BB" w:rsidP="002236DB">
      <w:pPr>
        <w:tabs>
          <w:tab w:val="left" w:pos="1418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10.1.</w:t>
      </w:r>
      <w:r>
        <w:rPr>
          <w:rStyle w:val="10"/>
          <w:sz w:val="28"/>
          <w:szCs w:val="28"/>
        </w:rPr>
        <w:tab/>
        <w:t>Общество создает резервный фонд на оплату отпускных работникам.</w:t>
      </w:r>
    </w:p>
    <w:p w:rsidR="00CD45BB" w:rsidRDefault="00CD45BB" w:rsidP="002236DB">
      <w:pPr>
        <w:tabs>
          <w:tab w:val="left" w:pos="1418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10.2.</w:t>
      </w:r>
      <w:r>
        <w:rPr>
          <w:rStyle w:val="10"/>
          <w:sz w:val="28"/>
          <w:szCs w:val="28"/>
        </w:rPr>
        <w:tab/>
        <w:t xml:space="preserve">Стоимость чистых активов Общества определяется по данным бухгалтерского учета в порядке, установленном Правительством РФ федеральным органом исполнительной власти. </w:t>
      </w:r>
    </w:p>
    <w:p w:rsidR="00CD45BB" w:rsidRDefault="00CD45BB" w:rsidP="002236DB">
      <w:pPr>
        <w:tabs>
          <w:tab w:val="left" w:pos="1418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</w:t>
      </w:r>
      <w:r>
        <w:rPr>
          <w:rStyle w:val="10"/>
          <w:sz w:val="28"/>
          <w:szCs w:val="28"/>
        </w:rPr>
        <w:tab/>
        <w:t>Годовой отчет Общества должен содержать раздел о состоянии чистых активов Общества, в котором указываются:</w:t>
      </w:r>
    </w:p>
    <w:p w:rsidR="00CD45BB" w:rsidRDefault="00CD45BB" w:rsidP="002236DB">
      <w:pPr>
        <w:tabs>
          <w:tab w:val="left" w:pos="1560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10.3.1.</w:t>
      </w:r>
      <w:r>
        <w:rPr>
          <w:rStyle w:val="10"/>
          <w:sz w:val="28"/>
          <w:szCs w:val="28"/>
        </w:rPr>
        <w:tab/>
        <w:t>Показатели, характеризующие динамику изменения стоимости чистых активов и уставного капитала общества за три последних завершенных финансовых года, включая отчетный год, или если Общество существует менее чем три года, за каждый завершенный финансовый год.</w:t>
      </w:r>
    </w:p>
    <w:p w:rsidR="00CD45BB" w:rsidRDefault="00CD45BB" w:rsidP="002236DB">
      <w:pPr>
        <w:tabs>
          <w:tab w:val="left" w:pos="1560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10.3.2.</w:t>
      </w:r>
      <w:r>
        <w:rPr>
          <w:rStyle w:val="10"/>
          <w:sz w:val="28"/>
          <w:szCs w:val="28"/>
        </w:rPr>
        <w:tab/>
        <w:t xml:space="preserve">Результаты анализа причин и факторов, которые по мнению единоличного исполнительного органа Общества привели </w:t>
      </w:r>
      <w:r>
        <w:rPr>
          <w:rStyle w:val="10"/>
          <w:sz w:val="28"/>
          <w:szCs w:val="28"/>
        </w:rPr>
        <w:br/>
        <w:t xml:space="preserve">к тому, что стоимость чистых активов Общества оказалась меньше </w:t>
      </w:r>
      <w:r>
        <w:rPr>
          <w:rStyle w:val="10"/>
          <w:sz w:val="28"/>
          <w:szCs w:val="28"/>
        </w:rPr>
        <w:br/>
        <w:t>его уставного капитала.</w:t>
      </w:r>
    </w:p>
    <w:p w:rsidR="00CD45BB" w:rsidRDefault="00CD45BB" w:rsidP="002236DB">
      <w:pPr>
        <w:tabs>
          <w:tab w:val="left" w:pos="1560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10.3.3.</w:t>
      </w:r>
      <w:r>
        <w:rPr>
          <w:rStyle w:val="10"/>
          <w:sz w:val="28"/>
          <w:szCs w:val="28"/>
        </w:rPr>
        <w:tab/>
        <w:t>Перечень мер по приведению стоимости чистых активов Общества в соответствие с размером уставного капитала.</w:t>
      </w:r>
    </w:p>
    <w:p w:rsidR="00CD45BB" w:rsidRDefault="00CD45BB" w:rsidP="00502C1F">
      <w:pPr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10.4.</w:t>
      </w:r>
      <w:r>
        <w:rPr>
          <w:rStyle w:val="10"/>
          <w:sz w:val="28"/>
          <w:szCs w:val="28"/>
        </w:rPr>
        <w:tab/>
        <w:t xml:space="preserve">Если стоимость чистых активов Общества останется меньше </w:t>
      </w:r>
      <w:r>
        <w:rPr>
          <w:rStyle w:val="10"/>
          <w:sz w:val="28"/>
          <w:szCs w:val="28"/>
        </w:rPr>
        <w:br/>
        <w:t xml:space="preserve">его уставного капитала по окончании финансового года, следующего за вторым финансовым годом или каждым последующим финансовым годом, </w:t>
      </w:r>
      <w:r>
        <w:rPr>
          <w:rStyle w:val="10"/>
          <w:sz w:val="28"/>
          <w:szCs w:val="28"/>
        </w:rPr>
        <w:br/>
        <w:t xml:space="preserve">по окончании которых стоимость чистых активов Общества оказалась меньше его уставного капитала, Общество не позднее чем через шесть месяцев после окончания соответствующего финансового года обязана принять одно </w:t>
      </w:r>
      <w:r>
        <w:rPr>
          <w:rStyle w:val="10"/>
          <w:sz w:val="28"/>
          <w:szCs w:val="28"/>
        </w:rPr>
        <w:br/>
        <w:t>из следующих решений:</w:t>
      </w:r>
    </w:p>
    <w:p w:rsidR="00CD45BB" w:rsidRDefault="00CD45BB" w:rsidP="001E3B32">
      <w:pPr>
        <w:tabs>
          <w:tab w:val="left" w:pos="993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об уменьшении уставного капитала Общества до размера, </w:t>
      </w:r>
      <w:r>
        <w:rPr>
          <w:rStyle w:val="10"/>
          <w:sz w:val="28"/>
          <w:szCs w:val="28"/>
        </w:rPr>
        <w:br/>
        <w:t>не превышающего стоимости его чистых активов;</w:t>
      </w:r>
    </w:p>
    <w:p w:rsidR="00CD45BB" w:rsidRDefault="00CD45BB" w:rsidP="001E3B32">
      <w:pPr>
        <w:tabs>
          <w:tab w:val="left" w:pos="993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>о ликвидации Общества.</w:t>
      </w:r>
    </w:p>
    <w:p w:rsidR="00CD45BB" w:rsidRDefault="00CD45BB" w:rsidP="001E3B32">
      <w:pPr>
        <w:tabs>
          <w:tab w:val="left" w:pos="993"/>
        </w:tabs>
        <w:ind w:firstLine="708"/>
        <w:jc w:val="both"/>
        <w:rPr>
          <w:rStyle w:val="10"/>
          <w:sz w:val="28"/>
          <w:szCs w:val="28"/>
        </w:rPr>
      </w:pPr>
    </w:p>
    <w:p w:rsidR="00CD45BB" w:rsidRDefault="00CD45BB" w:rsidP="00502C1F">
      <w:pPr>
        <w:tabs>
          <w:tab w:val="left" w:pos="0"/>
        </w:tabs>
        <w:ind w:firstLine="708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11. Порядок хранения документов Общества и порядок</w:t>
      </w:r>
    </w:p>
    <w:p w:rsidR="00CD45BB" w:rsidRDefault="00CD45BB" w:rsidP="00502C1F">
      <w:pPr>
        <w:ind w:firstLine="708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предоставления Обществом информации</w:t>
      </w:r>
    </w:p>
    <w:p w:rsidR="00CD45BB" w:rsidRDefault="00CD45BB" w:rsidP="00502C1F">
      <w:pPr>
        <w:pStyle w:val="BodyText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</w:t>
      </w:r>
    </w:p>
    <w:p w:rsidR="00CD45BB" w:rsidRDefault="00CD45BB" w:rsidP="00502C1F">
      <w:pPr>
        <w:pStyle w:val="BodyText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11.1.Общество обязано хранить следующие документы: </w:t>
      </w:r>
    </w:p>
    <w:p w:rsidR="00CD45BB" w:rsidRDefault="00CD45BB" w:rsidP="003B2D6C">
      <w:pPr>
        <w:pStyle w:val="BodyText"/>
        <w:tabs>
          <w:tab w:val="left" w:pos="993"/>
        </w:tabs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решение об учреждении Общества, иные решения, связанные </w:t>
      </w:r>
      <w:r>
        <w:rPr>
          <w:rStyle w:val="10"/>
          <w:sz w:val="28"/>
          <w:szCs w:val="28"/>
        </w:rPr>
        <w:br/>
        <w:t xml:space="preserve">с созданием Общества, иные решения, связанные с созданием Общества, </w:t>
      </w:r>
      <w:r>
        <w:rPr>
          <w:rStyle w:val="10"/>
          <w:sz w:val="28"/>
          <w:szCs w:val="28"/>
        </w:rPr>
        <w:br/>
        <w:t xml:space="preserve">Устав Общества и зарегистрированные в установленном порядке изменения; </w:t>
      </w:r>
    </w:p>
    <w:p w:rsidR="00CD45BB" w:rsidRDefault="00CD45BB" w:rsidP="003B2D6C">
      <w:pPr>
        <w:pStyle w:val="BodyText"/>
        <w:tabs>
          <w:tab w:val="left" w:pos="993"/>
        </w:tabs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документ, подтверждающий государственную регистрацию Общества; </w:t>
      </w:r>
    </w:p>
    <w:p w:rsidR="00CD45BB" w:rsidRDefault="00CD45BB" w:rsidP="003B2D6C">
      <w:pPr>
        <w:pStyle w:val="BodyText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документы, подтверждающие права Общества на имущество, находящееся на </w:t>
      </w:r>
      <w:r>
        <w:rPr>
          <w:sz w:val="28"/>
          <w:szCs w:val="28"/>
        </w:rPr>
        <w:t xml:space="preserve">его балансе; </w:t>
      </w:r>
    </w:p>
    <w:p w:rsidR="00CD45BB" w:rsidRDefault="00CD45BB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внутренние документы Общества;</w:t>
      </w:r>
    </w:p>
    <w:p w:rsidR="00CD45BB" w:rsidRDefault="00CD45BB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положения о филиалах и представительствах Общества; </w:t>
      </w:r>
    </w:p>
    <w:p w:rsidR="00CD45BB" w:rsidRDefault="00CD45BB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решения единственного участника Общества;</w:t>
      </w:r>
    </w:p>
    <w:p w:rsidR="00CD45BB" w:rsidRDefault="00CD45BB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заключения аудитора, государственных и муниципальных органов финансового контроля; </w:t>
      </w:r>
    </w:p>
    <w:p w:rsidR="00CD45BB" w:rsidRDefault="00CD45BB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иные документы, предусмотренные федеральными законами и иными правовыми актами Общества, решениями единственного участника Общества </w:t>
      </w:r>
      <w:r>
        <w:rPr>
          <w:sz w:val="28"/>
          <w:szCs w:val="28"/>
        </w:rPr>
        <w:br/>
        <w:t xml:space="preserve">и единоличного исполнительного органа Общества. </w:t>
      </w:r>
    </w:p>
    <w:p w:rsidR="00CD45BB" w:rsidRDefault="00CD45BB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 xml:space="preserve">Общество хранит указанные документы по месту нахождения </w:t>
      </w:r>
      <w:r>
        <w:rPr>
          <w:sz w:val="28"/>
          <w:szCs w:val="28"/>
        </w:rPr>
        <w:br/>
        <w:t xml:space="preserve">его единоличного исполнительного органа или в ином месте, известном </w:t>
      </w:r>
      <w:r>
        <w:rPr>
          <w:sz w:val="28"/>
          <w:szCs w:val="28"/>
        </w:rPr>
        <w:br/>
        <w:t xml:space="preserve">и доступном участнику Общества. </w:t>
      </w:r>
    </w:p>
    <w:p w:rsidR="00CD45BB" w:rsidRDefault="00CD45BB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  <w:t xml:space="preserve">Общество обязано обеспечивать участникам Общества доступ </w:t>
      </w:r>
      <w:r>
        <w:rPr>
          <w:sz w:val="28"/>
          <w:szCs w:val="28"/>
        </w:rPr>
        <w:br/>
        <w:t xml:space="preserve">к имеющимся у него судебным актам по спору, связанному с созданием Общества, управлением им или участием в нем, в том числе определения </w:t>
      </w:r>
      <w:r>
        <w:rPr>
          <w:sz w:val="28"/>
          <w:szCs w:val="28"/>
        </w:rPr>
        <w:br/>
        <w:t>о возбуждении арбитражным судом производства по делу и принятии искового заявления или заявления, об изменении основания или предмета ранее заявленного иска.</w:t>
      </w:r>
    </w:p>
    <w:p w:rsidR="00CD45BB" w:rsidRDefault="00CD45BB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>
        <w:rPr>
          <w:sz w:val="28"/>
          <w:szCs w:val="28"/>
        </w:rPr>
        <w:tab/>
        <w:t xml:space="preserve">Общество по требованию участника Общества обязано обеспечить ему доступ к документам, предусмотренным пунктами 11.1 и 11.3 настоящего Устава. В течении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Общества. Общество по требованию участника Общества обязано предоставить ему копии указанных документов. </w:t>
      </w:r>
    </w:p>
    <w:p w:rsidR="00CD45BB" w:rsidRDefault="00CD45BB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  <w:t xml:space="preserve">Требование о предоставлении информации и документов должно содержать данные, позволяющие определенно установить характер и объем запрашиваемой информации, и перечень требуемых документов. </w:t>
      </w:r>
    </w:p>
    <w:p w:rsidR="00CD45BB" w:rsidRDefault="00CD45BB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  <w:t xml:space="preserve">Информация об Обществе и документы, касающиеся деятельности Общества, должны быть представлены Обществом государственным </w:t>
      </w:r>
      <w:r>
        <w:rPr>
          <w:sz w:val="28"/>
          <w:szCs w:val="28"/>
        </w:rPr>
        <w:br/>
        <w:t>и муниципальным органам в порядке и сроки, установленные законодательством РФ.</w:t>
      </w:r>
    </w:p>
    <w:p w:rsidR="00CD45BB" w:rsidRDefault="00CD45BB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11.7.</w:t>
      </w:r>
      <w:r>
        <w:rPr>
          <w:sz w:val="28"/>
          <w:szCs w:val="28"/>
        </w:rPr>
        <w:tab/>
        <w:t xml:space="preserve">В случае реорганизации или ликвидации Общества </w:t>
      </w:r>
      <w:r>
        <w:rPr>
          <w:sz w:val="28"/>
          <w:szCs w:val="28"/>
        </w:rPr>
        <w:br/>
        <w:t xml:space="preserve">все его документы, включая кадастровые документы, передаются правопреемнику либо на хранение в государственный архив в соответствии </w:t>
      </w:r>
      <w:r>
        <w:rPr>
          <w:sz w:val="28"/>
          <w:szCs w:val="28"/>
        </w:rPr>
        <w:br/>
        <w:t>с действующим законодательством.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Реорганизация и ликвидация Общества</w:t>
      </w: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>
        <w:rPr>
          <w:sz w:val="28"/>
          <w:szCs w:val="28"/>
        </w:rPr>
        <w:tab/>
        <w:t>Реорганизация Общества (слияние, присоединение, разделение, выделение, преобразование) осуществляется по решению Участника.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 законом, реорганизация Общества в форме его разделения или выделения из его состава одного </w:t>
      </w:r>
      <w:r>
        <w:rPr>
          <w:sz w:val="28"/>
          <w:szCs w:val="28"/>
        </w:rPr>
        <w:br/>
        <w:t>или нескольких юридических лиц может быть осуществлена по решению уполномоченных государственных органов или по решению суда.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федеральным законом, реорганизация Общества в форме слияния, присоединения или преобразования может</w:t>
      </w:r>
      <w:r>
        <w:rPr>
          <w:sz w:val="28"/>
          <w:szCs w:val="28"/>
        </w:rPr>
        <w:br/>
        <w:t>быть осуществлена лишь с согласия уполномоченных государственных органов.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считается реорганизованным, за исключением реорганизации </w:t>
      </w:r>
      <w:r>
        <w:rPr>
          <w:sz w:val="28"/>
          <w:szCs w:val="28"/>
        </w:rPr>
        <w:br/>
        <w:t>в форме присоединения, с момента регистрации вновь возникших юридических лиц.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в форме присоединения к нему другого юридического лица Общество будет считаться реорганизованным с момента внесения </w:t>
      </w:r>
      <w:r>
        <w:rPr>
          <w:sz w:val="28"/>
          <w:szCs w:val="28"/>
        </w:rPr>
        <w:br/>
        <w:t>в Единый государственный реестр юридических лиц записи о прекращении деятельности присоединенного юридического лица.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 xml:space="preserve">Ликвидация Общества влечет его прекращение без перехода прав </w:t>
      </w:r>
      <w:r>
        <w:rPr>
          <w:sz w:val="28"/>
          <w:szCs w:val="28"/>
        </w:rPr>
        <w:br/>
        <w:t>и обязанностей в порядке правопреемства к другим лицам.</w:t>
      </w:r>
    </w:p>
    <w:p w:rsidR="00CD45BB" w:rsidRDefault="00CD45BB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может быть ликвидировано:</w:t>
      </w:r>
    </w:p>
    <w:p w:rsidR="00CD45BB" w:rsidRDefault="00CD45BB" w:rsidP="00502C1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решению Участника;</w:t>
      </w:r>
    </w:p>
    <w:p w:rsidR="00CD45BB" w:rsidRDefault="00CD45BB" w:rsidP="00502C1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решению суда по основаниям, предусмотренным Гражданским кодексом Российской Федерации. Порядок ликвидации, в том числе в случае признания Общества банкротом или объявления им о своем банкротстве, регламентируется законодательством.</w:t>
      </w: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Заключительные положения</w:t>
      </w:r>
    </w:p>
    <w:p w:rsidR="00CD45BB" w:rsidRDefault="00CD45BB" w:rsidP="00502C1F">
      <w:pPr>
        <w:ind w:firstLine="708"/>
        <w:jc w:val="center"/>
        <w:rPr>
          <w:b/>
          <w:bCs/>
          <w:sz w:val="28"/>
          <w:szCs w:val="28"/>
        </w:rPr>
      </w:pPr>
    </w:p>
    <w:p w:rsidR="00CD45BB" w:rsidRDefault="00CD45BB" w:rsidP="00502C1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sz w:val="28"/>
          <w:szCs w:val="28"/>
        </w:rPr>
        <w:tab/>
        <w:t xml:space="preserve">В случае признания в установленном законодательством порядке недействительными одного или нескольких пунктов (подпунктов) или разделов Устава, действие данных пунктов (подпунктов) и разделов прекращается. Прекращение действия отдельных пунктов (подпунктов) и разделов устава </w:t>
      </w:r>
      <w:r>
        <w:rPr>
          <w:sz w:val="28"/>
          <w:szCs w:val="28"/>
        </w:rPr>
        <w:br/>
        <w:t>не влияет на действительность устава в целом.</w:t>
      </w:r>
    </w:p>
    <w:p w:rsidR="00CD45BB" w:rsidRDefault="00CD45BB" w:rsidP="00502C1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13.2.</w:t>
      </w:r>
      <w:r>
        <w:rPr>
          <w:rStyle w:val="10"/>
          <w:sz w:val="28"/>
          <w:szCs w:val="28"/>
        </w:rPr>
        <w:tab/>
        <w:t xml:space="preserve">В случае вступления в силу изменений законодательства, </w:t>
      </w:r>
      <w:r>
        <w:rPr>
          <w:rStyle w:val="10"/>
          <w:sz w:val="28"/>
          <w:szCs w:val="28"/>
        </w:rPr>
        <w:br/>
        <w:t>в результате которых отдельные пункты (подпункты) или разделы устава входят в противоречие с ними, Общество руководствуется вступившими в силу изменениями законодательства.</w:t>
      </w:r>
    </w:p>
    <w:p w:rsidR="00CD45BB" w:rsidRPr="008928DE" w:rsidRDefault="00CD45BB">
      <w:pPr>
        <w:rPr>
          <w:sz w:val="28"/>
          <w:szCs w:val="28"/>
        </w:rPr>
      </w:pPr>
    </w:p>
    <w:sectPr w:rsidR="00CD45BB" w:rsidRPr="008928DE" w:rsidSect="00167649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BB" w:rsidRDefault="00CD45BB" w:rsidP="00167649">
      <w:r>
        <w:separator/>
      </w:r>
    </w:p>
  </w:endnote>
  <w:endnote w:type="continuationSeparator" w:id="0">
    <w:p w:rsidR="00CD45BB" w:rsidRDefault="00CD45BB" w:rsidP="0016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BB" w:rsidRDefault="00CD45BB" w:rsidP="00167649">
      <w:r>
        <w:separator/>
      </w:r>
    </w:p>
  </w:footnote>
  <w:footnote w:type="continuationSeparator" w:id="0">
    <w:p w:rsidR="00CD45BB" w:rsidRDefault="00CD45BB" w:rsidP="0016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BB" w:rsidRDefault="00CD45B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D45BB" w:rsidRDefault="00CD45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4391"/>
        </w:tabs>
        <w:ind w:left="4391"/>
      </w:pPr>
      <w:rPr>
        <w:rFonts w:ascii="Times New Roman" w:hAnsi="Times New Roman"/>
      </w:rPr>
    </w:lvl>
    <w:lvl w:ilvl="1">
      <w:numFmt w:val="decimal"/>
      <w:suff w:val="nothing"/>
      <w:lvlText w:val="%2"/>
      <w:lvlJc w:val="left"/>
      <w:pPr>
        <w:tabs>
          <w:tab w:val="num" w:pos="3540"/>
        </w:tabs>
        <w:ind w:left="354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3540"/>
        </w:tabs>
        <w:ind w:left="354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3540"/>
        </w:tabs>
        <w:ind w:left="354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3540"/>
        </w:tabs>
        <w:ind w:left="354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3540"/>
        </w:tabs>
        <w:ind w:left="354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3540"/>
        </w:tabs>
        <w:ind w:left="354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3540"/>
        </w:tabs>
        <w:ind w:left="354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3540"/>
        </w:tabs>
        <w:ind w:left="3540"/>
      </w:pPr>
      <w:rPr>
        <w:rFonts w:cs="Times New Roman"/>
      </w:rPr>
    </w:lvl>
  </w:abstractNum>
  <w:abstractNum w:abstractNumId="1">
    <w:nsid w:val="01FB2296"/>
    <w:multiLevelType w:val="multilevel"/>
    <w:tmpl w:val="269452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5D013D"/>
    <w:multiLevelType w:val="multilevel"/>
    <w:tmpl w:val="42D2D91A"/>
    <w:lvl w:ilvl="0">
      <w:start w:val="1"/>
      <w:numFmt w:val="decimal"/>
      <w:lvlText w:val="%1."/>
      <w:lvlJc w:val="left"/>
      <w:pPr>
        <w:ind w:left="2098" w:hanging="153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4" w:hanging="14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07" w:hanging="14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50" w:hanging="14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93" w:hanging="14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cs="Times New Roman"/>
      </w:rPr>
    </w:lvl>
  </w:abstractNum>
  <w:abstractNum w:abstractNumId="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5D906F1"/>
    <w:multiLevelType w:val="hybridMultilevel"/>
    <w:tmpl w:val="0EFE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12344B"/>
    <w:multiLevelType w:val="hybridMultilevel"/>
    <w:tmpl w:val="EFC8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04B0"/>
    <w:rsid w:val="000715D7"/>
    <w:rsid w:val="00093058"/>
    <w:rsid w:val="00094C55"/>
    <w:rsid w:val="0009580C"/>
    <w:rsid w:val="000B67CC"/>
    <w:rsid w:val="000D1048"/>
    <w:rsid w:val="000D6068"/>
    <w:rsid w:val="00101A5A"/>
    <w:rsid w:val="00125971"/>
    <w:rsid w:val="00144B54"/>
    <w:rsid w:val="00145B41"/>
    <w:rsid w:val="00167649"/>
    <w:rsid w:val="001705AC"/>
    <w:rsid w:val="0018659E"/>
    <w:rsid w:val="00193625"/>
    <w:rsid w:val="001946E5"/>
    <w:rsid w:val="001A4458"/>
    <w:rsid w:val="001A51A9"/>
    <w:rsid w:val="001C3F39"/>
    <w:rsid w:val="001E3B32"/>
    <w:rsid w:val="0020296B"/>
    <w:rsid w:val="0021465F"/>
    <w:rsid w:val="002236DB"/>
    <w:rsid w:val="002271FC"/>
    <w:rsid w:val="00231F4A"/>
    <w:rsid w:val="00243BC2"/>
    <w:rsid w:val="00244051"/>
    <w:rsid w:val="00250130"/>
    <w:rsid w:val="002710BC"/>
    <w:rsid w:val="00272044"/>
    <w:rsid w:val="00274D36"/>
    <w:rsid w:val="00277F51"/>
    <w:rsid w:val="002A502A"/>
    <w:rsid w:val="002D69D4"/>
    <w:rsid w:val="00310660"/>
    <w:rsid w:val="00310C4C"/>
    <w:rsid w:val="00322489"/>
    <w:rsid w:val="00332417"/>
    <w:rsid w:val="00360B0E"/>
    <w:rsid w:val="003A4637"/>
    <w:rsid w:val="003B2D6C"/>
    <w:rsid w:val="003D7301"/>
    <w:rsid w:val="003F00DA"/>
    <w:rsid w:val="003F3A38"/>
    <w:rsid w:val="00466094"/>
    <w:rsid w:val="0048661E"/>
    <w:rsid w:val="00490AF2"/>
    <w:rsid w:val="004A7ADC"/>
    <w:rsid w:val="004B015D"/>
    <w:rsid w:val="004C16FF"/>
    <w:rsid w:val="004D4851"/>
    <w:rsid w:val="004E74CF"/>
    <w:rsid w:val="005001F0"/>
    <w:rsid w:val="00502C1F"/>
    <w:rsid w:val="005052A7"/>
    <w:rsid w:val="00506A70"/>
    <w:rsid w:val="005133DD"/>
    <w:rsid w:val="00527A3D"/>
    <w:rsid w:val="005344B9"/>
    <w:rsid w:val="00542865"/>
    <w:rsid w:val="00563CC5"/>
    <w:rsid w:val="00576B72"/>
    <w:rsid w:val="005807B7"/>
    <w:rsid w:val="00593CB3"/>
    <w:rsid w:val="005C662C"/>
    <w:rsid w:val="005D78C8"/>
    <w:rsid w:val="005F526B"/>
    <w:rsid w:val="00613545"/>
    <w:rsid w:val="0062066A"/>
    <w:rsid w:val="00622BA7"/>
    <w:rsid w:val="00675782"/>
    <w:rsid w:val="006A74E1"/>
    <w:rsid w:val="006C775E"/>
    <w:rsid w:val="006F500F"/>
    <w:rsid w:val="00737295"/>
    <w:rsid w:val="00797F9F"/>
    <w:rsid w:val="007C0C65"/>
    <w:rsid w:val="007E1BE7"/>
    <w:rsid w:val="007F4DD0"/>
    <w:rsid w:val="007F4FB0"/>
    <w:rsid w:val="00821ADA"/>
    <w:rsid w:val="00822888"/>
    <w:rsid w:val="008264FB"/>
    <w:rsid w:val="00856CF3"/>
    <w:rsid w:val="00860A1C"/>
    <w:rsid w:val="00871FE1"/>
    <w:rsid w:val="00882D3C"/>
    <w:rsid w:val="008928DE"/>
    <w:rsid w:val="00893155"/>
    <w:rsid w:val="008B1727"/>
    <w:rsid w:val="008C55B8"/>
    <w:rsid w:val="008D4445"/>
    <w:rsid w:val="008E0E09"/>
    <w:rsid w:val="008E3063"/>
    <w:rsid w:val="008F7D90"/>
    <w:rsid w:val="009045D3"/>
    <w:rsid w:val="0092142E"/>
    <w:rsid w:val="00931585"/>
    <w:rsid w:val="0098702A"/>
    <w:rsid w:val="009B2F15"/>
    <w:rsid w:val="009B6221"/>
    <w:rsid w:val="009D139A"/>
    <w:rsid w:val="00A54EF9"/>
    <w:rsid w:val="00A63735"/>
    <w:rsid w:val="00A63BEE"/>
    <w:rsid w:val="00A70DD4"/>
    <w:rsid w:val="00A819DD"/>
    <w:rsid w:val="00A92987"/>
    <w:rsid w:val="00A93421"/>
    <w:rsid w:val="00AA423B"/>
    <w:rsid w:val="00AA4D5D"/>
    <w:rsid w:val="00AC3F9F"/>
    <w:rsid w:val="00AF5DDB"/>
    <w:rsid w:val="00B3499D"/>
    <w:rsid w:val="00B40AE8"/>
    <w:rsid w:val="00B43EC8"/>
    <w:rsid w:val="00B666FD"/>
    <w:rsid w:val="00B90B3D"/>
    <w:rsid w:val="00BC4047"/>
    <w:rsid w:val="00BD0626"/>
    <w:rsid w:val="00BD2AF9"/>
    <w:rsid w:val="00C0141D"/>
    <w:rsid w:val="00C223BF"/>
    <w:rsid w:val="00C3704C"/>
    <w:rsid w:val="00C46588"/>
    <w:rsid w:val="00C54A45"/>
    <w:rsid w:val="00C6559A"/>
    <w:rsid w:val="00C717B8"/>
    <w:rsid w:val="00C90E70"/>
    <w:rsid w:val="00CB088D"/>
    <w:rsid w:val="00CB27B8"/>
    <w:rsid w:val="00CC2216"/>
    <w:rsid w:val="00CD45BB"/>
    <w:rsid w:val="00CD5AFE"/>
    <w:rsid w:val="00CE6CCB"/>
    <w:rsid w:val="00CE7826"/>
    <w:rsid w:val="00D012EB"/>
    <w:rsid w:val="00D0242B"/>
    <w:rsid w:val="00D038FF"/>
    <w:rsid w:val="00D04C24"/>
    <w:rsid w:val="00D113AA"/>
    <w:rsid w:val="00D15B5C"/>
    <w:rsid w:val="00D15FD4"/>
    <w:rsid w:val="00D169F6"/>
    <w:rsid w:val="00D2611F"/>
    <w:rsid w:val="00D26EF9"/>
    <w:rsid w:val="00D317A6"/>
    <w:rsid w:val="00D460E2"/>
    <w:rsid w:val="00D61ECA"/>
    <w:rsid w:val="00DC1E1C"/>
    <w:rsid w:val="00E04AFA"/>
    <w:rsid w:val="00E17D00"/>
    <w:rsid w:val="00E43242"/>
    <w:rsid w:val="00E553BF"/>
    <w:rsid w:val="00E637DF"/>
    <w:rsid w:val="00E823F7"/>
    <w:rsid w:val="00E849FE"/>
    <w:rsid w:val="00EA3841"/>
    <w:rsid w:val="00EB113C"/>
    <w:rsid w:val="00EC27CF"/>
    <w:rsid w:val="00EC4EEF"/>
    <w:rsid w:val="00ED2D67"/>
    <w:rsid w:val="00F042EF"/>
    <w:rsid w:val="00F04A3C"/>
    <w:rsid w:val="00F140D2"/>
    <w:rsid w:val="00F2116E"/>
    <w:rsid w:val="00F26762"/>
    <w:rsid w:val="00F27E47"/>
    <w:rsid w:val="00F32D76"/>
    <w:rsid w:val="00F642B0"/>
    <w:rsid w:val="00F75D63"/>
    <w:rsid w:val="00FC4F1B"/>
    <w:rsid w:val="00FF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5A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705AC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  <w:szCs w:val="20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3C"/>
    <w:rPr>
      <w:rFonts w:ascii="Tahoma" w:hAnsi="Tahoma" w:cs="Tahoma"/>
      <w:sz w:val="16"/>
      <w:szCs w:val="16"/>
    </w:rPr>
  </w:style>
  <w:style w:type="character" w:customStyle="1" w:styleId="fontstyle01">
    <w:name w:val="fontstyle01"/>
    <w:uiPriority w:val="99"/>
    <w:rsid w:val="001705AC"/>
    <w:rPr>
      <w:rFonts w:ascii="Times New Roman" w:hAnsi="Times New Roman"/>
      <w:color w:val="000000"/>
      <w:sz w:val="26"/>
    </w:rPr>
  </w:style>
  <w:style w:type="character" w:customStyle="1" w:styleId="copytarget">
    <w:name w:val="copy_target"/>
    <w:basedOn w:val="DefaultParagraphFont"/>
    <w:uiPriority w:val="99"/>
    <w:rsid w:val="001705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76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76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676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64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67C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B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B67CC"/>
    <w:rPr>
      <w:rFonts w:ascii="Courier New" w:hAnsi="Courier New" w:cs="Courier New"/>
    </w:rPr>
  </w:style>
  <w:style w:type="paragraph" w:customStyle="1" w:styleId="1">
    <w:name w:val="Обычный (веб)1"/>
    <w:uiPriority w:val="99"/>
    <w:rsid w:val="000B67CC"/>
    <w:pPr>
      <w:widowControl w:val="0"/>
      <w:suppressAutoHyphens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B67CC"/>
  </w:style>
  <w:style w:type="paragraph" w:customStyle="1" w:styleId="31">
    <w:name w:val="Основной текст с отступом 31"/>
    <w:basedOn w:val="Normal"/>
    <w:uiPriority w:val="99"/>
    <w:rsid w:val="000B67CC"/>
    <w:pPr>
      <w:widowControl w:val="0"/>
      <w:ind w:firstLine="567"/>
    </w:pPr>
    <w:rPr>
      <w:sz w:val="28"/>
      <w:szCs w:val="28"/>
    </w:rPr>
  </w:style>
  <w:style w:type="paragraph" w:customStyle="1" w:styleId="11">
    <w:name w:val="Основной текст1"/>
    <w:basedOn w:val="Normal"/>
    <w:link w:val="a"/>
    <w:uiPriority w:val="99"/>
    <w:rsid w:val="000B67CC"/>
    <w:pPr>
      <w:widowControl w:val="0"/>
      <w:shd w:val="clear" w:color="auto" w:fill="FFFFFF"/>
      <w:suppressAutoHyphens/>
      <w:spacing w:line="322" w:lineRule="exact"/>
      <w:jc w:val="both"/>
    </w:pPr>
    <w:rPr>
      <w:spacing w:val="1"/>
      <w:szCs w:val="20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0B67CC"/>
    <w:rPr>
      <w:rFonts w:ascii="Times New Roman" w:hAnsi="Times New Roman" w:cs="Times New Roman"/>
      <w:spacing w:val="1"/>
      <w:sz w:val="24"/>
      <w:shd w:val="clear" w:color="auto" w:fill="FFFFFF"/>
    </w:rPr>
  </w:style>
  <w:style w:type="paragraph" w:customStyle="1" w:styleId="12">
    <w:name w:val="Заголовок №1"/>
    <w:basedOn w:val="Normal"/>
    <w:uiPriority w:val="99"/>
    <w:rsid w:val="000B67CC"/>
    <w:pPr>
      <w:widowControl w:val="0"/>
      <w:shd w:val="clear" w:color="auto" w:fill="FFFFFF"/>
      <w:suppressAutoHyphens/>
      <w:spacing w:after="360" w:line="240" w:lineRule="atLeast"/>
      <w:ind w:hanging="800"/>
      <w:jc w:val="both"/>
    </w:pPr>
    <w:rPr>
      <w:b/>
      <w:bCs/>
      <w:szCs w:val="20"/>
    </w:rPr>
  </w:style>
  <w:style w:type="paragraph" w:styleId="BodyText">
    <w:name w:val="Body Text"/>
    <w:basedOn w:val="Normal"/>
    <w:link w:val="BodyTextChar"/>
    <w:uiPriority w:val="99"/>
    <w:rsid w:val="000B67CC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67C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4E066125BEC137F6E0A1838A7DCA61AE833E0B2E26746F2BE75C975B41E7C9AC94B8238FE192D32B9C6411dBE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214E066125BEC137F6E0A1838A7DCA61AE833E0F2A26746F2BE75C975B41E7C9AC94B8238FE192D32B9C6411dBEA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214E066125BEC137F6E0A1838A7DCA61AE833E0F2A26746F2BE75C975B41E7C9AC94B8238FE192D32B9C6411dBEA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214E066125BEC137F6E0A1838A7DCA61AE833E0B2E26746F2BE75C975B41E7C9AC94B8238FE192D32B9C6411dB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5790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унитарного предприятия Грайворонского городского округа «Универсал»</dc:title>
  <dc:subject/>
  <dc:creator>Юля</dc:creator>
  <cp:keywords/>
  <dc:description/>
  <cp:lastModifiedBy>Пользователь Windows</cp:lastModifiedBy>
  <cp:revision>2</cp:revision>
  <cp:lastPrinted>2020-11-09T11:14:00Z</cp:lastPrinted>
  <dcterms:created xsi:type="dcterms:W3CDTF">2020-11-18T07:07:00Z</dcterms:created>
  <dcterms:modified xsi:type="dcterms:W3CDTF">2020-11-18T07:07:00Z</dcterms:modified>
</cp:coreProperties>
</file>