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AA6377" w:rsidRDefault="000E2015" w:rsidP="00AA6377">
            <w:pPr>
              <w:jc w:val="center"/>
              <w:rPr>
                <w:b/>
                <w:sz w:val="28"/>
                <w:szCs w:val="28"/>
              </w:rPr>
            </w:pPr>
            <w:r w:rsidRPr="00D26EF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осуществлении банковского сопровождения контрактов </w:t>
            </w:r>
            <w:r w:rsidRPr="00D26EF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E2015" w:rsidRPr="000E2015" w:rsidRDefault="000E2015" w:rsidP="000E2015">
      <w:pPr>
        <w:pStyle w:val="30"/>
        <w:shd w:val="clear" w:color="auto" w:fill="auto"/>
        <w:tabs>
          <w:tab w:val="left" w:pos="1134"/>
        </w:tabs>
        <w:spacing w:before="0" w:after="0" w:line="240" w:lineRule="auto"/>
        <w:ind w:left="20" w:firstLine="660"/>
        <w:rPr>
          <w:rFonts w:ascii="Times New Roman" w:hAnsi="Times New Roman" w:cs="Times New Roman"/>
          <w:b w:val="0"/>
          <w:spacing w:val="40"/>
          <w:sz w:val="28"/>
          <w:szCs w:val="28"/>
        </w:rPr>
      </w:pPr>
      <w:r w:rsidRPr="000E201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0E2015">
          <w:rPr>
            <w:rFonts w:ascii="Times New Roman" w:hAnsi="Times New Roman" w:cs="Times New Roman"/>
            <w:b w:val="0"/>
            <w:sz w:val="28"/>
            <w:szCs w:val="28"/>
          </w:rPr>
          <w:t>частью 2 статьи 35</w:t>
        </w:r>
      </w:hyperlink>
      <w:r w:rsidRPr="000E201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0E2015">
        <w:rPr>
          <w:rFonts w:ascii="Times New Roman" w:hAnsi="Times New Roman" w:cs="Times New Roman"/>
          <w:b w:val="0"/>
          <w:sz w:val="28"/>
          <w:szCs w:val="28"/>
        </w:rPr>
        <w:t xml:space="preserve">5 апреля 2013 года №44-ФЗ «О контрактной системе в сфере закупок товаров, работ, услуг для обеспечения государственных и муниципальных нужд», Федеральным </w:t>
      </w:r>
      <w:hyperlink r:id="rId9" w:history="1">
        <w:r w:rsidRPr="000E201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E201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0E2015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20 сентября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E2015">
        <w:rPr>
          <w:rFonts w:ascii="Times New Roman" w:hAnsi="Times New Roman" w:cs="Times New Roman"/>
          <w:b w:val="0"/>
          <w:sz w:val="28"/>
          <w:szCs w:val="28"/>
        </w:rPr>
        <w:t>2014 года №963 «Об осуществлении банков</w:t>
      </w:r>
      <w:r>
        <w:rPr>
          <w:rFonts w:ascii="Times New Roman" w:hAnsi="Times New Roman" w:cs="Times New Roman"/>
          <w:b w:val="0"/>
          <w:sz w:val="28"/>
          <w:szCs w:val="28"/>
        </w:rPr>
        <w:t>ского сопровождения контрактов»</w:t>
      </w:r>
      <w:r w:rsidRPr="000E20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2015">
        <w:rPr>
          <w:rFonts w:ascii="Times New Roman" w:hAnsi="Times New Roman" w:cs="Times New Roman"/>
          <w:spacing w:val="40"/>
          <w:sz w:val="28"/>
          <w:szCs w:val="28"/>
        </w:rPr>
        <w:t>постановля</w:t>
      </w:r>
      <w:r w:rsidRPr="000E2015">
        <w:rPr>
          <w:rFonts w:ascii="Times New Roman" w:hAnsi="Times New Roman" w:cs="Times New Roman"/>
          <w:sz w:val="28"/>
          <w:szCs w:val="28"/>
        </w:rPr>
        <w:t>ю:</w:t>
      </w:r>
    </w:p>
    <w:p w:rsidR="000E2015" w:rsidRPr="000E2015" w:rsidRDefault="000E2015" w:rsidP="00A206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 w:rsidRPr="000E2015">
        <w:rPr>
          <w:sz w:val="28"/>
          <w:szCs w:val="28"/>
        </w:rPr>
        <w:t xml:space="preserve">Установить, что банковское сопровождение контрактов, предметом которых являются поставки товаров, выполнение работ, оказание услуг </w:t>
      </w:r>
      <w:r>
        <w:rPr>
          <w:sz w:val="28"/>
          <w:szCs w:val="28"/>
        </w:rPr>
        <w:br/>
      </w:r>
      <w:r w:rsidRPr="000E2015">
        <w:rPr>
          <w:sz w:val="28"/>
          <w:szCs w:val="28"/>
        </w:rPr>
        <w:t xml:space="preserve">для обеспечения муниципальных нужд администрации Грайворонского городского округа, осуществляется в соответствии с </w:t>
      </w:r>
      <w:hyperlink r:id="rId10" w:history="1">
        <w:r w:rsidRPr="000E2015">
          <w:rPr>
            <w:sz w:val="28"/>
            <w:szCs w:val="28"/>
          </w:rPr>
          <w:t>Правилами</w:t>
        </w:r>
      </w:hyperlink>
      <w:r w:rsidRPr="000E2015">
        <w:rPr>
          <w:sz w:val="28"/>
          <w:szCs w:val="28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 сентября 2014 года </w:t>
      </w:r>
      <w:r>
        <w:rPr>
          <w:sz w:val="28"/>
          <w:szCs w:val="28"/>
        </w:rPr>
        <w:t>№</w:t>
      </w:r>
      <w:r w:rsidRPr="000E2015">
        <w:rPr>
          <w:sz w:val="28"/>
          <w:szCs w:val="28"/>
        </w:rPr>
        <w:t xml:space="preserve"> 963 </w:t>
      </w:r>
      <w:r>
        <w:rPr>
          <w:sz w:val="28"/>
          <w:szCs w:val="28"/>
        </w:rPr>
        <w:br/>
        <w:t>«</w:t>
      </w:r>
      <w:r w:rsidRPr="000E2015">
        <w:rPr>
          <w:sz w:val="28"/>
          <w:szCs w:val="28"/>
        </w:rPr>
        <w:t>Об осуществлении банковского сопровождения контрактов</w:t>
      </w:r>
      <w:r>
        <w:rPr>
          <w:sz w:val="28"/>
          <w:szCs w:val="28"/>
        </w:rPr>
        <w:t>»</w:t>
      </w:r>
      <w:r w:rsidRPr="000E2015">
        <w:rPr>
          <w:sz w:val="28"/>
          <w:szCs w:val="28"/>
        </w:rPr>
        <w:t>.</w:t>
      </w:r>
    </w:p>
    <w:p w:rsidR="00A206E3" w:rsidRDefault="00A206E3" w:rsidP="00A206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банковское сопровождение контрактов, предметом которых являются поставки товаров, выполнение работ, оказание услуг </w:t>
      </w:r>
      <w:r>
        <w:rPr>
          <w:sz w:val="28"/>
          <w:szCs w:val="28"/>
        </w:rPr>
        <w:br/>
        <w:t>для обеспечения муниципальных нужд, осуществляется в следующих случаях:</w:t>
      </w:r>
    </w:p>
    <w:p w:rsidR="00A206E3" w:rsidRPr="00E279C7" w:rsidRDefault="00A206E3" w:rsidP="00A206E3">
      <w:pPr>
        <w:tabs>
          <w:tab w:val="left" w:pos="993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 w:rsidRPr="00E279C7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E279C7">
        <w:rPr>
          <w:sz w:val="28"/>
          <w:szCs w:val="28"/>
        </w:rPr>
        <w:t xml:space="preserve">в отношении банковского сопровождения контракта, заключающегося </w:t>
      </w:r>
      <w:r>
        <w:rPr>
          <w:sz w:val="28"/>
          <w:szCs w:val="28"/>
        </w:rPr>
        <w:br/>
      </w:r>
      <w:r w:rsidRPr="00E279C7">
        <w:rPr>
          <w:sz w:val="28"/>
          <w:szCs w:val="28"/>
        </w:rPr>
        <w:t>в проведении банком мониторинга расчетов в рамках исполнения контракта:</w:t>
      </w:r>
    </w:p>
    <w:p w:rsidR="00A206E3" w:rsidRDefault="00A206E3" w:rsidP="00A206E3">
      <w:pPr>
        <w:tabs>
          <w:tab w:val="left" w:pos="993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 w:rsidRPr="00E279C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279C7">
        <w:rPr>
          <w:sz w:val="28"/>
          <w:szCs w:val="28"/>
        </w:rPr>
        <w:t>контракт с начальной (максимальной) ценой контракта, ценой контракта, заключаемого с единственным поставщиком (подрядчиком, исполнителем), не менее 200 млн рублей;</w:t>
      </w:r>
    </w:p>
    <w:p w:rsidR="00A206E3" w:rsidRPr="00E279C7" w:rsidRDefault="00A206E3" w:rsidP="00A206E3">
      <w:pPr>
        <w:tabs>
          <w:tab w:val="left" w:pos="993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 w:rsidRPr="00E279C7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279C7">
        <w:rPr>
          <w:sz w:val="28"/>
          <w:szCs w:val="28"/>
        </w:rPr>
        <w:t>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A206E3" w:rsidRDefault="00A206E3" w:rsidP="00A206E3">
      <w:pPr>
        <w:tabs>
          <w:tab w:val="left" w:pos="993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 w:rsidRPr="00E279C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E279C7">
        <w:rPr>
          <w:sz w:val="28"/>
          <w:szCs w:val="28"/>
        </w:rPr>
        <w:t xml:space="preserve">контракт с начальной (максимальной) ценой контракта, ценой контракта, заключаемого с единственным поставщиком (подрядчиком, исполнителем), не менее 5 млрд рублей. </w:t>
      </w:r>
    </w:p>
    <w:p w:rsidR="00A206E3" w:rsidRDefault="00A206E3" w:rsidP="00A206E3">
      <w:pPr>
        <w:tabs>
          <w:tab w:val="left" w:pos="993"/>
        </w:tabs>
        <w:autoSpaceDE w:val="0"/>
        <w:autoSpaceDN w:val="0"/>
        <w:adjustRightInd w:val="0"/>
        <w:ind w:lef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указанных случаях банковского сопровождения контракта привлечение банка осуществляет поставщик (подрядчик, исполнитель).</w:t>
      </w:r>
    </w:p>
    <w:p w:rsidR="000E2015" w:rsidRPr="000E2015" w:rsidRDefault="000E2015" w:rsidP="00A206E3">
      <w:pPr>
        <w:shd w:val="clear" w:color="auto" w:fill="FFFFFF"/>
        <w:tabs>
          <w:tab w:val="left" w:pos="993"/>
          <w:tab w:val="left" w:pos="1134"/>
        </w:tabs>
        <w:ind w:left="20" w:firstLine="660"/>
        <w:jc w:val="both"/>
        <w:rPr>
          <w:sz w:val="28"/>
          <w:szCs w:val="28"/>
        </w:rPr>
      </w:pPr>
      <w:r w:rsidRPr="000E2015">
        <w:rPr>
          <w:sz w:val="28"/>
          <w:szCs w:val="28"/>
        </w:rPr>
        <w:t>3.</w:t>
      </w:r>
      <w:r>
        <w:rPr>
          <w:sz w:val="28"/>
          <w:szCs w:val="28"/>
        </w:rPr>
        <w:tab/>
        <w:t>Признать</w:t>
      </w:r>
      <w:r w:rsidRPr="000E2015">
        <w:rPr>
          <w:sz w:val="28"/>
          <w:szCs w:val="28"/>
        </w:rPr>
        <w:t xml:space="preserve"> утратившим силу постановление администрации Грайворонского городского округа от 25 января 2019 года №22 </w:t>
      </w:r>
      <w:r>
        <w:rPr>
          <w:sz w:val="28"/>
          <w:szCs w:val="28"/>
        </w:rPr>
        <w:br/>
      </w:r>
      <w:r w:rsidRPr="000E2015">
        <w:rPr>
          <w:sz w:val="28"/>
          <w:szCs w:val="28"/>
        </w:rPr>
        <w:t>«Об определении случаев осуществления банковского сопровождения контрактов, предметом которых являются поставки товаров, выполнение работ,  оказание услуг для обеспечения муниципальных нужд Грайворонского городского округа».</w:t>
      </w:r>
    </w:p>
    <w:p w:rsidR="000E2015" w:rsidRPr="000E2015" w:rsidRDefault="000E2015" w:rsidP="00A206E3">
      <w:pPr>
        <w:tabs>
          <w:tab w:val="left" w:pos="993"/>
          <w:tab w:val="left" w:pos="1134"/>
        </w:tabs>
        <w:ind w:lef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015">
        <w:rPr>
          <w:sz w:val="28"/>
          <w:szCs w:val="28"/>
        </w:rPr>
        <w:t>.</w:t>
      </w:r>
      <w:r w:rsidRPr="000E2015">
        <w:rPr>
          <w:sz w:val="28"/>
          <w:szCs w:val="28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</w:t>
      </w:r>
      <w:r>
        <w:rPr>
          <w:sz w:val="28"/>
          <w:szCs w:val="28"/>
        </w:rPr>
        <w:br/>
      </w:r>
      <w:r w:rsidRPr="000E2015">
        <w:rPr>
          <w:sz w:val="28"/>
          <w:szCs w:val="28"/>
        </w:rPr>
        <w:t>на официальном сайте органов местного самоуправления Грайворонского городского округа (graivoron.ru).</w:t>
      </w:r>
    </w:p>
    <w:p w:rsidR="000E2015" w:rsidRPr="000E2015" w:rsidRDefault="000E2015" w:rsidP="00A206E3">
      <w:pPr>
        <w:pStyle w:val="a3"/>
        <w:tabs>
          <w:tab w:val="left" w:pos="993"/>
          <w:tab w:val="left" w:pos="1046"/>
          <w:tab w:val="left" w:pos="1134"/>
        </w:tabs>
        <w:spacing w:after="0"/>
        <w:ind w:left="20" w:firstLine="660"/>
        <w:jc w:val="both"/>
        <w:rPr>
          <w:sz w:val="28"/>
          <w:szCs w:val="28"/>
        </w:rPr>
      </w:pPr>
      <w:r w:rsidRPr="000E2015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E2015">
        <w:rPr>
          <w:sz w:val="28"/>
          <w:szCs w:val="28"/>
        </w:rPr>
        <w:t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</w:t>
      </w:r>
      <w:r>
        <w:rPr>
          <w:sz w:val="28"/>
          <w:szCs w:val="28"/>
        </w:rPr>
        <w:t xml:space="preserve"> </w:t>
      </w:r>
      <w:r w:rsidRPr="000E2015">
        <w:rPr>
          <w:sz w:val="28"/>
          <w:szCs w:val="28"/>
        </w:rPr>
        <w:t>Адаменко.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B3" w:rsidRDefault="00893AB3" w:rsidP="006476C5">
      <w:r>
        <w:separator/>
      </w:r>
    </w:p>
  </w:endnote>
  <w:endnote w:type="continuationSeparator" w:id="0">
    <w:p w:rsidR="00893AB3" w:rsidRDefault="00893AB3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B3" w:rsidRDefault="00893AB3" w:rsidP="006476C5">
      <w:r>
        <w:separator/>
      </w:r>
    </w:p>
  </w:footnote>
  <w:footnote w:type="continuationSeparator" w:id="0">
    <w:p w:rsidR="00893AB3" w:rsidRDefault="00893AB3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932C12" w:rsidP="006476C5">
        <w:pPr>
          <w:pStyle w:val="a9"/>
          <w:jc w:val="center"/>
        </w:pPr>
        <w:fldSimple w:instr=" PAGE   \* MERGEFORMAT ">
          <w:r w:rsidR="00DA6D2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985FE3"/>
    <w:multiLevelType w:val="hybridMultilevel"/>
    <w:tmpl w:val="67BC08E6"/>
    <w:lvl w:ilvl="0" w:tplc="A1D60AAA">
      <w:start w:val="1"/>
      <w:numFmt w:val="decimal"/>
      <w:lvlText w:val="%1."/>
      <w:lvlJc w:val="left"/>
      <w:pPr>
        <w:ind w:left="9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2015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9A9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01164"/>
    <w:rsid w:val="0062298C"/>
    <w:rsid w:val="00635365"/>
    <w:rsid w:val="006365D8"/>
    <w:rsid w:val="006476C5"/>
    <w:rsid w:val="0065129E"/>
    <w:rsid w:val="00691094"/>
    <w:rsid w:val="006C6E63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93AB3"/>
    <w:rsid w:val="008A1A65"/>
    <w:rsid w:val="008B17FB"/>
    <w:rsid w:val="008C3B04"/>
    <w:rsid w:val="008C7C1D"/>
    <w:rsid w:val="008F6C25"/>
    <w:rsid w:val="00913D0C"/>
    <w:rsid w:val="00932C12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D6474"/>
    <w:rsid w:val="00A15527"/>
    <w:rsid w:val="00A206E3"/>
    <w:rsid w:val="00A21FD8"/>
    <w:rsid w:val="00A34E3C"/>
    <w:rsid w:val="00A55CA2"/>
    <w:rsid w:val="00A624D3"/>
    <w:rsid w:val="00A66546"/>
    <w:rsid w:val="00A82BA6"/>
    <w:rsid w:val="00A83D11"/>
    <w:rsid w:val="00AA6377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91003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A6D24"/>
    <w:rsid w:val="00DB4266"/>
    <w:rsid w:val="00DC7C98"/>
    <w:rsid w:val="00DD2508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0E2015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E2015"/>
    <w:pPr>
      <w:shd w:val="clear" w:color="auto" w:fill="FFFFFF"/>
      <w:spacing w:before="3960" w:after="1380" w:line="322" w:lineRule="exact"/>
      <w:jc w:val="both"/>
    </w:pPr>
    <w:rPr>
      <w:rFonts w:ascii="Calibri" w:hAnsi="Calibri" w:cs="Calibr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1925A3DD1D54B1BCDF15C5BEAA4CBDAB35AC3C56225BE88C7F3EEAB95A167F946641C5783A29763u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E46A1D17375FA080F9293B23DDAC9F168E1FF3A641050E0CA1B33143C7D4FDEF63B0C8180FA99090209305802CBC4A4BA011F47C71FF3ErAC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1925A3DD1D54B1BCDF15C5BEAA4CBDAB358C0C26E25BE88C7F3EEAB69u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0E4E0-23E7-4481-BEB0-B9552858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2021-11-11T08:07:00Z</cp:lastPrinted>
  <dcterms:created xsi:type="dcterms:W3CDTF">2022-01-24T07:19:00Z</dcterms:created>
  <dcterms:modified xsi:type="dcterms:W3CDTF">2022-01-24T07:19:00Z</dcterms:modified>
</cp:coreProperties>
</file>