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674CF">
      <w:pPr>
        <w:ind w:right="140"/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1D3795" w:rsidRPr="00B1221A" w:rsidRDefault="001D3795" w:rsidP="0098702A"/>
    <w:p w:rsidR="00B1221A" w:rsidRPr="00B1221A" w:rsidRDefault="00B1221A" w:rsidP="0098702A"/>
    <w:tbl>
      <w:tblPr>
        <w:tblW w:w="9164" w:type="dxa"/>
        <w:tblLook w:val="01E0"/>
      </w:tblPr>
      <w:tblGrid>
        <w:gridCol w:w="5211"/>
        <w:gridCol w:w="3953"/>
      </w:tblGrid>
      <w:tr w:rsidR="00D15AD3" w:rsidRPr="005B793B" w:rsidTr="005B793B">
        <w:trPr>
          <w:trHeight w:val="812"/>
        </w:trPr>
        <w:tc>
          <w:tcPr>
            <w:tcW w:w="5211" w:type="dxa"/>
          </w:tcPr>
          <w:p w:rsidR="00D15AD3" w:rsidRPr="005B793B" w:rsidRDefault="00E14AB1" w:rsidP="007161A3">
            <w:pPr>
              <w:ind w:right="-111"/>
              <w:jc w:val="both"/>
              <w:rPr>
                <w:b/>
                <w:bCs/>
                <w:sz w:val="27"/>
                <w:szCs w:val="27"/>
              </w:rPr>
            </w:pPr>
            <w:r w:rsidRPr="005B793B">
              <w:rPr>
                <w:b/>
                <w:bCs/>
                <w:sz w:val="27"/>
                <w:szCs w:val="27"/>
              </w:rPr>
              <w:t>О внесении изменений</w:t>
            </w:r>
            <w:r w:rsidR="005B793B" w:rsidRPr="005B793B">
              <w:rPr>
                <w:b/>
                <w:bCs/>
                <w:sz w:val="27"/>
                <w:szCs w:val="27"/>
              </w:rPr>
              <w:t xml:space="preserve"> </w:t>
            </w:r>
            <w:r w:rsidRPr="005B793B">
              <w:rPr>
                <w:b/>
                <w:bCs/>
                <w:sz w:val="27"/>
                <w:szCs w:val="27"/>
              </w:rPr>
              <w:t>в постановление администрации Грайворонского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953" w:type="dxa"/>
          </w:tcPr>
          <w:p w:rsidR="00D15AD3" w:rsidRPr="005B793B" w:rsidRDefault="00D15AD3" w:rsidP="00D3521E">
            <w:pPr>
              <w:ind w:left="-108" w:right="-1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15AD3" w:rsidRPr="005B793B" w:rsidRDefault="00D15AD3" w:rsidP="00D3521E">
      <w:pPr>
        <w:tabs>
          <w:tab w:val="left" w:pos="1080"/>
        </w:tabs>
        <w:ind w:right="-1"/>
        <w:jc w:val="both"/>
        <w:rPr>
          <w:sz w:val="27"/>
          <w:szCs w:val="27"/>
        </w:rPr>
      </w:pPr>
    </w:p>
    <w:p w:rsidR="00D15AD3" w:rsidRPr="005B793B" w:rsidRDefault="00D15AD3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iCs/>
          <w:sz w:val="27"/>
          <w:szCs w:val="27"/>
        </w:rPr>
      </w:pPr>
      <w:r w:rsidRPr="005B793B">
        <w:rPr>
          <w:iCs/>
          <w:sz w:val="27"/>
          <w:szCs w:val="27"/>
        </w:rPr>
        <w:t xml:space="preserve">Для приведения нормативных правовых актов в соответствие действующему законодательству, руководствуясь Федеральным законом </w:t>
      </w:r>
      <w:r w:rsidR="005B793B">
        <w:rPr>
          <w:iCs/>
          <w:sz w:val="27"/>
          <w:szCs w:val="27"/>
        </w:rPr>
        <w:br/>
        <w:t>от 27 декабря 2019 года</w:t>
      </w:r>
      <w:r w:rsidRPr="005B793B">
        <w:rPr>
          <w:iCs/>
          <w:sz w:val="27"/>
          <w:szCs w:val="27"/>
        </w:rPr>
        <w:t xml:space="preserve">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5B793B">
        <w:rPr>
          <w:b/>
          <w:iCs/>
          <w:sz w:val="27"/>
          <w:szCs w:val="27"/>
        </w:rPr>
        <w:t>п о с т а н о в л я ю</w:t>
      </w:r>
      <w:r w:rsidRPr="005B793B">
        <w:rPr>
          <w:iCs/>
          <w:sz w:val="27"/>
          <w:szCs w:val="27"/>
        </w:rPr>
        <w:t>:</w:t>
      </w:r>
    </w:p>
    <w:p w:rsidR="00E14AB1" w:rsidRPr="005B793B" w:rsidRDefault="00E14AB1" w:rsidP="005B793B">
      <w:pPr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Внести следующие изменения в постановление администрации Грайворонского городского округа от 26.04.2021 №228 «Об утверждении административного регламента предоставления муниципальной услуги «Выдача градостроительного плана земельного участка» (далее - Постановление):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1.1. в административный регламент предоставления муниципальной услуги «Выдача градостроительного плана земельного участка»</w:t>
      </w:r>
      <w:r w:rsidR="005B793B" w:rsidRPr="005B793B">
        <w:rPr>
          <w:sz w:val="27"/>
          <w:szCs w:val="27"/>
        </w:rPr>
        <w:t xml:space="preserve"> </w:t>
      </w:r>
      <w:r w:rsidRPr="005B793B">
        <w:rPr>
          <w:sz w:val="27"/>
          <w:szCs w:val="27"/>
        </w:rPr>
        <w:t>«Регламент</w:t>
      </w:r>
      <w:r w:rsidR="005B793B" w:rsidRPr="005B793B">
        <w:rPr>
          <w:sz w:val="27"/>
          <w:szCs w:val="27"/>
        </w:rPr>
        <w:t xml:space="preserve"> </w:t>
      </w:r>
      <w:r w:rsidRPr="005B793B">
        <w:rPr>
          <w:sz w:val="27"/>
          <w:szCs w:val="27"/>
        </w:rPr>
        <w:t>контрактной службы без образования отдельного структурного подразделения», утвержденный в пункте 1 названного постановления: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подпункт 3 пункта 1.3.5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«3)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дать консультацию в течение 3-х рабочих дней по контактному телефону, указанному заявителем.»;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1.3.6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«1.3.6. При индивидуальном письменном консультировании о порядке предоставления муниципальной услуги ответ направляется заинтересованному лицу в течение 20 календарных дней со дня регистрации письменного обращения.»;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2.7.2.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«2.7.2. Письменное решение об отказе в приеме документов, необходимых для предоставления муниципальной услуги, оформляется по требованию </w:t>
      </w:r>
      <w:r w:rsidRPr="005B793B">
        <w:rPr>
          <w:sz w:val="27"/>
          <w:szCs w:val="27"/>
        </w:rPr>
        <w:lastRenderedPageBreak/>
        <w:t xml:space="preserve">заявителя, подписывается уполномоченным должностным лицом (работником)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t xml:space="preserve">и выдается (направляется) заявителю с указанием причин отказа в срок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t>не позднее 3 рабочих дней с момента получения от заявителя документов.»;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2.7.3.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«2.7.3. В случае подачи заявления в электронной форме с использованием Единого портала, Регионального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с использованием электронно</w:t>
      </w:r>
      <w:r w:rsidR="007E3656">
        <w:rPr>
          <w:sz w:val="27"/>
          <w:szCs w:val="27"/>
        </w:rPr>
        <w:t>й подписи и направляется в «</w:t>
      </w:r>
      <w:r w:rsidRPr="005B793B">
        <w:rPr>
          <w:sz w:val="27"/>
          <w:szCs w:val="27"/>
        </w:rPr>
        <w:t>личный кабинет</w:t>
      </w:r>
      <w:r w:rsidR="007E3656">
        <w:rPr>
          <w:sz w:val="27"/>
          <w:szCs w:val="27"/>
        </w:rPr>
        <w:t>»</w:t>
      </w:r>
      <w:r w:rsidRPr="005B793B">
        <w:rPr>
          <w:sz w:val="27"/>
          <w:szCs w:val="27"/>
        </w:rPr>
        <w:t xml:space="preserve"> заявителя на Едином портале не позднее 3 рабочих дней с момента регистрации заявления»;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5.7 раздела 5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 xml:space="preserve"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ее регистрации».</w:t>
      </w:r>
    </w:p>
    <w:p w:rsidR="00E14AB1" w:rsidRPr="0070381A" w:rsidRDefault="00E14AB1" w:rsidP="005B793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7"/>
          <w:szCs w:val="27"/>
        </w:rPr>
      </w:pPr>
      <w:r w:rsidRPr="0070381A">
        <w:rPr>
          <w:sz w:val="27"/>
          <w:szCs w:val="27"/>
          <w:lang w:eastAsia="en-US"/>
        </w:rPr>
        <w:t xml:space="preserve">Опубликовать настоящее постановление в газете «Родной край» </w:t>
      </w:r>
      <w:r w:rsidRPr="0070381A">
        <w:rPr>
          <w:sz w:val="27"/>
          <w:szCs w:val="27"/>
          <w:lang w:eastAsia="en-US"/>
        </w:rPr>
        <w:br/>
        <w:t>и сетевом издании «Родной край 31»</w:t>
      </w:r>
      <w:r w:rsidRPr="0070381A">
        <w:rPr>
          <w:sz w:val="27"/>
          <w:szCs w:val="27"/>
        </w:rPr>
        <w:t xml:space="preserve"> (</w:t>
      </w:r>
      <w:r w:rsidRPr="0070381A">
        <w:rPr>
          <w:sz w:val="27"/>
          <w:szCs w:val="27"/>
          <w:lang w:val="en-US"/>
        </w:rPr>
        <w:t>rodkray</w:t>
      </w:r>
      <w:r w:rsidRPr="0070381A">
        <w:rPr>
          <w:sz w:val="27"/>
          <w:szCs w:val="27"/>
        </w:rPr>
        <w:t>31.</w:t>
      </w:r>
      <w:r w:rsidRPr="0070381A">
        <w:rPr>
          <w:sz w:val="27"/>
          <w:szCs w:val="27"/>
          <w:lang w:val="en-US"/>
        </w:rPr>
        <w:t>ru</w:t>
      </w:r>
      <w:r w:rsidRPr="0070381A">
        <w:rPr>
          <w:sz w:val="27"/>
          <w:szCs w:val="27"/>
        </w:rPr>
        <w:t>)</w:t>
      </w:r>
      <w:r w:rsidRPr="0070381A">
        <w:rPr>
          <w:sz w:val="27"/>
          <w:szCs w:val="27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Pr="0070381A">
        <w:rPr>
          <w:sz w:val="27"/>
          <w:szCs w:val="27"/>
          <w:lang w:val="en-US"/>
        </w:rPr>
        <w:t>www</w:t>
      </w:r>
      <w:r w:rsidRPr="0070381A">
        <w:rPr>
          <w:sz w:val="27"/>
          <w:szCs w:val="27"/>
        </w:rPr>
        <w:t>.</w:t>
      </w:r>
      <w:r w:rsidRPr="0070381A">
        <w:rPr>
          <w:sz w:val="27"/>
          <w:szCs w:val="27"/>
          <w:lang w:val="en-US"/>
        </w:rPr>
        <w:t>graivoron</w:t>
      </w:r>
      <w:r w:rsidRPr="0070381A">
        <w:rPr>
          <w:sz w:val="27"/>
          <w:szCs w:val="27"/>
        </w:rPr>
        <w:t>.</w:t>
      </w:r>
      <w:r w:rsidRPr="0070381A">
        <w:rPr>
          <w:sz w:val="27"/>
          <w:szCs w:val="27"/>
          <w:lang w:val="en-US"/>
        </w:rPr>
        <w:t>ru</w:t>
      </w:r>
      <w:r w:rsidRPr="0070381A">
        <w:rPr>
          <w:sz w:val="27"/>
          <w:szCs w:val="27"/>
          <w:lang w:eastAsia="en-US"/>
        </w:rPr>
        <w:t>).</w:t>
      </w:r>
    </w:p>
    <w:p w:rsidR="001C5DA7" w:rsidRPr="0070381A" w:rsidRDefault="001C5DA7" w:rsidP="001C5DA7">
      <w:pPr>
        <w:numPr>
          <w:ilvl w:val="0"/>
          <w:numId w:val="6"/>
        </w:numPr>
        <w:tabs>
          <w:tab w:val="left" w:pos="993"/>
          <w:tab w:val="left" w:pos="1134"/>
        </w:tabs>
        <w:ind w:left="0" w:right="-1" w:firstLine="705"/>
        <w:jc w:val="both"/>
        <w:rPr>
          <w:sz w:val="27"/>
          <w:szCs w:val="27"/>
        </w:rPr>
      </w:pPr>
      <w:r w:rsidRPr="0070381A">
        <w:rPr>
          <w:sz w:val="27"/>
          <w:szCs w:val="27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 w:rsidRPr="0070381A">
        <w:rPr>
          <w:sz w:val="27"/>
          <w:szCs w:val="27"/>
        </w:rPr>
        <w:br/>
        <w:t>по строительству, транспорту, ЖКХ и ТЭК администрации городского округа Р.Г. Твердуна.</w:t>
      </w:r>
    </w:p>
    <w:p w:rsidR="00E8530C" w:rsidRPr="0070381A" w:rsidRDefault="00E8530C" w:rsidP="001C5DA7">
      <w:pPr>
        <w:tabs>
          <w:tab w:val="left" w:pos="993"/>
          <w:tab w:val="left" w:pos="1134"/>
        </w:tabs>
        <w:ind w:left="705" w:right="-1"/>
        <w:jc w:val="both"/>
        <w:rPr>
          <w:sz w:val="27"/>
          <w:szCs w:val="27"/>
        </w:rPr>
      </w:pPr>
    </w:p>
    <w:p w:rsidR="00E14AB1" w:rsidRPr="0070381A" w:rsidRDefault="00E14AB1" w:rsidP="00B56EB4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</w:p>
    <w:p w:rsidR="0070381A" w:rsidRPr="0070381A" w:rsidRDefault="0070381A" w:rsidP="0070381A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70381A" w:rsidRPr="0070381A" w:rsidTr="00D23B4E">
        <w:tc>
          <w:tcPr>
            <w:tcW w:w="4926" w:type="dxa"/>
          </w:tcPr>
          <w:p w:rsidR="0070381A" w:rsidRPr="0070381A" w:rsidRDefault="0070381A" w:rsidP="0070381A">
            <w:pPr>
              <w:jc w:val="both"/>
              <w:rPr>
                <w:b/>
                <w:sz w:val="27"/>
                <w:szCs w:val="27"/>
              </w:rPr>
            </w:pPr>
            <w:r w:rsidRPr="0070381A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70381A" w:rsidRPr="0070381A" w:rsidRDefault="0070381A" w:rsidP="0070381A">
            <w:pPr>
              <w:jc w:val="right"/>
              <w:rPr>
                <w:b/>
                <w:sz w:val="27"/>
                <w:szCs w:val="27"/>
              </w:rPr>
            </w:pPr>
            <w:r w:rsidRPr="0070381A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995D94" w:rsidRPr="005B793B" w:rsidRDefault="00995D94" w:rsidP="00B1221A">
      <w:pPr>
        <w:jc w:val="both"/>
        <w:rPr>
          <w:sz w:val="27"/>
          <w:szCs w:val="27"/>
        </w:rPr>
      </w:pPr>
      <w:bookmarkStart w:id="0" w:name="_GoBack"/>
      <w:bookmarkEnd w:id="0"/>
    </w:p>
    <w:sectPr w:rsidR="00995D94" w:rsidRPr="005B793B" w:rsidSect="00492041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B6" w:rsidRDefault="004B5EB6" w:rsidP="00243045">
      <w:r>
        <w:separator/>
      </w:r>
    </w:p>
  </w:endnote>
  <w:endnote w:type="continuationSeparator" w:id="0">
    <w:p w:rsidR="004B5EB6" w:rsidRDefault="004B5EB6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B6" w:rsidRDefault="004B5EB6" w:rsidP="00243045">
      <w:r>
        <w:separator/>
      </w:r>
    </w:p>
  </w:footnote>
  <w:footnote w:type="continuationSeparator" w:id="0">
    <w:p w:rsidR="004B5EB6" w:rsidRDefault="004B5EB6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3" w:rsidRDefault="00544D1F">
    <w:pPr>
      <w:pStyle w:val="a9"/>
      <w:jc w:val="center"/>
    </w:pPr>
    <w:r>
      <w:fldChar w:fldCharType="begin"/>
    </w:r>
    <w:r w:rsidR="0081730B">
      <w:instrText xml:space="preserve"> PAGE   \* MERGEFORMAT </w:instrText>
    </w:r>
    <w:r>
      <w:fldChar w:fldCharType="separate"/>
    </w:r>
    <w:r w:rsidR="006458DC">
      <w:rPr>
        <w:noProof/>
      </w:rPr>
      <w:t>2</w:t>
    </w:r>
    <w:r>
      <w:rPr>
        <w:noProof/>
      </w:rPr>
      <w:fldChar w:fldCharType="end"/>
    </w:r>
  </w:p>
  <w:p w:rsidR="00D15AD3" w:rsidRDefault="00D15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98A"/>
    <w:multiLevelType w:val="hybridMultilevel"/>
    <w:tmpl w:val="7FD21858"/>
    <w:lvl w:ilvl="0" w:tplc="AE043A9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B28AD"/>
    <w:multiLevelType w:val="hybridMultilevel"/>
    <w:tmpl w:val="394C93EE"/>
    <w:lvl w:ilvl="0" w:tplc="AA50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FD6595"/>
    <w:multiLevelType w:val="hybridMultilevel"/>
    <w:tmpl w:val="52A884FC"/>
    <w:lvl w:ilvl="0" w:tplc="2F567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691EE3"/>
    <w:multiLevelType w:val="hybridMultilevel"/>
    <w:tmpl w:val="7EA2A8DA"/>
    <w:lvl w:ilvl="0" w:tplc="4876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291"/>
    <w:rsid w:val="000336BD"/>
    <w:rsid w:val="00034B23"/>
    <w:rsid w:val="0006528A"/>
    <w:rsid w:val="0007220C"/>
    <w:rsid w:val="0007306B"/>
    <w:rsid w:val="0008722B"/>
    <w:rsid w:val="000D6068"/>
    <w:rsid w:val="000E07C3"/>
    <w:rsid w:val="000E3BFE"/>
    <w:rsid w:val="001073B9"/>
    <w:rsid w:val="0011517B"/>
    <w:rsid w:val="00125971"/>
    <w:rsid w:val="0013008B"/>
    <w:rsid w:val="00145B41"/>
    <w:rsid w:val="00172F35"/>
    <w:rsid w:val="0017570D"/>
    <w:rsid w:val="00183FC7"/>
    <w:rsid w:val="00184030"/>
    <w:rsid w:val="00187E66"/>
    <w:rsid w:val="001946E5"/>
    <w:rsid w:val="001A4458"/>
    <w:rsid w:val="001A7734"/>
    <w:rsid w:val="001C0F27"/>
    <w:rsid w:val="001C5DA7"/>
    <w:rsid w:val="001D3795"/>
    <w:rsid w:val="001E7EDF"/>
    <w:rsid w:val="00223852"/>
    <w:rsid w:val="002306CD"/>
    <w:rsid w:val="002377BD"/>
    <w:rsid w:val="00243045"/>
    <w:rsid w:val="002457A2"/>
    <w:rsid w:val="00250A87"/>
    <w:rsid w:val="002710BC"/>
    <w:rsid w:val="00274D36"/>
    <w:rsid w:val="00294CE5"/>
    <w:rsid w:val="002A458F"/>
    <w:rsid w:val="002D6640"/>
    <w:rsid w:val="002D69D4"/>
    <w:rsid w:val="00310C4C"/>
    <w:rsid w:val="0033442E"/>
    <w:rsid w:val="00341F92"/>
    <w:rsid w:val="00356736"/>
    <w:rsid w:val="00360A04"/>
    <w:rsid w:val="00385278"/>
    <w:rsid w:val="003A1A64"/>
    <w:rsid w:val="003D7301"/>
    <w:rsid w:val="003E309C"/>
    <w:rsid w:val="003E5FC5"/>
    <w:rsid w:val="003E7547"/>
    <w:rsid w:val="003F3A38"/>
    <w:rsid w:val="003F4F98"/>
    <w:rsid w:val="00405E5D"/>
    <w:rsid w:val="004267AB"/>
    <w:rsid w:val="00427C77"/>
    <w:rsid w:val="0043600C"/>
    <w:rsid w:val="00460F54"/>
    <w:rsid w:val="004869A7"/>
    <w:rsid w:val="00492041"/>
    <w:rsid w:val="004B015D"/>
    <w:rsid w:val="004B5EB6"/>
    <w:rsid w:val="004C0032"/>
    <w:rsid w:val="004C16FF"/>
    <w:rsid w:val="004D6D36"/>
    <w:rsid w:val="004E1D76"/>
    <w:rsid w:val="005052A7"/>
    <w:rsid w:val="00507BB9"/>
    <w:rsid w:val="005225DD"/>
    <w:rsid w:val="005240A2"/>
    <w:rsid w:val="00526EC6"/>
    <w:rsid w:val="00544D1F"/>
    <w:rsid w:val="005721BB"/>
    <w:rsid w:val="00593CB3"/>
    <w:rsid w:val="005A2AA8"/>
    <w:rsid w:val="005B1FED"/>
    <w:rsid w:val="005B499B"/>
    <w:rsid w:val="005B62A3"/>
    <w:rsid w:val="005B793B"/>
    <w:rsid w:val="005C04D5"/>
    <w:rsid w:val="005D6486"/>
    <w:rsid w:val="005D78C8"/>
    <w:rsid w:val="005F2419"/>
    <w:rsid w:val="005F526B"/>
    <w:rsid w:val="00613545"/>
    <w:rsid w:val="006151A4"/>
    <w:rsid w:val="00631466"/>
    <w:rsid w:val="00633610"/>
    <w:rsid w:val="006458DC"/>
    <w:rsid w:val="00677FDB"/>
    <w:rsid w:val="006877C9"/>
    <w:rsid w:val="006A7334"/>
    <w:rsid w:val="006B77F8"/>
    <w:rsid w:val="006C4891"/>
    <w:rsid w:val="006C6318"/>
    <w:rsid w:val="006F1384"/>
    <w:rsid w:val="0070381A"/>
    <w:rsid w:val="0071254A"/>
    <w:rsid w:val="00712A79"/>
    <w:rsid w:val="00713C8A"/>
    <w:rsid w:val="007161A3"/>
    <w:rsid w:val="0074052B"/>
    <w:rsid w:val="007412F4"/>
    <w:rsid w:val="00741B40"/>
    <w:rsid w:val="007549C5"/>
    <w:rsid w:val="0075735A"/>
    <w:rsid w:val="00761E2D"/>
    <w:rsid w:val="0077743F"/>
    <w:rsid w:val="007C1C97"/>
    <w:rsid w:val="007E1BE7"/>
    <w:rsid w:val="007E2A05"/>
    <w:rsid w:val="007E3656"/>
    <w:rsid w:val="007F4FB0"/>
    <w:rsid w:val="00805B67"/>
    <w:rsid w:val="00815678"/>
    <w:rsid w:val="0081730B"/>
    <w:rsid w:val="00822888"/>
    <w:rsid w:val="008364D0"/>
    <w:rsid w:val="0085319D"/>
    <w:rsid w:val="00871FE1"/>
    <w:rsid w:val="00876831"/>
    <w:rsid w:val="00894DD4"/>
    <w:rsid w:val="008A4191"/>
    <w:rsid w:val="008A6F94"/>
    <w:rsid w:val="008B41F1"/>
    <w:rsid w:val="008E0E09"/>
    <w:rsid w:val="008E3063"/>
    <w:rsid w:val="008E4A8D"/>
    <w:rsid w:val="008F390C"/>
    <w:rsid w:val="00922BAF"/>
    <w:rsid w:val="009238F7"/>
    <w:rsid w:val="00931585"/>
    <w:rsid w:val="009401AF"/>
    <w:rsid w:val="0095346F"/>
    <w:rsid w:val="009547E8"/>
    <w:rsid w:val="009575B1"/>
    <w:rsid w:val="00963639"/>
    <w:rsid w:val="009674CF"/>
    <w:rsid w:val="0098702A"/>
    <w:rsid w:val="00993895"/>
    <w:rsid w:val="00995D94"/>
    <w:rsid w:val="009B00A2"/>
    <w:rsid w:val="009B6221"/>
    <w:rsid w:val="009D37DD"/>
    <w:rsid w:val="009E39BC"/>
    <w:rsid w:val="009E5608"/>
    <w:rsid w:val="009F0B74"/>
    <w:rsid w:val="009F6A64"/>
    <w:rsid w:val="00A02E10"/>
    <w:rsid w:val="00A06455"/>
    <w:rsid w:val="00A4092F"/>
    <w:rsid w:val="00A512EB"/>
    <w:rsid w:val="00A51EFA"/>
    <w:rsid w:val="00A54EF9"/>
    <w:rsid w:val="00A936D3"/>
    <w:rsid w:val="00AA4D5D"/>
    <w:rsid w:val="00AB30DC"/>
    <w:rsid w:val="00AC3F9F"/>
    <w:rsid w:val="00AC46AD"/>
    <w:rsid w:val="00AE7D0F"/>
    <w:rsid w:val="00AF4801"/>
    <w:rsid w:val="00AF5DDB"/>
    <w:rsid w:val="00B1221A"/>
    <w:rsid w:val="00B40AE8"/>
    <w:rsid w:val="00B43EC8"/>
    <w:rsid w:val="00B56EB4"/>
    <w:rsid w:val="00B71839"/>
    <w:rsid w:val="00B90B3D"/>
    <w:rsid w:val="00BA6649"/>
    <w:rsid w:val="00BA75FE"/>
    <w:rsid w:val="00BD0626"/>
    <w:rsid w:val="00BD35BF"/>
    <w:rsid w:val="00BD3E71"/>
    <w:rsid w:val="00BD5F8D"/>
    <w:rsid w:val="00BF223A"/>
    <w:rsid w:val="00BF72B1"/>
    <w:rsid w:val="00C0141D"/>
    <w:rsid w:val="00C2051E"/>
    <w:rsid w:val="00C223BF"/>
    <w:rsid w:val="00C46588"/>
    <w:rsid w:val="00C711E4"/>
    <w:rsid w:val="00C71572"/>
    <w:rsid w:val="00C950E4"/>
    <w:rsid w:val="00CA15E2"/>
    <w:rsid w:val="00CB2DF7"/>
    <w:rsid w:val="00CB54C5"/>
    <w:rsid w:val="00CD0B19"/>
    <w:rsid w:val="00CE6CCB"/>
    <w:rsid w:val="00CE7826"/>
    <w:rsid w:val="00D04C24"/>
    <w:rsid w:val="00D113AA"/>
    <w:rsid w:val="00D15AD3"/>
    <w:rsid w:val="00D2207F"/>
    <w:rsid w:val="00D24C64"/>
    <w:rsid w:val="00D26EF9"/>
    <w:rsid w:val="00D3521E"/>
    <w:rsid w:val="00D61ECA"/>
    <w:rsid w:val="00D6492D"/>
    <w:rsid w:val="00D851D7"/>
    <w:rsid w:val="00D86A6A"/>
    <w:rsid w:val="00D86B69"/>
    <w:rsid w:val="00D90A9A"/>
    <w:rsid w:val="00D90E8E"/>
    <w:rsid w:val="00DB32B0"/>
    <w:rsid w:val="00DF5C6E"/>
    <w:rsid w:val="00E04AFA"/>
    <w:rsid w:val="00E14AB1"/>
    <w:rsid w:val="00E153AB"/>
    <w:rsid w:val="00E43242"/>
    <w:rsid w:val="00E50FBB"/>
    <w:rsid w:val="00E636F8"/>
    <w:rsid w:val="00E8530C"/>
    <w:rsid w:val="00E9057A"/>
    <w:rsid w:val="00E91C03"/>
    <w:rsid w:val="00E93881"/>
    <w:rsid w:val="00E96C91"/>
    <w:rsid w:val="00EC114F"/>
    <w:rsid w:val="00F00461"/>
    <w:rsid w:val="00F04A3C"/>
    <w:rsid w:val="00F14B43"/>
    <w:rsid w:val="00F15813"/>
    <w:rsid w:val="00F26762"/>
    <w:rsid w:val="00F26EEA"/>
    <w:rsid w:val="00F27E47"/>
    <w:rsid w:val="00F30520"/>
    <w:rsid w:val="00F37E60"/>
    <w:rsid w:val="00F447E7"/>
    <w:rsid w:val="00F53194"/>
    <w:rsid w:val="00F606C3"/>
    <w:rsid w:val="00F725A8"/>
    <w:rsid w:val="00F7591D"/>
    <w:rsid w:val="00F75D63"/>
    <w:rsid w:val="00F770EA"/>
    <w:rsid w:val="00F932C6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24C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517B"/>
    <w:rPr>
      <w:rFonts w:cs="Times New Roman"/>
      <w:color w:val="0000FF"/>
      <w:u w:val="single"/>
    </w:rPr>
  </w:style>
  <w:style w:type="paragraph" w:customStyle="1" w:styleId="Default">
    <w:name w:val="Default"/>
    <w:rsid w:val="001151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2021-04-27T12:59:00Z</cp:lastPrinted>
  <dcterms:created xsi:type="dcterms:W3CDTF">2021-07-01T05:24:00Z</dcterms:created>
  <dcterms:modified xsi:type="dcterms:W3CDTF">2021-07-01T05:24:00Z</dcterms:modified>
</cp:coreProperties>
</file>