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636422" w:rsidTr="002A1D99">
        <w:trPr>
          <w:trHeight w:val="812"/>
        </w:trPr>
        <w:tc>
          <w:tcPr>
            <w:tcW w:w="4503" w:type="dxa"/>
          </w:tcPr>
          <w:p w:rsidR="00041240" w:rsidRPr="00636422" w:rsidRDefault="00636422" w:rsidP="00636422">
            <w:pPr>
              <w:jc w:val="both"/>
              <w:rPr>
                <w:b/>
                <w:sz w:val="28"/>
                <w:szCs w:val="28"/>
              </w:rPr>
            </w:pPr>
            <w:r w:rsidRPr="0063642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636422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28 декабря 2018 года №14 </w:t>
            </w:r>
            <w:r w:rsidRPr="00636422">
              <w:rPr>
                <w:rFonts w:hint="eastAsia"/>
                <w:b/>
                <w:sz w:val="28"/>
                <w:szCs w:val="28"/>
              </w:rPr>
              <w:t>«</w:t>
            </w:r>
            <w:r w:rsidRPr="00636422">
              <w:rPr>
                <w:b/>
                <w:sz w:val="28"/>
                <w:szCs w:val="28"/>
              </w:rPr>
              <w:t>Об утверждении Перечня автомобильных дорог общего пользования местного значения Грайворонского городского округа</w:t>
            </w:r>
            <w:r w:rsidRPr="00636422">
              <w:rPr>
                <w:rFonts w:hint="eastAsia"/>
                <w:b/>
                <w:sz w:val="28"/>
                <w:szCs w:val="28"/>
              </w:rPr>
              <w:t>»</w:t>
            </w:r>
          </w:p>
        </w:tc>
        <w:tc>
          <w:tcPr>
            <w:tcW w:w="4520" w:type="dxa"/>
          </w:tcPr>
          <w:p w:rsidR="00041240" w:rsidRPr="00636422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422">
        <w:rPr>
          <w:sz w:val="28"/>
          <w:szCs w:val="28"/>
        </w:rPr>
        <w:t>В соответствии с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</w:t>
      </w:r>
      <w:r>
        <w:rPr>
          <w:sz w:val="28"/>
          <w:szCs w:val="28"/>
        </w:rPr>
        <w:t xml:space="preserve"> года</w:t>
      </w:r>
      <w:r w:rsidRPr="006364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>№ 131-ФЗ «Об</w:t>
      </w:r>
      <w:r>
        <w:rPr>
          <w:sz w:val="28"/>
          <w:szCs w:val="28"/>
        </w:rPr>
        <w:t xml:space="preserve"> </w:t>
      </w:r>
      <w:r w:rsidRPr="00636422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 xml:space="preserve">в Российской Федерации», руководствуясь Уставом Грайворонского городского округа, в целях приведения в соответствие сведений о наличии автодорог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 xml:space="preserve">и их протяжённости </w:t>
      </w:r>
      <w:r w:rsidRPr="006364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ю:</w:t>
      </w:r>
    </w:p>
    <w:p w:rsidR="00636422" w:rsidRPr="00636422" w:rsidRDefault="007D3B81" w:rsidP="007D3B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36422" w:rsidRPr="00636422">
        <w:rPr>
          <w:sz w:val="28"/>
          <w:szCs w:val="28"/>
        </w:rPr>
        <w:t>Внести</w:t>
      </w:r>
      <w:r w:rsidR="00636422">
        <w:rPr>
          <w:sz w:val="28"/>
          <w:szCs w:val="28"/>
        </w:rPr>
        <w:t xml:space="preserve"> следующие изменения </w:t>
      </w:r>
      <w:r w:rsidR="00636422" w:rsidRPr="00636422">
        <w:rPr>
          <w:sz w:val="28"/>
          <w:szCs w:val="28"/>
        </w:rPr>
        <w:t xml:space="preserve">в постановление администрации Грайворонского городского округа от 28 декабря 2018 года №14 </w:t>
      </w:r>
      <w:r w:rsidR="00636422">
        <w:rPr>
          <w:sz w:val="28"/>
          <w:szCs w:val="28"/>
        </w:rPr>
        <w:br/>
      </w:r>
      <w:r w:rsidR="00636422" w:rsidRPr="00636422">
        <w:rPr>
          <w:rFonts w:hint="eastAsia"/>
          <w:sz w:val="28"/>
          <w:szCs w:val="28"/>
        </w:rPr>
        <w:t>«</w:t>
      </w:r>
      <w:r w:rsidR="00636422" w:rsidRPr="00636422">
        <w:rPr>
          <w:sz w:val="28"/>
          <w:szCs w:val="28"/>
        </w:rPr>
        <w:t>Об утверждении Перечня автомобильных дорог общего пользования местного значения Грайворонского городского округа</w:t>
      </w:r>
      <w:r w:rsidR="00636422" w:rsidRPr="00636422">
        <w:rPr>
          <w:rFonts w:hint="eastAsia"/>
          <w:sz w:val="28"/>
          <w:szCs w:val="28"/>
        </w:rPr>
        <w:t>»</w:t>
      </w:r>
      <w:r w:rsidR="00636422" w:rsidRPr="00636422">
        <w:rPr>
          <w:sz w:val="28"/>
          <w:szCs w:val="28"/>
        </w:rPr>
        <w:t>:</w:t>
      </w: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422">
        <w:rPr>
          <w:sz w:val="28"/>
          <w:szCs w:val="28"/>
        </w:rPr>
        <w:t xml:space="preserve">Перечень автомобильных дорог общего пользования местного значения </w:t>
      </w:r>
      <w:r>
        <w:rPr>
          <w:sz w:val="28"/>
          <w:szCs w:val="28"/>
        </w:rPr>
        <w:t xml:space="preserve">на территории </w:t>
      </w:r>
      <w:r w:rsidRPr="00636422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утвержденный в пункте 1 вышеназванного постановления, изложить в редакции согласно приложению </w:t>
      </w:r>
      <w:r>
        <w:rPr>
          <w:sz w:val="28"/>
          <w:szCs w:val="28"/>
        </w:rPr>
        <w:br/>
      </w:r>
      <w:r w:rsidR="007D3B81">
        <w:rPr>
          <w:sz w:val="28"/>
          <w:szCs w:val="28"/>
        </w:rPr>
        <w:t>к настоящему поста</w:t>
      </w:r>
      <w:r>
        <w:rPr>
          <w:sz w:val="28"/>
          <w:szCs w:val="28"/>
        </w:rPr>
        <w:t>но</w:t>
      </w:r>
      <w:r w:rsidR="007D3B81"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Pr="00636422">
        <w:rPr>
          <w:sz w:val="28"/>
          <w:szCs w:val="28"/>
        </w:rPr>
        <w:t>.</w:t>
      </w:r>
    </w:p>
    <w:p w:rsidR="007D3B81" w:rsidRPr="009D23D9" w:rsidRDefault="007D3B81" w:rsidP="007D3B81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r w:rsidRPr="009D23D9">
        <w:rPr>
          <w:bCs/>
          <w:spacing w:val="-2"/>
          <w:sz w:val="28"/>
          <w:szCs w:val="28"/>
          <w:lang w:val="en-US"/>
        </w:rPr>
        <w:t>rodkray</w:t>
      </w:r>
      <w:r w:rsidRPr="009D23D9">
        <w:rPr>
          <w:bCs/>
          <w:spacing w:val="-2"/>
          <w:sz w:val="28"/>
          <w:szCs w:val="28"/>
        </w:rPr>
        <w:t>31.</w:t>
      </w:r>
      <w:r w:rsidRPr="009D23D9">
        <w:rPr>
          <w:bCs/>
          <w:spacing w:val="-2"/>
          <w:sz w:val="28"/>
          <w:szCs w:val="28"/>
          <w:lang w:val="en-US"/>
        </w:rPr>
        <w:t>ru</w:t>
      </w:r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Default="00D51545" w:rsidP="00466212">
      <w:pPr>
        <w:ind w:right="-1" w:firstLine="708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4950" w:type="pct"/>
        <w:tblLook w:val="04A0"/>
      </w:tblPr>
      <w:tblGrid>
        <w:gridCol w:w="3492"/>
        <w:gridCol w:w="1067"/>
        <w:gridCol w:w="5196"/>
      </w:tblGrid>
      <w:tr w:rsidR="007D3B81" w:rsidRPr="00EA1E6E" w:rsidTr="007D3B81">
        <w:tc>
          <w:tcPr>
            <w:tcW w:w="1790" w:type="pct"/>
          </w:tcPr>
          <w:p w:rsidR="007D3B81" w:rsidRPr="00EA1E6E" w:rsidRDefault="007D3B81" w:rsidP="007D3B81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>«___»____________ 2021 г. №____</w:t>
            </w:r>
          </w:p>
        </w:tc>
      </w:tr>
    </w:tbl>
    <w:p w:rsidR="007D3B81" w:rsidRDefault="007D3B81" w:rsidP="007D3B81">
      <w:pPr>
        <w:spacing w:before="10" w:after="10" w:line="216" w:lineRule="auto"/>
        <w:rPr>
          <w:b/>
          <w:sz w:val="28"/>
          <w:szCs w:val="28"/>
        </w:rPr>
      </w:pP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автомобильных дорог общего пользования местного значения </w:t>
      </w:r>
      <w:r>
        <w:rPr>
          <w:b/>
          <w:sz w:val="28"/>
          <w:szCs w:val="28"/>
        </w:rPr>
        <w:br/>
        <w:t>Грайворонского городского округа</w:t>
      </w: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Наименование улицы/объекта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Протяжён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ность, км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Идентифика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ционный номер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Вид покрытия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Расчётная нагрузка, т*с</w:t>
            </w:r>
          </w:p>
        </w:tc>
      </w:tr>
      <w:tr w:rsidR="007D3B81" w:rsidRPr="007D3B81" w:rsidTr="007D3B81">
        <w:trPr>
          <w:trHeight w:val="43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Грайворонская городская территория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г. Грайворон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3,05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Луначарского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Свердлова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Шухова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Таршикова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Большевиков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Косяка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Кузнецова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Генерала Антонова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Интернацио</w:t>
            </w:r>
            <w:r w:rsidR="008C59E3">
              <w:t>-</w:t>
            </w:r>
            <w:r w:rsidRPr="007D3B81">
              <w:t>нальная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Кирвера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Февральская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Серика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Героев Кантемировцев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20-го Партсъезда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Солнечный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Кленовая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Батуева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Новостроевская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rPr>
          <w:trHeight w:val="7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0,43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0,34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Юбилейная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Капитана Колесникова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Мурманский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Южный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с. Луговка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53,62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47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Новостроевская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Новостроевка - Первая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Переезд </w:t>
            </w:r>
          </w:p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с ул. Первомайская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на 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Новостроевка – Вторая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8,56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35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Дунайская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Дунайка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Дунайка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Степановка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Лиляковка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Пятихатки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Мощёное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Шлях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Кладбищенская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Мищанка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Гончара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Тагинка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Горбатовщина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Грязка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Бугор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Роговая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Пограничная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а/д «Мощёное-Дорогощь»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Пороз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Мураховка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Погореловка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Тутовка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14 232 807 9 ОП МП 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Загородинка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Козинка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Никитовка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Дорогощанская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Дорогощь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8C59E3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Красноар</w:t>
            </w:r>
            <w:r w:rsidR="008C59E3">
              <w:t>-</w:t>
            </w:r>
            <w:r w:rsidRPr="007D3B81">
              <w:t>мейский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Партизанская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Первомайский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Песчаная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Раздельная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Санково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Березник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Воробьёвка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rPr>
          <w:trHeight w:val="287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Горнянка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Мячиковка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20,2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41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Козинская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Козинка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Писаревская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Зелёный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Строительная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114</w:t>
            </w:r>
          </w:p>
        </w:tc>
        <w:tc>
          <w:tcPr>
            <w:tcW w:w="1985" w:type="dxa"/>
            <w:vAlign w:val="center"/>
          </w:tcPr>
          <w:p w:rsidR="008C59E3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Вишнёвый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Северный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Кольцевая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Набережный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Полевой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Пляжный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0,91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29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– Первое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Корешник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- Второе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Земной Рай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с. Заречье - Второе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Понуры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х. Понуры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22,89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5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Головчинская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Головчино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2-я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Воейко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Пушкина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8C59E3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а/б-2,18км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грунт-0,28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Гвардейская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7-го Августа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8-го Марта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М.И. Букина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Депутатская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Коммунис</w:t>
            </w:r>
            <w:r w:rsidR="00CD1E28">
              <w:t>-</w:t>
            </w:r>
            <w:r w:rsidRPr="007D3B81">
              <w:t>тическая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Космонавтов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1-я Красноар</w:t>
            </w:r>
            <w:r w:rsidR="00CD1E28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Майора Журавлёва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Механизаторов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Фрунзе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Имени прапорщика Головко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Берёзовый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Смирнова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Новостроевка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Хотмыжск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кладбищу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х. Масычево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Антоновка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 45,8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0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Безыменская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Безымено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д.д. 1-4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Октябрьская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</w:t>
            </w:r>
            <w:r w:rsidR="00CD1E28">
              <w:t>.</w:t>
            </w:r>
            <w:r w:rsidRPr="007D3B81">
              <w:t>д. 138-152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1-й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2-й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Подъездная дорога к МТФ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9,77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Гора-Подольская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Гора – Подол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Кирпичный завод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Крайняя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Ветеранов труда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Библиотечная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Сумской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Тенистый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Стадионный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Строительный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Кольцевой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Глотово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Безыменский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Братьев Краснокутских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Генерала Алексеенко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65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роднику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 роща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23,68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Горьковская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Горьковский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Железно</w:t>
            </w:r>
            <w:r w:rsidR="00CD1E28">
              <w:t>-</w:t>
            </w:r>
            <w:r w:rsidRPr="007D3B81">
              <w:t>дорожная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М.И. Крячко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а/д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«п. Горьковский-п. Совхозный»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а/д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«п. Горьковский-п. Казачок»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Доброполье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Совхозный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Широкая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Казачок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246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Дачная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Чапаевский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12,28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Доброивановская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Замостье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Сосновка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Добросельская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Доброе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Букетовская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264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265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Голубовская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а/д «с. Доброе-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с.Ивановская Лисица»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8,9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</w:pPr>
            <w:r w:rsidRPr="007D3B81">
              <w:rPr>
                <w:b/>
              </w:rPr>
              <w:t>с. Доброивановка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CD1E28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Тополи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Головчинская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Лозовая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Середняя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>Подъездная дорога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стрельбищу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2,74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Объездная дорога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31,058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Смородинская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Смородино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Выгон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Дуброва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Губаревка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Хлебная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Рыбная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Лантуховка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Дроновка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Почаево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1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25,59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43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Мокроорловская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Мокрая Орловка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1,97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1,42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4,95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3,9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1,05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грунт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Сподарюшино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310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Рождественка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1,64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15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0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Ивано-Лисичанская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Ивановская Лисица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Пионерская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0,04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ФАП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0,01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DB426D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Казачья Лисица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Красногвар</w:t>
            </w:r>
            <w:r w:rsidR="003572BF">
              <w:t>-</w:t>
            </w:r>
            <w:r w:rsidRPr="007D3B81">
              <w:t>дейская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Калинина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Куйбышева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Маяковского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храму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Косилово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Кочуковка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Чефоновка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Зубрёвка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Большой Лог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>Подъезд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детскому саду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Горянка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Ломное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Сургутская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дому культуры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30,37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324,598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7D3B81" w:rsidRPr="000B2B1C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ED" w:rsidRDefault="001067ED" w:rsidP="00D47252">
      <w:r>
        <w:separator/>
      </w:r>
    </w:p>
  </w:endnote>
  <w:endnote w:type="continuationSeparator" w:id="0">
    <w:p w:rsidR="001067ED" w:rsidRDefault="001067E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ED" w:rsidRDefault="001067ED" w:rsidP="00D47252">
      <w:r>
        <w:separator/>
      </w:r>
    </w:p>
  </w:footnote>
  <w:footnote w:type="continuationSeparator" w:id="0">
    <w:p w:rsidR="001067ED" w:rsidRDefault="001067E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BC5724">
        <w:pPr>
          <w:pStyle w:val="a7"/>
          <w:jc w:val="center"/>
        </w:pPr>
        <w:fldSimple w:instr=" PAGE   \* MERGEFORMAT ">
          <w:r w:rsidR="00A07261">
            <w:rPr>
              <w:noProof/>
            </w:rPr>
            <w:t>17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067ED"/>
    <w:rsid w:val="001110D6"/>
    <w:rsid w:val="00125971"/>
    <w:rsid w:val="001330BC"/>
    <w:rsid w:val="00145B41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07261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C5724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AC46-3B40-43F1-A121-E3536D3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2021-06-08T11:24:00Z</cp:lastPrinted>
  <dcterms:created xsi:type="dcterms:W3CDTF">2021-06-09T07:11:00Z</dcterms:created>
  <dcterms:modified xsi:type="dcterms:W3CDTF">2021-06-09T07:11:00Z</dcterms:modified>
</cp:coreProperties>
</file>