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7E45E4">
              <w:rPr>
                <w:b/>
                <w:sz w:val="28"/>
                <w:szCs w:val="28"/>
              </w:rPr>
              <w:t xml:space="preserve">О порядке взаимодействия заказчиков </w:t>
            </w:r>
            <w:r w:rsidR="007E45E4">
              <w:rPr>
                <w:b/>
                <w:sz w:val="28"/>
                <w:szCs w:val="28"/>
              </w:rPr>
              <w:br/>
              <w:t>с уполномоченным органом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E45E4">
              <w:rPr>
                <w:sz w:val="24"/>
                <w:szCs w:val="24"/>
              </w:rPr>
              <w:t>30 декабря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0</w:t>
            </w:r>
            <w:r w:rsidR="00366DDE">
              <w:rPr>
                <w:sz w:val="24"/>
                <w:szCs w:val="24"/>
              </w:rPr>
              <w:t xml:space="preserve"> </w:t>
            </w:r>
            <w:r w:rsidR="007E45E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22</cp:revision>
  <cp:lastPrinted>2021-04-08T13:20:00Z</cp:lastPrinted>
  <dcterms:created xsi:type="dcterms:W3CDTF">2021-02-20T08:37:00Z</dcterms:created>
  <dcterms:modified xsi:type="dcterms:W3CDTF">2021-12-30T05:51:00Z</dcterms:modified>
</cp:coreProperties>
</file>