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475A3E" w:rsidRDefault="00011940" w:rsidP="00475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E869D5">
              <w:rPr>
                <w:b/>
                <w:sz w:val="28"/>
                <w:szCs w:val="28"/>
              </w:rPr>
              <w:t>«</w:t>
            </w:r>
            <w:r w:rsidR="00475A3E" w:rsidRPr="00EB780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75A3E" w:rsidRPr="00EB780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75A3E" w:rsidRPr="00EB7809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77321A" w:rsidRPr="00E869D5" w:rsidRDefault="00475A3E" w:rsidP="00475A3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B7809">
              <w:rPr>
                <w:b/>
                <w:sz w:val="28"/>
                <w:szCs w:val="28"/>
              </w:rPr>
              <w:t>от 08</w:t>
            </w:r>
            <w:r>
              <w:rPr>
                <w:b/>
                <w:sz w:val="28"/>
                <w:szCs w:val="28"/>
              </w:rPr>
              <w:t xml:space="preserve"> февраля </w:t>
            </w:r>
            <w:r w:rsidRPr="00EB7809">
              <w:rPr>
                <w:b/>
                <w:sz w:val="28"/>
                <w:szCs w:val="28"/>
              </w:rPr>
              <w:t>2019 г</w:t>
            </w:r>
            <w:r>
              <w:rPr>
                <w:b/>
                <w:sz w:val="28"/>
                <w:szCs w:val="28"/>
              </w:rPr>
              <w:t>ода №</w:t>
            </w:r>
            <w:r w:rsidRPr="00EB7809">
              <w:rPr>
                <w:b/>
                <w:sz w:val="28"/>
                <w:szCs w:val="28"/>
              </w:rPr>
              <w:t>93</w:t>
            </w:r>
            <w:r w:rsidR="00AF6E49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9E49F4">
              <w:rPr>
                <w:sz w:val="24"/>
                <w:szCs w:val="24"/>
              </w:rPr>
              <w:t>экономического развития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365B61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682F73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принятия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82F73">
              <w:rPr>
                <w:color w:val="000000"/>
                <w:sz w:val="24"/>
                <w:szCs w:val="24"/>
              </w:rPr>
              <w:t>на основании закона Белгородской области от 01 апреля 2014 года № 270 «Об оценке регулирующего воздействия проектов нормативных правовых актов и экспертизе нормативных правовых актов в Белгородской области»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44BA2"/>
    <w:rsid w:val="00084B7D"/>
    <w:rsid w:val="00092B62"/>
    <w:rsid w:val="00125973"/>
    <w:rsid w:val="00152FAA"/>
    <w:rsid w:val="001B4706"/>
    <w:rsid w:val="001B56A1"/>
    <w:rsid w:val="00203A9A"/>
    <w:rsid w:val="00344272"/>
    <w:rsid w:val="0036431D"/>
    <w:rsid w:val="00365B61"/>
    <w:rsid w:val="003D5BAF"/>
    <w:rsid w:val="00475A3E"/>
    <w:rsid w:val="00570E30"/>
    <w:rsid w:val="005A446F"/>
    <w:rsid w:val="005C19B0"/>
    <w:rsid w:val="005F0DAF"/>
    <w:rsid w:val="0060047F"/>
    <w:rsid w:val="00674ABE"/>
    <w:rsid w:val="00682F73"/>
    <w:rsid w:val="006A329D"/>
    <w:rsid w:val="00744714"/>
    <w:rsid w:val="0077321A"/>
    <w:rsid w:val="00796044"/>
    <w:rsid w:val="007E1971"/>
    <w:rsid w:val="00853343"/>
    <w:rsid w:val="00874FBA"/>
    <w:rsid w:val="0088475F"/>
    <w:rsid w:val="008A07E8"/>
    <w:rsid w:val="009C6E3B"/>
    <w:rsid w:val="009E368F"/>
    <w:rsid w:val="009E49F4"/>
    <w:rsid w:val="00A27ECC"/>
    <w:rsid w:val="00A34F7E"/>
    <w:rsid w:val="00A53BB5"/>
    <w:rsid w:val="00A83F54"/>
    <w:rsid w:val="00AB0B95"/>
    <w:rsid w:val="00AF0251"/>
    <w:rsid w:val="00AF6E49"/>
    <w:rsid w:val="00B30005"/>
    <w:rsid w:val="00BC2C8B"/>
    <w:rsid w:val="00CF0932"/>
    <w:rsid w:val="00E51B13"/>
    <w:rsid w:val="00E66F80"/>
    <w:rsid w:val="00E869D5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47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2022-03-21T11:57:00Z</dcterms:created>
  <dcterms:modified xsi:type="dcterms:W3CDTF">2022-03-21T11:57:00Z</dcterms:modified>
</cp:coreProperties>
</file>