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E5740E" w:rsidTr="00786A4F">
        <w:trPr>
          <w:trHeight w:val="701"/>
        </w:trPr>
        <w:tc>
          <w:tcPr>
            <w:tcW w:w="7229" w:type="dxa"/>
          </w:tcPr>
          <w:p w:rsidR="009571BC" w:rsidRPr="00E5740E" w:rsidRDefault="00E5740E" w:rsidP="00E5740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расчете размера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 xml:space="preserve">за пользование жилым помещением (платы за наем)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40E">
              <w:rPr>
                <w:rFonts w:ascii="Times New Roman" w:hAnsi="Times New Roman" w:cs="Times New Roman"/>
                <w:sz w:val="26"/>
                <w:szCs w:val="26"/>
              </w:rPr>
      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</w:t>
            </w:r>
          </w:p>
        </w:tc>
      </w:tr>
    </w:tbl>
    <w:p w:rsidR="00516D73" w:rsidRPr="00E5740E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E5740E" w:rsidRPr="00E5740E" w:rsidRDefault="00E5740E" w:rsidP="00E5740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5740E">
        <w:rPr>
          <w:sz w:val="26"/>
          <w:szCs w:val="26"/>
        </w:rPr>
        <w:t>В соответствии с Жилищным</w:t>
      </w:r>
      <w:r>
        <w:rPr>
          <w:sz w:val="26"/>
          <w:szCs w:val="26"/>
        </w:rPr>
        <w:t xml:space="preserve"> кодексом</w:t>
      </w:r>
      <w:r w:rsidRPr="00E5740E">
        <w:rPr>
          <w:sz w:val="26"/>
          <w:szCs w:val="26"/>
        </w:rPr>
        <w:t xml:space="preserve"> Российской Федерации, Федеральным </w:t>
      </w:r>
      <w:r>
        <w:rPr>
          <w:sz w:val="26"/>
          <w:szCs w:val="26"/>
        </w:rPr>
        <w:t xml:space="preserve">законом </w:t>
      </w:r>
      <w:r w:rsidRPr="00E5740E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E5740E">
        <w:rPr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Федерации», Методическими</w:t>
      </w:r>
      <w:r>
        <w:rPr>
          <w:sz w:val="26"/>
          <w:szCs w:val="26"/>
        </w:rPr>
        <w:t xml:space="preserve"> указаниями</w:t>
      </w:r>
      <w:r w:rsidRPr="00E5740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5740E">
        <w:rPr>
          <w:sz w:val="26"/>
          <w:szCs w:val="26"/>
        </w:rPr>
        <w:t xml:space="preserve">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r>
        <w:rPr>
          <w:sz w:val="26"/>
          <w:szCs w:val="26"/>
        </w:rPr>
        <w:t>п</w:t>
      </w:r>
      <w:r w:rsidRPr="00E5740E">
        <w:rPr>
          <w:sz w:val="26"/>
          <w:szCs w:val="26"/>
        </w:rPr>
        <w:t>риказом Министерства строительства и жилищно-коммунального хозяйства Российской</w:t>
      </w:r>
      <w:proofErr w:type="gramEnd"/>
      <w:r w:rsidRPr="00E5740E">
        <w:rPr>
          <w:sz w:val="26"/>
          <w:szCs w:val="26"/>
        </w:rPr>
        <w:t xml:space="preserve"> Федерации от 27 сентября 2016 года </w:t>
      </w:r>
      <w:r>
        <w:rPr>
          <w:sz w:val="26"/>
          <w:szCs w:val="26"/>
        </w:rPr>
        <w:t>№</w:t>
      </w:r>
      <w:r w:rsidRPr="00E5740E">
        <w:rPr>
          <w:sz w:val="26"/>
          <w:szCs w:val="26"/>
        </w:rPr>
        <w:t xml:space="preserve"> 668/</w:t>
      </w:r>
      <w:proofErr w:type="spellStart"/>
      <w:proofErr w:type="gramStart"/>
      <w:r w:rsidRPr="00E5740E">
        <w:rPr>
          <w:sz w:val="26"/>
          <w:szCs w:val="26"/>
        </w:rPr>
        <w:t>пр</w:t>
      </w:r>
      <w:proofErr w:type="spellEnd"/>
      <w:proofErr w:type="gramEnd"/>
      <w:r w:rsidRPr="00E5740E">
        <w:rPr>
          <w:sz w:val="26"/>
          <w:szCs w:val="26"/>
        </w:rPr>
        <w:t xml:space="preserve">, руководствуясь </w:t>
      </w:r>
      <w:r>
        <w:rPr>
          <w:sz w:val="26"/>
          <w:szCs w:val="26"/>
        </w:rPr>
        <w:t xml:space="preserve">Уставом </w:t>
      </w:r>
      <w:proofErr w:type="spellStart"/>
      <w:r w:rsidRPr="00E5740E">
        <w:rPr>
          <w:sz w:val="26"/>
          <w:szCs w:val="26"/>
        </w:rPr>
        <w:t>Грайворонского</w:t>
      </w:r>
      <w:proofErr w:type="spellEnd"/>
      <w:r w:rsidRPr="00E5740E">
        <w:rPr>
          <w:sz w:val="26"/>
          <w:szCs w:val="26"/>
        </w:rPr>
        <w:t xml:space="preserve"> городского округа, </w:t>
      </w:r>
      <w:r w:rsidRPr="00E5740E">
        <w:rPr>
          <w:b/>
          <w:spacing w:val="40"/>
          <w:sz w:val="26"/>
          <w:szCs w:val="26"/>
        </w:rPr>
        <w:t>постановля</w:t>
      </w:r>
      <w:r w:rsidRPr="00E5740E">
        <w:rPr>
          <w:b/>
          <w:sz w:val="26"/>
          <w:szCs w:val="26"/>
        </w:rPr>
        <w:t>ю</w:t>
      </w:r>
      <w:r w:rsidRPr="00E5740E">
        <w:rPr>
          <w:b/>
          <w:bCs/>
          <w:sz w:val="26"/>
          <w:szCs w:val="26"/>
          <w:shd w:val="clear" w:color="auto" w:fill="FFFFFF"/>
        </w:rPr>
        <w:t>:</w:t>
      </w:r>
    </w:p>
    <w:p w:rsidR="00E5740E" w:rsidRPr="00E5740E" w:rsidRDefault="00E5740E" w:rsidP="00E5740E">
      <w:pPr>
        <w:pStyle w:val="ConsPlusNormal"/>
        <w:tabs>
          <w:tab w:val="left" w:pos="993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E5740E">
        <w:rPr>
          <w:rFonts w:ascii="Times New Roman" w:hAnsi="Times New Roman" w:cs="Times New Roman"/>
          <w:sz w:val="26"/>
          <w:szCs w:val="26"/>
        </w:rPr>
        <w:t>Утвердить</w:t>
      </w:r>
      <w:r w:rsidR="00F41C35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E5740E">
        <w:rPr>
          <w:rFonts w:ascii="Times New Roman" w:hAnsi="Times New Roman" w:cs="Times New Roman"/>
          <w:sz w:val="26"/>
          <w:szCs w:val="26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</w:t>
      </w:r>
      <w:r w:rsidR="00F41C35">
        <w:rPr>
          <w:rFonts w:ascii="Times New Roman" w:hAnsi="Times New Roman" w:cs="Times New Roman"/>
          <w:sz w:val="26"/>
          <w:szCs w:val="26"/>
        </w:rPr>
        <w:br/>
      </w:r>
      <w:r w:rsidRPr="00E5740E">
        <w:rPr>
          <w:rFonts w:ascii="Times New Roman" w:hAnsi="Times New Roman" w:cs="Times New Roman"/>
          <w:sz w:val="26"/>
          <w:szCs w:val="26"/>
        </w:rPr>
        <w:t>или муниципального жилищного фонда в Грайворонском городском округе (прилагается).</w:t>
      </w:r>
    </w:p>
    <w:p w:rsidR="00E5740E" w:rsidRPr="00E5740E" w:rsidRDefault="00E5740E" w:rsidP="00E5740E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740E">
        <w:rPr>
          <w:sz w:val="26"/>
          <w:szCs w:val="26"/>
        </w:rPr>
        <w:t>2.</w:t>
      </w:r>
      <w:r w:rsidR="00F41C35">
        <w:rPr>
          <w:sz w:val="26"/>
          <w:szCs w:val="26"/>
        </w:rPr>
        <w:tab/>
      </w:r>
      <w:r w:rsidRPr="00E5740E">
        <w:rPr>
          <w:sz w:val="26"/>
          <w:szCs w:val="26"/>
        </w:rPr>
        <w:t>Установить единый коэффициент соответствия платы (Кс):</w:t>
      </w:r>
      <w:r w:rsidRPr="00E5740E">
        <w:rPr>
          <w:rFonts w:eastAsiaTheme="minorHAnsi"/>
          <w:sz w:val="26"/>
          <w:szCs w:val="26"/>
          <w:lang w:eastAsia="en-US"/>
        </w:rPr>
        <w:t xml:space="preserve"> по договорам социального найма </w:t>
      </w:r>
      <w:r w:rsidRPr="00E5740E">
        <w:rPr>
          <w:sz w:val="26"/>
          <w:szCs w:val="26"/>
        </w:rPr>
        <w:t xml:space="preserve">в размере 0,115, </w:t>
      </w:r>
      <w:r w:rsidRPr="00E5740E">
        <w:rPr>
          <w:rFonts w:eastAsiaTheme="minorHAnsi"/>
          <w:sz w:val="26"/>
          <w:szCs w:val="26"/>
          <w:lang w:eastAsia="en-US"/>
        </w:rPr>
        <w:t>по договорам найма жилых помещений государственного или муниципального жилищного фонда в размере 1,0</w:t>
      </w:r>
      <w:r w:rsidR="00F41C35">
        <w:rPr>
          <w:rFonts w:eastAsiaTheme="minorHAnsi"/>
          <w:sz w:val="26"/>
          <w:szCs w:val="26"/>
          <w:lang w:eastAsia="en-US"/>
        </w:rPr>
        <w:t>.</w:t>
      </w:r>
      <w:r w:rsidRPr="00E5740E">
        <w:rPr>
          <w:rFonts w:eastAsiaTheme="minorHAnsi"/>
          <w:sz w:val="26"/>
          <w:szCs w:val="26"/>
          <w:lang w:eastAsia="en-US"/>
        </w:rPr>
        <w:t xml:space="preserve"> </w:t>
      </w:r>
    </w:p>
    <w:p w:rsidR="00E5740E" w:rsidRPr="00E5740E" w:rsidRDefault="00F41C35" w:rsidP="00E5740E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3</w:t>
      </w:r>
      <w:r w:rsidR="00E5740E" w:rsidRPr="00E5740E">
        <w:rPr>
          <w:bCs/>
          <w:color w:val="00000A"/>
          <w:sz w:val="26"/>
          <w:szCs w:val="26"/>
        </w:rPr>
        <w:t>.</w:t>
      </w:r>
      <w:r w:rsidR="00E5740E" w:rsidRPr="00E5740E">
        <w:rPr>
          <w:bCs/>
          <w:color w:val="00000A"/>
          <w:sz w:val="26"/>
          <w:szCs w:val="26"/>
        </w:rPr>
        <w:tab/>
      </w:r>
      <w:r w:rsidR="00E5740E" w:rsidRPr="00E5740E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</w:t>
      </w:r>
      <w:proofErr w:type="spellStart"/>
      <w:r w:rsidR="00E5740E" w:rsidRPr="00E5740E">
        <w:rPr>
          <w:sz w:val="26"/>
          <w:szCs w:val="26"/>
        </w:rPr>
        <w:t>Грайворонского</w:t>
      </w:r>
      <w:proofErr w:type="spellEnd"/>
      <w:r w:rsidR="00E5740E" w:rsidRPr="00E5740E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br/>
      </w:r>
      <w:r w:rsidR="00E5740E" w:rsidRPr="00E5740E">
        <w:rPr>
          <w:sz w:val="26"/>
          <w:szCs w:val="26"/>
        </w:rPr>
        <w:t>(</w:t>
      </w:r>
      <w:proofErr w:type="spellStart"/>
      <w:r w:rsidR="00E5740E" w:rsidRPr="00E5740E">
        <w:rPr>
          <w:sz w:val="26"/>
          <w:szCs w:val="26"/>
          <w:lang w:val="en-US"/>
        </w:rPr>
        <w:t>grajvoron</w:t>
      </w:r>
      <w:proofErr w:type="spellEnd"/>
      <w:r w:rsidR="00E5740E" w:rsidRPr="00E5740E">
        <w:rPr>
          <w:sz w:val="26"/>
          <w:szCs w:val="26"/>
        </w:rPr>
        <w:t>-</w:t>
      </w:r>
      <w:r w:rsidR="00E5740E" w:rsidRPr="00E5740E">
        <w:rPr>
          <w:sz w:val="26"/>
          <w:szCs w:val="26"/>
          <w:lang w:val="en-US"/>
        </w:rPr>
        <w:t>r</w:t>
      </w:r>
      <w:r w:rsidR="00E5740E" w:rsidRPr="00E5740E">
        <w:rPr>
          <w:sz w:val="26"/>
          <w:szCs w:val="26"/>
        </w:rPr>
        <w:t>31.</w:t>
      </w:r>
      <w:proofErr w:type="spellStart"/>
      <w:r w:rsidR="00E5740E" w:rsidRPr="00E5740E">
        <w:rPr>
          <w:sz w:val="26"/>
          <w:szCs w:val="26"/>
          <w:lang w:val="en-US"/>
        </w:rPr>
        <w:t>gosweb</w:t>
      </w:r>
      <w:proofErr w:type="spellEnd"/>
      <w:r w:rsidR="00E5740E" w:rsidRPr="00E5740E">
        <w:rPr>
          <w:sz w:val="26"/>
          <w:szCs w:val="26"/>
        </w:rPr>
        <w:t>.</w:t>
      </w:r>
      <w:proofErr w:type="spellStart"/>
      <w:r w:rsidR="00E5740E" w:rsidRPr="00E5740E">
        <w:rPr>
          <w:sz w:val="26"/>
          <w:szCs w:val="26"/>
          <w:lang w:val="en-US"/>
        </w:rPr>
        <w:t>gosuslugi</w:t>
      </w:r>
      <w:proofErr w:type="spellEnd"/>
      <w:r w:rsidR="00E5740E" w:rsidRPr="00E5740E">
        <w:rPr>
          <w:sz w:val="26"/>
          <w:szCs w:val="26"/>
        </w:rPr>
        <w:t>.</w:t>
      </w:r>
      <w:proofErr w:type="spellStart"/>
      <w:r w:rsidR="00E5740E" w:rsidRPr="00E5740E">
        <w:rPr>
          <w:sz w:val="26"/>
          <w:szCs w:val="26"/>
          <w:lang w:val="en-US"/>
        </w:rPr>
        <w:t>ru</w:t>
      </w:r>
      <w:proofErr w:type="spellEnd"/>
      <w:r w:rsidR="00E5740E" w:rsidRPr="00E5740E">
        <w:rPr>
          <w:sz w:val="26"/>
          <w:szCs w:val="26"/>
        </w:rPr>
        <w:t>).</w:t>
      </w:r>
    </w:p>
    <w:p w:rsidR="00E5740E" w:rsidRPr="00E5740E" w:rsidRDefault="00E5740E" w:rsidP="00E5740E">
      <w:pPr>
        <w:pStyle w:val="a3"/>
        <w:tabs>
          <w:tab w:val="left" w:pos="993"/>
        </w:tabs>
        <w:spacing w:after="0"/>
        <w:ind w:firstLine="708"/>
        <w:jc w:val="both"/>
        <w:rPr>
          <w:sz w:val="26"/>
          <w:szCs w:val="26"/>
        </w:rPr>
      </w:pPr>
      <w:r w:rsidRPr="00E5740E">
        <w:rPr>
          <w:spacing w:val="-2"/>
          <w:sz w:val="26"/>
          <w:szCs w:val="26"/>
        </w:rPr>
        <w:t>4.</w:t>
      </w:r>
      <w:r w:rsidR="00F41C35">
        <w:rPr>
          <w:spacing w:val="-2"/>
          <w:sz w:val="26"/>
          <w:szCs w:val="26"/>
        </w:rPr>
        <w:tab/>
      </w:r>
      <w:proofErr w:type="gramStart"/>
      <w:r w:rsidRPr="00E5740E">
        <w:rPr>
          <w:sz w:val="26"/>
          <w:szCs w:val="26"/>
        </w:rPr>
        <w:t>Контроль за</w:t>
      </w:r>
      <w:proofErr w:type="gramEnd"/>
      <w:r w:rsidRPr="00E5740E">
        <w:rPr>
          <w:sz w:val="26"/>
          <w:szCs w:val="26"/>
        </w:rPr>
        <w:t xml:space="preserve"> исполнением постановления возложить на заместителя главы администрации округа – начальника управления по строительству, транспорту, </w:t>
      </w:r>
      <w:r w:rsidR="00F41C35">
        <w:rPr>
          <w:sz w:val="26"/>
          <w:szCs w:val="26"/>
        </w:rPr>
        <w:br/>
        <w:t>ЖКХ и ТЭК Р.</w:t>
      </w:r>
      <w:r w:rsidRPr="00E5740E">
        <w:rPr>
          <w:sz w:val="26"/>
          <w:szCs w:val="26"/>
        </w:rPr>
        <w:t xml:space="preserve">Г. </w:t>
      </w:r>
      <w:proofErr w:type="spellStart"/>
      <w:r w:rsidRPr="00E5740E">
        <w:rPr>
          <w:sz w:val="26"/>
          <w:szCs w:val="26"/>
        </w:rPr>
        <w:t>Твердуна</w:t>
      </w:r>
      <w:proofErr w:type="spellEnd"/>
      <w:r w:rsidRPr="00E5740E">
        <w:rPr>
          <w:sz w:val="26"/>
          <w:szCs w:val="26"/>
        </w:rPr>
        <w:t>.</w:t>
      </w:r>
    </w:p>
    <w:p w:rsidR="00516D73" w:rsidRPr="00E5740E" w:rsidRDefault="00516D73" w:rsidP="00E5740E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p w:rsidR="00516D73" w:rsidRPr="00E5740E" w:rsidRDefault="00516D73" w:rsidP="00E5740E">
      <w:pPr>
        <w:ind w:firstLine="720"/>
        <w:jc w:val="both"/>
        <w:rPr>
          <w:sz w:val="26"/>
          <w:szCs w:val="26"/>
        </w:rPr>
      </w:pPr>
    </w:p>
    <w:p w:rsidR="00786A4F" w:rsidRPr="00E5740E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E5740E" w:rsidTr="00014771">
        <w:tc>
          <w:tcPr>
            <w:tcW w:w="4926" w:type="dxa"/>
          </w:tcPr>
          <w:p w:rsidR="00516D73" w:rsidRPr="00E5740E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E5740E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E5740E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E5740E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D11CF" w:rsidRDefault="007D11CF">
      <w:bookmarkStart w:id="0" w:name="_GoBack"/>
      <w:bookmarkEnd w:id="0"/>
      <w:r>
        <w:br w:type="page"/>
      </w:r>
    </w:p>
    <w:p w:rsidR="007D11CF" w:rsidRDefault="007D11CF" w:rsidP="007D11CF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  <w:gridCol w:w="4963"/>
      </w:tblGrid>
      <w:tr w:rsidR="007D11CF" w:rsidTr="004E6D8F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11CF" w:rsidRDefault="007D11CF" w:rsidP="004E6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11CF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F41C35" w:rsidRDefault="00F41C35" w:rsidP="007D11CF">
            <w:pPr>
              <w:jc w:val="center"/>
              <w:rPr>
                <w:b/>
                <w:sz w:val="28"/>
                <w:szCs w:val="28"/>
              </w:rPr>
            </w:pPr>
          </w:p>
          <w:p w:rsidR="00F41C35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</w:t>
            </w:r>
            <w:r w:rsidR="00F41C35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D11CF" w:rsidRDefault="00F41C35" w:rsidP="007D1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«___»__________20___</w:t>
            </w:r>
            <w:r w:rsidR="007D11CF">
              <w:rPr>
                <w:b/>
                <w:sz w:val="28"/>
                <w:szCs w:val="28"/>
              </w:rPr>
              <w:t xml:space="preserve"> года №____</w:t>
            </w:r>
          </w:p>
          <w:p w:rsidR="007D11CF" w:rsidRDefault="007D11CF" w:rsidP="007D11CF">
            <w:pPr>
              <w:jc w:val="center"/>
              <w:rPr>
                <w:b/>
                <w:sz w:val="28"/>
                <w:szCs w:val="28"/>
              </w:rPr>
            </w:pPr>
          </w:p>
          <w:p w:rsidR="007D11CF" w:rsidRDefault="007D11CF" w:rsidP="007D1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40E" w:rsidRPr="00F41C35" w:rsidRDefault="00F41C35" w:rsidP="00E5740E">
      <w:pPr>
        <w:pStyle w:val="ConsPlusTitle"/>
        <w:jc w:val="center"/>
        <w:rPr>
          <w:sz w:val="28"/>
          <w:szCs w:val="28"/>
        </w:rPr>
      </w:pPr>
      <w:r w:rsidRPr="00F41C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41C35">
        <w:rPr>
          <w:rFonts w:ascii="Times New Roman" w:hAnsi="Times New Roman" w:cs="Times New Roman"/>
          <w:sz w:val="28"/>
          <w:szCs w:val="28"/>
        </w:rPr>
        <w:br/>
        <w:t xml:space="preserve">о расчете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в Грайворонском городском округе</w:t>
      </w:r>
    </w:p>
    <w:p w:rsidR="00E5740E" w:rsidRPr="0080715F" w:rsidRDefault="00E5740E" w:rsidP="00F41C35">
      <w:pPr>
        <w:pStyle w:val="ConsPlusTitle"/>
        <w:jc w:val="center"/>
        <w:rPr>
          <w:sz w:val="28"/>
          <w:szCs w:val="28"/>
        </w:rPr>
      </w:pPr>
    </w:p>
    <w:p w:rsidR="00E5740E" w:rsidRPr="0080715F" w:rsidRDefault="00E5740E" w:rsidP="00F41C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740E" w:rsidRPr="0080715F" w:rsidRDefault="00E5740E" w:rsidP="00F41C35">
      <w:pPr>
        <w:pStyle w:val="ConsPlusNormal"/>
        <w:jc w:val="center"/>
        <w:rPr>
          <w:sz w:val="28"/>
          <w:szCs w:val="28"/>
        </w:rPr>
      </w:pPr>
    </w:p>
    <w:p w:rsidR="00E5740E" w:rsidRPr="00F41C35" w:rsidRDefault="00F41C35" w:rsidP="00F41C35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 (далее - Положение) разработано в соответствии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статье 156 </w:t>
      </w:r>
      <w:r w:rsidR="00E5740E" w:rsidRPr="00F41C3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Методическими</w:t>
      </w:r>
      <w:r w:rsidR="00782CC3"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</w:t>
      </w:r>
      <w:proofErr w:type="gramEnd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фонда, утвержденными </w:t>
      </w:r>
      <w:r w:rsidR="00782CC3">
        <w:rPr>
          <w:rFonts w:ascii="Times New Roman" w:hAnsi="Times New Roman" w:cs="Times New Roman"/>
          <w:sz w:val="28"/>
          <w:szCs w:val="28"/>
        </w:rPr>
        <w:t>п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27</w:t>
      </w:r>
      <w:r w:rsidR="00782CC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5740E" w:rsidRPr="00F41C35">
        <w:rPr>
          <w:rFonts w:ascii="Times New Roman" w:hAnsi="Times New Roman" w:cs="Times New Roman"/>
          <w:sz w:val="28"/>
          <w:szCs w:val="28"/>
        </w:rPr>
        <w:t>2016</w:t>
      </w:r>
      <w:r w:rsidR="00782C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 № 668/</w:t>
      </w:r>
      <w:proofErr w:type="spellStart"/>
      <w:proofErr w:type="gramStart"/>
      <w:r w:rsidR="00E5740E" w:rsidRPr="00F41C3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5740E" w:rsidRPr="00F41C35"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="00E5740E" w:rsidRPr="00F41C35">
        <w:rPr>
          <w:rFonts w:ascii="Times New Roman" w:hAnsi="Times New Roman" w:cs="Times New Roman"/>
          <w:sz w:val="28"/>
          <w:szCs w:val="28"/>
        </w:rPr>
        <w:t>(далее - плата за наем).</w:t>
      </w:r>
    </w:p>
    <w:p w:rsidR="00E5740E" w:rsidRPr="00F41C35" w:rsidRDefault="00E5740E" w:rsidP="00F41C35">
      <w:pPr>
        <w:pStyle w:val="ConsPlusNormal"/>
        <w:tabs>
          <w:tab w:val="left" w:pos="1418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41C35">
        <w:rPr>
          <w:rFonts w:ascii="Times New Roman" w:hAnsi="Times New Roman" w:cs="Times New Roman"/>
          <w:sz w:val="28"/>
          <w:szCs w:val="28"/>
        </w:rPr>
        <w:t>1.2.</w:t>
      </w:r>
      <w:r w:rsidR="00782CC3">
        <w:rPr>
          <w:rFonts w:ascii="Times New Roman" w:hAnsi="Times New Roman" w:cs="Times New Roman"/>
          <w:sz w:val="28"/>
          <w:szCs w:val="28"/>
        </w:rPr>
        <w:tab/>
      </w:r>
      <w:r w:rsidRPr="00F41C35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из расчета за 1 кв</w:t>
      </w:r>
      <w:proofErr w:type="gramStart"/>
      <w:r w:rsidRPr="00F41C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1C35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с учетом базового размера платы за наем, коэффициента соответствия платы, качества </w:t>
      </w:r>
      <w:r w:rsidR="00782CC3">
        <w:rPr>
          <w:rFonts w:ascii="Times New Roman" w:hAnsi="Times New Roman" w:cs="Times New Roman"/>
          <w:sz w:val="28"/>
          <w:szCs w:val="28"/>
        </w:rPr>
        <w:br/>
      </w:r>
      <w:r w:rsidRPr="00F41C35">
        <w:rPr>
          <w:rFonts w:ascii="Times New Roman" w:hAnsi="Times New Roman" w:cs="Times New Roman"/>
          <w:sz w:val="28"/>
          <w:szCs w:val="28"/>
        </w:rPr>
        <w:t>и благоустройства жилого помещения, месторасположения жилого дома.</w:t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t>1.3.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>Размер платы за наем жилого помещения может изменяться не чаще одного раза в три года.</w:t>
      </w:r>
    </w:p>
    <w:p w:rsidR="00E5740E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t>1.4.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>Доходы, получаемые в виде платы за наем жилого помещения, являются неналоговыми доходами бюджета Грайворонского городского округа.</w:t>
      </w:r>
    </w:p>
    <w:p w:rsidR="00782CC3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HAnsi"/>
          <w:sz w:val="28"/>
          <w:szCs w:val="28"/>
          <w:lang w:eastAsia="en-US"/>
        </w:rPr>
        <w:lastRenderedPageBreak/>
        <w:t>1.5.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HAnsi"/>
          <w:sz w:val="28"/>
          <w:szCs w:val="28"/>
          <w:lang w:eastAsia="en-US"/>
        </w:rPr>
        <w:t xml:space="preserve">Главным администратором неналоговых доходов бюджета </w:t>
      </w:r>
      <w:r w:rsidR="00782CC3">
        <w:rPr>
          <w:rFonts w:eastAsiaTheme="minorHAnsi"/>
          <w:sz w:val="28"/>
          <w:szCs w:val="28"/>
          <w:lang w:eastAsia="en-US"/>
        </w:rPr>
        <w:br/>
      </w:r>
      <w:r w:rsidRPr="00F41C35">
        <w:rPr>
          <w:rFonts w:eastAsiaTheme="minorHAnsi"/>
          <w:sz w:val="28"/>
          <w:szCs w:val="28"/>
          <w:lang w:eastAsia="en-US"/>
        </w:rPr>
        <w:t xml:space="preserve">в отношении поступления платы за наем муниципального жилого помещения является управление по строительству, транспорту, жилищно-коммунальному хозяйству и ТЭК администрации Грайворонского городского округа. 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41C35">
        <w:rPr>
          <w:rFonts w:eastAsiaTheme="minorHAnsi"/>
          <w:sz w:val="28"/>
          <w:szCs w:val="28"/>
          <w:lang w:eastAsia="en-US"/>
        </w:rPr>
        <w:t>1.6.</w:t>
      </w:r>
      <w:r w:rsidR="00782CC3">
        <w:rPr>
          <w:rFonts w:eastAsiaTheme="minorHAnsi"/>
          <w:sz w:val="28"/>
          <w:szCs w:val="28"/>
          <w:lang w:eastAsia="en-US"/>
        </w:rPr>
        <w:tab/>
      </w:r>
      <w:r w:rsidRPr="00F41C35">
        <w:rPr>
          <w:rFonts w:eastAsiaTheme="minorEastAsia"/>
          <w:sz w:val="28"/>
          <w:szCs w:val="28"/>
        </w:rPr>
        <w:t xml:space="preserve">Плата за наем жилого помещения вносится нанимателями ежемесячно, не позднее 10-го числа месяца, следующего за </w:t>
      </w:r>
      <w:proofErr w:type="gramStart"/>
      <w:r w:rsidRPr="00F41C35">
        <w:rPr>
          <w:rFonts w:eastAsiaTheme="minorEastAsia"/>
          <w:sz w:val="28"/>
          <w:szCs w:val="28"/>
        </w:rPr>
        <w:t>отчетным</w:t>
      </w:r>
      <w:proofErr w:type="gramEnd"/>
      <w:r w:rsidRPr="00F41C35">
        <w:rPr>
          <w:rFonts w:eastAsiaTheme="minorEastAsia"/>
          <w:sz w:val="28"/>
          <w:szCs w:val="28"/>
        </w:rPr>
        <w:t>.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F41C35">
        <w:rPr>
          <w:rFonts w:eastAsiaTheme="minorEastAsia"/>
          <w:sz w:val="28"/>
          <w:szCs w:val="28"/>
        </w:rPr>
        <w:t>1.7.</w:t>
      </w:r>
      <w:r w:rsidR="00782CC3">
        <w:rPr>
          <w:rFonts w:eastAsiaTheme="minorEastAsia"/>
          <w:sz w:val="28"/>
          <w:szCs w:val="28"/>
        </w:rPr>
        <w:tab/>
      </w:r>
      <w:r w:rsidRPr="00F41C35">
        <w:rPr>
          <w:rFonts w:eastAsiaTheme="minorEastAsia"/>
          <w:sz w:val="28"/>
          <w:szCs w:val="28"/>
        </w:rPr>
        <w:t>Начисление платы за наем жилого муниципального помещения производится одновременно с начислением платежей за жилищно-коммунальные услуги.</w:t>
      </w:r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1.8.</w:t>
      </w:r>
      <w:r>
        <w:rPr>
          <w:rFonts w:eastAsiaTheme="minorEastAsia"/>
          <w:sz w:val="28"/>
          <w:szCs w:val="28"/>
        </w:rPr>
        <w:tab/>
      </w:r>
      <w:r w:rsidR="00E5740E" w:rsidRPr="00F41C35">
        <w:rPr>
          <w:rFonts w:eastAsiaTheme="minorEastAsia"/>
          <w:sz w:val="28"/>
          <w:szCs w:val="28"/>
        </w:rPr>
        <w:t xml:space="preserve">Учет поступления платы за наем муниципального жилого помещения и </w:t>
      </w:r>
      <w:proofErr w:type="gramStart"/>
      <w:r w:rsidR="00E5740E" w:rsidRPr="00F41C35">
        <w:rPr>
          <w:rFonts w:eastAsiaTheme="minorEastAsia"/>
          <w:sz w:val="28"/>
          <w:szCs w:val="28"/>
        </w:rPr>
        <w:t>контроль за</w:t>
      </w:r>
      <w:proofErr w:type="gramEnd"/>
      <w:r w:rsidR="00E5740E" w:rsidRPr="00F41C35">
        <w:rPr>
          <w:rFonts w:eastAsiaTheme="minorEastAsia"/>
          <w:sz w:val="28"/>
          <w:szCs w:val="28"/>
        </w:rPr>
        <w:t xml:space="preserve"> своевременным поступлен</w:t>
      </w:r>
      <w:r>
        <w:rPr>
          <w:rFonts w:eastAsiaTheme="minorEastAsia"/>
          <w:sz w:val="28"/>
          <w:szCs w:val="28"/>
        </w:rPr>
        <w:t>и</w:t>
      </w:r>
      <w:r w:rsidR="00E5740E" w:rsidRPr="00F41C35">
        <w:rPr>
          <w:rFonts w:eastAsiaTheme="minorEastAsia"/>
          <w:sz w:val="28"/>
          <w:szCs w:val="28"/>
        </w:rPr>
        <w:t>ем платы за наем жилого помещения производит управление</w:t>
      </w:r>
      <w:r>
        <w:rPr>
          <w:rFonts w:eastAsiaTheme="minorEastAsia"/>
          <w:sz w:val="28"/>
          <w:szCs w:val="28"/>
        </w:rPr>
        <w:t>м</w:t>
      </w:r>
      <w:r w:rsidR="00E5740E" w:rsidRPr="00F41C35">
        <w:rPr>
          <w:rFonts w:eastAsiaTheme="minorEastAsia"/>
          <w:sz w:val="28"/>
          <w:szCs w:val="28"/>
        </w:rPr>
        <w:t xml:space="preserve"> по строительству, транспорту, </w:t>
      </w:r>
      <w:r>
        <w:rPr>
          <w:rFonts w:eastAsiaTheme="minorEastAsia"/>
          <w:sz w:val="28"/>
          <w:szCs w:val="28"/>
        </w:rPr>
        <w:br/>
      </w:r>
      <w:r w:rsidR="00E5740E" w:rsidRPr="00F41C35">
        <w:rPr>
          <w:rFonts w:eastAsiaTheme="minorEastAsia"/>
          <w:sz w:val="28"/>
          <w:szCs w:val="28"/>
        </w:rPr>
        <w:t>ЖКХ и ТЭК администрации Грайворонского городского округа.</w:t>
      </w:r>
    </w:p>
    <w:p w:rsidR="00E5740E" w:rsidRPr="00F41C35" w:rsidRDefault="00E5740E" w:rsidP="00F41C35">
      <w:pPr>
        <w:pStyle w:val="ConsPlusNormal"/>
        <w:tabs>
          <w:tab w:val="left" w:pos="1418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F41C35">
        <w:rPr>
          <w:rFonts w:ascii="Times New Roman" w:eastAsiaTheme="minorEastAsia" w:hAnsi="Times New Roman" w:cs="Times New Roman"/>
          <w:sz w:val="28"/>
          <w:szCs w:val="28"/>
        </w:rPr>
        <w:t>1.9.</w:t>
      </w:r>
      <w:r w:rsidR="00782CC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 xml:space="preserve">Полученные средства от взимания платы за наем муниципального жилого помещения используются на капитальный ремонт, реконструкцию </w:t>
      </w:r>
      <w:r w:rsidR="00782CC3">
        <w:rPr>
          <w:rFonts w:ascii="Times New Roman" w:eastAsiaTheme="minorEastAsia" w:hAnsi="Times New Roman" w:cs="Times New Roman"/>
          <w:sz w:val="28"/>
          <w:szCs w:val="28"/>
        </w:rPr>
        <w:br/>
      </w:r>
      <w:r w:rsidRPr="00F41C35">
        <w:rPr>
          <w:rFonts w:ascii="Times New Roman" w:eastAsiaTheme="minorEastAsia" w:hAnsi="Times New Roman" w:cs="Times New Roman"/>
          <w:sz w:val="28"/>
          <w:szCs w:val="28"/>
        </w:rPr>
        <w:t>и модернизацию муниципального жилищного фонда.</w:t>
      </w:r>
    </w:p>
    <w:p w:rsidR="00E5740E" w:rsidRPr="00F41C35" w:rsidRDefault="00782CC3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1.10.</w:t>
      </w:r>
      <w:r>
        <w:rPr>
          <w:rFonts w:eastAsiaTheme="minorEastAsia"/>
          <w:sz w:val="28"/>
          <w:szCs w:val="28"/>
        </w:rPr>
        <w:tab/>
      </w:r>
      <w:r w:rsidR="00E5740E" w:rsidRPr="00F41C35">
        <w:rPr>
          <w:rFonts w:eastAsiaTheme="minorEastAsia"/>
          <w:sz w:val="28"/>
          <w:szCs w:val="28"/>
        </w:rPr>
        <w:t xml:space="preserve">Ответственность за своевременность и полноту внесения платы </w:t>
      </w:r>
      <w:r>
        <w:rPr>
          <w:rFonts w:eastAsiaTheme="minorEastAsia"/>
          <w:sz w:val="28"/>
          <w:szCs w:val="28"/>
        </w:rPr>
        <w:br/>
      </w:r>
      <w:r w:rsidR="00E5740E" w:rsidRPr="00F41C35">
        <w:rPr>
          <w:rFonts w:eastAsiaTheme="minorEastAsia"/>
          <w:sz w:val="28"/>
          <w:szCs w:val="28"/>
        </w:rPr>
        <w:t>за наем жилого помещения несут наниматели в соответствии с жилищным законодательством Р</w:t>
      </w:r>
      <w:r>
        <w:rPr>
          <w:rFonts w:eastAsiaTheme="minorEastAsia"/>
          <w:sz w:val="28"/>
          <w:szCs w:val="28"/>
        </w:rPr>
        <w:t xml:space="preserve">оссийской </w:t>
      </w:r>
      <w:r w:rsidR="00E5740E" w:rsidRPr="00F41C35">
        <w:rPr>
          <w:rFonts w:eastAsiaTheme="minorEastAsia"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>едерации</w:t>
      </w:r>
      <w:r w:rsidR="00E5740E" w:rsidRPr="00F41C35">
        <w:rPr>
          <w:rFonts w:eastAsiaTheme="minorEastAsia"/>
          <w:sz w:val="28"/>
          <w:szCs w:val="28"/>
        </w:rPr>
        <w:t xml:space="preserve"> и настоящим Положением.</w:t>
      </w:r>
    </w:p>
    <w:p w:rsidR="00E5740E" w:rsidRPr="00F41C35" w:rsidRDefault="00E5740E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1C35">
        <w:rPr>
          <w:rFonts w:eastAsiaTheme="minorEastAsia"/>
          <w:sz w:val="28"/>
          <w:szCs w:val="28"/>
        </w:rPr>
        <w:t>1.11</w:t>
      </w:r>
      <w:r w:rsidRPr="00782CC3">
        <w:rPr>
          <w:rFonts w:eastAsiaTheme="minorEastAsia"/>
          <w:sz w:val="28"/>
          <w:szCs w:val="28"/>
        </w:rPr>
        <w:t>.</w:t>
      </w:r>
      <w:r w:rsidR="00782CC3">
        <w:rPr>
          <w:rFonts w:eastAsiaTheme="minorEastAsia"/>
          <w:sz w:val="28"/>
          <w:szCs w:val="28"/>
        </w:rPr>
        <w:tab/>
      </w:r>
      <w:proofErr w:type="gramStart"/>
      <w:r w:rsidRPr="00F41C35">
        <w:rPr>
          <w:rFonts w:eastAsiaTheme="minorHAnsi"/>
          <w:sz w:val="28"/>
          <w:szCs w:val="28"/>
          <w:lang w:eastAsia="en-US"/>
        </w:rPr>
        <w:t>Граждане, признанные в установленном Жилищным</w:t>
      </w:r>
      <w:r w:rsidR="00782CC3">
        <w:rPr>
          <w:rFonts w:eastAsiaTheme="minorHAnsi"/>
          <w:sz w:val="28"/>
          <w:szCs w:val="28"/>
          <w:lang w:eastAsia="en-US"/>
        </w:rPr>
        <w:t xml:space="preserve"> кодексом</w:t>
      </w:r>
      <w:r w:rsidRPr="00F41C35">
        <w:rPr>
          <w:rFonts w:eastAsiaTheme="minorHAnsi"/>
          <w:sz w:val="28"/>
          <w:szCs w:val="28"/>
          <w:lang w:eastAsia="en-US"/>
        </w:rPr>
        <w:t xml:space="preserve"> РФ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</w:t>
      </w:r>
      <w:r>
        <w:rPr>
          <w:rFonts w:eastAsiaTheme="minorHAnsi"/>
          <w:sz w:val="28"/>
          <w:szCs w:val="28"/>
          <w:lang w:eastAsia="en-US"/>
        </w:rPr>
        <w:tab/>
      </w:r>
      <w:r w:rsidR="00E5740E" w:rsidRPr="00F41C35">
        <w:rPr>
          <w:rFonts w:eastAsiaTheme="minorHAnsi"/>
          <w:sz w:val="28"/>
          <w:szCs w:val="28"/>
          <w:lang w:eastAsia="en-US"/>
        </w:rPr>
        <w:t xml:space="preserve">Плата за наем не взимается в домах, признанных в установленном законодательством порядке аварийными, жилых помещениях, признанных </w:t>
      </w:r>
      <w:r>
        <w:rPr>
          <w:rFonts w:eastAsiaTheme="minorHAnsi"/>
          <w:sz w:val="28"/>
          <w:szCs w:val="28"/>
          <w:lang w:eastAsia="en-US"/>
        </w:rPr>
        <w:br/>
      </w:r>
      <w:r w:rsidR="00E5740E" w:rsidRPr="00F41C35">
        <w:rPr>
          <w:rFonts w:eastAsiaTheme="minorHAnsi"/>
          <w:sz w:val="28"/>
          <w:szCs w:val="28"/>
          <w:lang w:eastAsia="en-US"/>
        </w:rPr>
        <w:t>в установленном законодательством порядке непригодными для проживания.</w:t>
      </w:r>
    </w:p>
    <w:p w:rsidR="00E5740E" w:rsidRPr="00F41C35" w:rsidRDefault="00782CC3" w:rsidP="00F41C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</w:t>
      </w:r>
      <w:r>
        <w:rPr>
          <w:rFonts w:eastAsiaTheme="minorHAnsi"/>
          <w:sz w:val="28"/>
          <w:szCs w:val="28"/>
          <w:lang w:eastAsia="en-US"/>
        </w:rPr>
        <w:tab/>
      </w:r>
      <w:r w:rsidR="00E5740E" w:rsidRPr="00F41C35">
        <w:rPr>
          <w:rFonts w:eastAsiaTheme="minorHAnsi"/>
          <w:sz w:val="28"/>
          <w:szCs w:val="28"/>
          <w:lang w:eastAsia="en-US"/>
        </w:rPr>
        <w:t>Обязанность по внесению платы за наем муниципального жилого помещения возникает у нанимателя жилого помещения с момента заключения договора найма, а в случае отсутствия договора - с момента возникновения права на вселение в муниципальное жилое помещение.</w:t>
      </w:r>
    </w:p>
    <w:p w:rsidR="00E5740E" w:rsidRPr="00F41C35" w:rsidRDefault="00E5740E" w:rsidP="00F41C35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2. Размер платы за наем жилого помещения</w:t>
      </w:r>
    </w:p>
    <w:p w:rsidR="00E5740E" w:rsidRPr="0080715F" w:rsidRDefault="00E5740E" w:rsidP="00E574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2.1.</w:t>
      </w:r>
      <w:r w:rsidR="00E457C7">
        <w:rPr>
          <w:rFonts w:ascii="Times New Roman" w:hAnsi="Times New Roman" w:cs="Times New Roman"/>
          <w:sz w:val="28"/>
          <w:szCs w:val="28"/>
        </w:rPr>
        <w:tab/>
      </w:r>
      <w:r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фонда, определяется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Default="00E5740E" w:rsidP="00E457C7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Пн</w:t>
      </w:r>
      <w:proofErr w:type="gramStart"/>
      <w:r w:rsidRPr="00E457C7">
        <w:rPr>
          <w:rFonts w:ascii="Times New Roman" w:hAnsi="Times New Roman" w:cs="Times New Roman"/>
          <w:b/>
          <w:sz w:val="28"/>
          <w:szCs w:val="28"/>
        </w:rPr>
        <w:t>j</w:t>
      </w:r>
      <w:proofErr w:type="spellEnd"/>
      <w:proofErr w:type="gram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*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Кj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* Кс *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Пj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>,</w:t>
      </w:r>
    </w:p>
    <w:p w:rsidR="00E5740E" w:rsidRPr="00E457C7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где: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фонда;</w:t>
      </w:r>
    </w:p>
    <w:p w:rsidR="00E5740E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457C7" w:rsidRPr="0080715F" w:rsidRDefault="00E457C7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</w:t>
      </w:r>
      <w:r w:rsidR="00E457C7">
        <w:rPr>
          <w:rFonts w:ascii="Times New Roman" w:hAnsi="Times New Roman" w:cs="Times New Roman"/>
          <w:sz w:val="28"/>
          <w:szCs w:val="28"/>
        </w:rPr>
        <w:t>ципального жилищного фонда (кв.</w:t>
      </w:r>
      <w:r w:rsidRPr="009654E2">
        <w:rPr>
          <w:rFonts w:ascii="Times New Roman" w:hAnsi="Times New Roman" w:cs="Times New Roman"/>
          <w:sz w:val="28"/>
          <w:szCs w:val="28"/>
        </w:rPr>
        <w:t>м).</w:t>
      </w:r>
    </w:p>
    <w:p w:rsidR="00E5740E" w:rsidRPr="0080715F" w:rsidRDefault="00E457C7" w:rsidP="00782CC3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зависит от социально-экономических условий в Грайворонском городском округе и устанавливается администрацией Грайворонского городского округа в интервале [0; 1].</w:t>
      </w:r>
    </w:p>
    <w:p w:rsidR="00E5740E" w:rsidRPr="0080715F" w:rsidRDefault="00E5740E" w:rsidP="00782CC3">
      <w:pPr>
        <w:pStyle w:val="ConsPlusNormal"/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3. Базовый размер платы за наем жилого помещения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E457C7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E457C7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E457C7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Default="00E5740E" w:rsidP="00E457C7">
      <w:pPr>
        <w:pStyle w:val="ConsPlusNormal"/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СРс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C7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E457C7">
        <w:rPr>
          <w:rFonts w:ascii="Times New Roman" w:hAnsi="Times New Roman" w:cs="Times New Roman"/>
          <w:b/>
          <w:sz w:val="28"/>
          <w:szCs w:val="28"/>
        </w:rPr>
        <w:t xml:space="preserve"> 0,001,</w:t>
      </w:r>
      <w:r w:rsidRPr="00E45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где: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E457C7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457C7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E457C7">
        <w:rPr>
          <w:rFonts w:ascii="Times New Roman" w:hAnsi="Times New Roman" w:cs="Times New Roman"/>
          <w:sz w:val="28"/>
          <w:szCs w:val="28"/>
        </w:rPr>
        <w:t xml:space="preserve"> - средняя цена 1 кв</w:t>
      </w:r>
      <w:proofErr w:type="gramStart"/>
      <w:r w:rsidRPr="00E457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>3.2.</w:t>
      </w:r>
      <w:r w:rsidR="00E457C7">
        <w:rPr>
          <w:rFonts w:ascii="Times New Roman" w:hAnsi="Times New Roman" w:cs="Times New Roman"/>
          <w:sz w:val="28"/>
          <w:szCs w:val="28"/>
        </w:rPr>
        <w:tab/>
        <w:t>Средняя цена 1 кв</w:t>
      </w:r>
      <w:proofErr w:type="gramStart"/>
      <w:r w:rsidR="00E457C7">
        <w:rPr>
          <w:rFonts w:ascii="Times New Roman" w:hAnsi="Times New Roman" w:cs="Times New Roman"/>
          <w:sz w:val="28"/>
          <w:szCs w:val="28"/>
        </w:rPr>
        <w:t>.</w:t>
      </w:r>
      <w:r w:rsidRPr="00E457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 определяется по актуальным данным Федеральной службы государственной статистики, которые размещаются </w:t>
      </w:r>
      <w:r w:rsidR="00E457C7">
        <w:rPr>
          <w:rFonts w:ascii="Times New Roman" w:hAnsi="Times New Roman" w:cs="Times New Roman"/>
          <w:sz w:val="28"/>
          <w:szCs w:val="28"/>
        </w:rPr>
        <w:br/>
      </w:r>
      <w:r w:rsidRPr="00E457C7">
        <w:rPr>
          <w:rFonts w:ascii="Times New Roman" w:hAnsi="Times New Roman" w:cs="Times New Roman"/>
          <w:sz w:val="28"/>
          <w:szCs w:val="28"/>
        </w:rPr>
        <w:t>в свободном доступе в Единой межведомственной информационно-статистической системе (ЕМИСС).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457C7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Белгородской области </w:t>
      </w:r>
      <w:r w:rsidR="00E457C7">
        <w:rPr>
          <w:rFonts w:ascii="Times New Roman" w:hAnsi="Times New Roman" w:cs="Times New Roman"/>
          <w:sz w:val="28"/>
          <w:szCs w:val="28"/>
        </w:rPr>
        <w:t>используется средняя цена 1 кв</w:t>
      </w:r>
      <w:proofErr w:type="gramStart"/>
      <w:r w:rsidR="00E457C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457C7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по Центральному федеральному округу.</w:t>
      </w:r>
    </w:p>
    <w:p w:rsidR="00E5740E" w:rsidRPr="00E457C7" w:rsidRDefault="00E5740E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574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E5740E" w:rsidRPr="0080715F" w:rsidRDefault="00E5740E" w:rsidP="00E57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E5740E" w:rsidRPr="0080715F" w:rsidRDefault="00E5740E" w:rsidP="00E457C7">
      <w:pPr>
        <w:pStyle w:val="ConsPlusNormal"/>
        <w:tabs>
          <w:tab w:val="left" w:pos="1418"/>
        </w:tabs>
        <w:ind w:firstLine="709"/>
        <w:rPr>
          <w:sz w:val="28"/>
          <w:szCs w:val="28"/>
        </w:rPr>
      </w:pPr>
    </w:p>
    <w:p w:rsidR="00E5740E" w:rsidRPr="003D3FA9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коэффициента, характеризующего качество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и благоустройство жилого помещения, месторасположение </w:t>
      </w:r>
      <w:r w:rsidR="00E5740E" w:rsidRPr="003D3FA9">
        <w:rPr>
          <w:rFonts w:ascii="Times New Roman" w:hAnsi="Times New Roman" w:cs="Times New Roman"/>
          <w:sz w:val="28"/>
          <w:szCs w:val="28"/>
        </w:rPr>
        <w:t xml:space="preserve">дома - </w:t>
      </w:r>
      <w:proofErr w:type="spellStart"/>
      <w:r w:rsidR="00E5740E" w:rsidRPr="003D3FA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740E" w:rsidRPr="003D3FA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E5740E" w:rsidRPr="003D3FA9">
        <w:rPr>
          <w:rFonts w:ascii="Times New Roman" w:hAnsi="Times New Roman" w:cs="Times New Roman"/>
          <w:sz w:val="28"/>
          <w:szCs w:val="28"/>
        </w:rPr>
        <w:t>.</w:t>
      </w:r>
    </w:p>
    <w:p w:rsidR="00E5740E" w:rsidRPr="0080715F" w:rsidRDefault="00E457C7" w:rsidP="00E457C7">
      <w:pPr>
        <w:pStyle w:val="ConsPlusNormal"/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E5740E"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E5740E"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E5740E" w:rsidRPr="009654E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 xml:space="preserve">как среднеарифметическое значение показателей по отдельным параметрам </w:t>
      </w:r>
      <w:r>
        <w:rPr>
          <w:rFonts w:ascii="Times New Roman" w:hAnsi="Times New Roman" w:cs="Times New Roman"/>
          <w:sz w:val="28"/>
          <w:szCs w:val="28"/>
        </w:rPr>
        <w:br/>
      </w:r>
      <w:r w:rsidR="00E5740E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E457C7" w:rsidRPr="00E457C7" w:rsidRDefault="00E5740E" w:rsidP="00E457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C7">
        <w:rPr>
          <w:rFonts w:ascii="Times New Roman" w:hAnsi="Times New Roman" w:cs="Times New Roman"/>
          <w:b/>
          <w:noProof/>
          <w:position w:val="-23"/>
          <w:sz w:val="28"/>
          <w:szCs w:val="28"/>
        </w:rPr>
        <w:drawing>
          <wp:inline distT="0" distB="0" distL="0" distR="0">
            <wp:extent cx="1362075" cy="438150"/>
            <wp:effectExtent l="0" t="0" r="0" b="0"/>
            <wp:docPr id="1" name="Рисунок 1" descr="base_23956_8539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56_8539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7C7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457C7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E5740E" w:rsidRPr="0080715F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E5740E" w:rsidRDefault="00E5740E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К3 - коэффициент, характеризующий месторасположение дома.</w:t>
      </w:r>
    </w:p>
    <w:p w:rsidR="00E457C7" w:rsidRPr="0080715F" w:rsidRDefault="00E457C7" w:rsidP="00E457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E457C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E2">
        <w:rPr>
          <w:rFonts w:ascii="Times New Roman" w:hAnsi="Times New Roman" w:cs="Times New Roman"/>
          <w:b/>
          <w:sz w:val="28"/>
          <w:szCs w:val="28"/>
        </w:rPr>
        <w:t>5. Значение показателей К-1 –К-3 оцениваются в интервале (0,8; 1,3)</w:t>
      </w:r>
    </w:p>
    <w:p w:rsidR="00E5740E" w:rsidRPr="0080715F" w:rsidRDefault="00E5740E" w:rsidP="00E5740E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802"/>
        <w:gridCol w:w="2144"/>
      </w:tblGrid>
      <w:tr w:rsidR="00E5740E" w:rsidRPr="00E457C7" w:rsidTr="00E457C7">
        <w:trPr>
          <w:tblHeader/>
        </w:trPr>
        <w:tc>
          <w:tcPr>
            <w:tcW w:w="2552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4802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</w:t>
            </w:r>
          </w:p>
        </w:tc>
      </w:tr>
      <w:tr w:rsidR="00E5740E" w:rsidRPr="00E457C7" w:rsidTr="00E457C7">
        <w:tc>
          <w:tcPr>
            <w:tcW w:w="2552" w:type="dxa"/>
            <w:vMerge w:val="restart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жилого помещения (К</w:t>
            </w:r>
            <w:proofErr w:type="gramStart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Древесина, шлакобетон и прочие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5740E" w:rsidRPr="00E457C7" w:rsidTr="00E457C7">
        <w:tc>
          <w:tcPr>
            <w:tcW w:w="2552" w:type="dxa"/>
            <w:vMerge w:val="restart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благоустройства жилого помещения (К</w:t>
            </w:r>
            <w:proofErr w:type="gramStart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централизованным газоснабжением, электроснабжение, централизованным горячим и холодным водоснабжением, водоотведением, централизованное отопление,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централизованным газоснабжением электроснабжение, централизованным горячим и холодным водоснабжением, водоотведением, индивидуальное отопление,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централизованным газоснабжением электроснабжение,  индивидуальное отопление, наличие ванны (душа), оборудованные газовыми водогрейными колонками </w:t>
            </w:r>
            <w:r w:rsidR="00E45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с централизованным холодным водоснабжением, водоотведением 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жилые помещения  блокированной застройки с индивидуальным газовым отоплением, централизованным газоснабжением электроснабжение, холодным водоснабжением, водоотведением </w:t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ванны (душа)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</w:tr>
      <w:tr w:rsidR="00E5740E" w:rsidRPr="00E457C7" w:rsidTr="00E457C7">
        <w:tc>
          <w:tcPr>
            <w:tcW w:w="2552" w:type="dxa"/>
            <w:vMerge/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Прочие жилые помещения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5740E" w:rsidRPr="00E457C7" w:rsidTr="00E457C7">
        <w:tc>
          <w:tcPr>
            <w:tcW w:w="2552" w:type="dxa"/>
            <w:vMerge w:val="restart"/>
            <w:tcBorders>
              <w:bottom w:val="nil"/>
            </w:tcBorders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Показатели месторасположения дома (К3)</w:t>
            </w: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расположенные </w:t>
            </w:r>
            <w:r w:rsidR="00E457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в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5740E" w:rsidRPr="00E457C7" w:rsidTr="00E457C7">
        <w:tc>
          <w:tcPr>
            <w:tcW w:w="2552" w:type="dxa"/>
            <w:vMerge/>
            <w:tcBorders>
              <w:bottom w:val="nil"/>
            </w:tcBorders>
          </w:tcPr>
          <w:p w:rsidR="00E5740E" w:rsidRPr="00E457C7" w:rsidRDefault="00E5740E" w:rsidP="001110C7">
            <w:pPr>
              <w:spacing w:after="1" w:line="0" w:lineRule="atLeast"/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не более 5 км от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5740E" w:rsidRPr="00E457C7" w:rsidTr="00E457C7">
        <w:tc>
          <w:tcPr>
            <w:tcW w:w="2552" w:type="dxa"/>
            <w:tcBorders>
              <w:top w:val="nil"/>
            </w:tcBorders>
          </w:tcPr>
          <w:p w:rsidR="00E5740E" w:rsidRPr="00E457C7" w:rsidRDefault="00E5740E" w:rsidP="001110C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E5740E" w:rsidRPr="00E457C7" w:rsidRDefault="00E5740E" w:rsidP="00E45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 более 5 км от центральной части города Грайворона</w:t>
            </w:r>
          </w:p>
        </w:tc>
        <w:tc>
          <w:tcPr>
            <w:tcW w:w="2144" w:type="dxa"/>
          </w:tcPr>
          <w:p w:rsidR="00E5740E" w:rsidRPr="00E457C7" w:rsidRDefault="00E5740E" w:rsidP="0011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E5740E" w:rsidRPr="0080715F" w:rsidRDefault="00E5740E" w:rsidP="00E574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5740E" w:rsidRPr="0080715F" w:rsidRDefault="00E5740E" w:rsidP="00667C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месторасположение дома.</w:t>
      </w:r>
    </w:p>
    <w:p w:rsidR="00E5740E" w:rsidRPr="0080715F" w:rsidRDefault="00E5740E" w:rsidP="00E5740E">
      <w:pPr>
        <w:pStyle w:val="ConsPlusNormal"/>
        <w:ind w:firstLine="540"/>
        <w:rPr>
          <w:sz w:val="28"/>
          <w:szCs w:val="28"/>
        </w:rPr>
      </w:pPr>
    </w:p>
    <w:p w:rsidR="00E5740E" w:rsidRPr="0080715F" w:rsidRDefault="00E5740E" w:rsidP="00E5740E">
      <w:pPr>
        <w:rPr>
          <w:sz w:val="28"/>
          <w:szCs w:val="28"/>
        </w:rPr>
      </w:pPr>
    </w:p>
    <w:p w:rsidR="007D11CF" w:rsidRDefault="007D11CF" w:rsidP="007D11CF">
      <w:pPr>
        <w:rPr>
          <w:sz w:val="16"/>
          <w:szCs w:val="16"/>
        </w:rPr>
      </w:pPr>
    </w:p>
    <w:sectPr w:rsidR="007D11CF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48" w:rsidRDefault="00EB4B48" w:rsidP="00F02414">
      <w:r>
        <w:separator/>
      </w:r>
    </w:p>
  </w:endnote>
  <w:endnote w:type="continuationSeparator" w:id="0">
    <w:p w:rsidR="00EB4B48" w:rsidRDefault="00EB4B48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48" w:rsidRDefault="00EB4B48" w:rsidP="00F02414">
      <w:r>
        <w:separator/>
      </w:r>
    </w:p>
  </w:footnote>
  <w:footnote w:type="continuationSeparator" w:id="0">
    <w:p w:rsidR="00EB4B48" w:rsidRDefault="00EB4B48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E55400">
        <w:pPr>
          <w:pStyle w:val="aa"/>
          <w:jc w:val="center"/>
        </w:pPr>
        <w:fldSimple w:instr=" PAGE   \* MERGEFORMAT ">
          <w:r w:rsidR="00835370">
            <w:rPr>
              <w:noProof/>
            </w:rPr>
            <w:t>6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7B41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54B0"/>
    <w:rsid w:val="00151662"/>
    <w:rsid w:val="00174A03"/>
    <w:rsid w:val="00176070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222A"/>
    <w:rsid w:val="0039411E"/>
    <w:rsid w:val="003A14D5"/>
    <w:rsid w:val="003C1E75"/>
    <w:rsid w:val="003F6481"/>
    <w:rsid w:val="0041480F"/>
    <w:rsid w:val="0043195A"/>
    <w:rsid w:val="00445A16"/>
    <w:rsid w:val="004578F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3629C"/>
    <w:rsid w:val="00544A0A"/>
    <w:rsid w:val="0054627A"/>
    <w:rsid w:val="00570F7E"/>
    <w:rsid w:val="005974F9"/>
    <w:rsid w:val="005A3075"/>
    <w:rsid w:val="005E0CEE"/>
    <w:rsid w:val="005E1ACA"/>
    <w:rsid w:val="005E1E21"/>
    <w:rsid w:val="005F0F85"/>
    <w:rsid w:val="006121AA"/>
    <w:rsid w:val="0062298C"/>
    <w:rsid w:val="00635365"/>
    <w:rsid w:val="006365D8"/>
    <w:rsid w:val="00667243"/>
    <w:rsid w:val="00667CA3"/>
    <w:rsid w:val="006B39B7"/>
    <w:rsid w:val="006D5401"/>
    <w:rsid w:val="006E1B44"/>
    <w:rsid w:val="00700A72"/>
    <w:rsid w:val="00744307"/>
    <w:rsid w:val="00782CC3"/>
    <w:rsid w:val="0078521C"/>
    <w:rsid w:val="00786A4F"/>
    <w:rsid w:val="007956A8"/>
    <w:rsid w:val="007957DA"/>
    <w:rsid w:val="007A5082"/>
    <w:rsid w:val="007A5137"/>
    <w:rsid w:val="007D11CF"/>
    <w:rsid w:val="00807D6F"/>
    <w:rsid w:val="00816456"/>
    <w:rsid w:val="00816928"/>
    <w:rsid w:val="00823D85"/>
    <w:rsid w:val="00833755"/>
    <w:rsid w:val="00835370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00EA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0051"/>
    <w:rsid w:val="00A15527"/>
    <w:rsid w:val="00A208EC"/>
    <w:rsid w:val="00A21FD8"/>
    <w:rsid w:val="00A32BEF"/>
    <w:rsid w:val="00A34E3C"/>
    <w:rsid w:val="00A4063A"/>
    <w:rsid w:val="00A420B9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C78AB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1B90"/>
    <w:rsid w:val="00C84F4A"/>
    <w:rsid w:val="00C8749A"/>
    <w:rsid w:val="00C935C0"/>
    <w:rsid w:val="00C96CF9"/>
    <w:rsid w:val="00CA350C"/>
    <w:rsid w:val="00CD7E74"/>
    <w:rsid w:val="00CE209E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4266"/>
    <w:rsid w:val="00E06DA8"/>
    <w:rsid w:val="00E23975"/>
    <w:rsid w:val="00E34512"/>
    <w:rsid w:val="00E457C7"/>
    <w:rsid w:val="00E47720"/>
    <w:rsid w:val="00E55400"/>
    <w:rsid w:val="00E5740E"/>
    <w:rsid w:val="00E61ADD"/>
    <w:rsid w:val="00E62CFE"/>
    <w:rsid w:val="00E72205"/>
    <w:rsid w:val="00E74984"/>
    <w:rsid w:val="00E91250"/>
    <w:rsid w:val="00EB4B48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1C35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7D11CF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7D11CF"/>
    <w:rPr>
      <w:rFonts w:ascii="Times New Roman" w:hAnsi="Times New Roman" w:cs="Times New Roman"/>
    </w:rPr>
  </w:style>
  <w:style w:type="paragraph" w:customStyle="1" w:styleId="ConsPlusTitle">
    <w:name w:val="ConsPlusTitle"/>
    <w:rsid w:val="00E5740E"/>
    <w:pPr>
      <w:widowControl w:val="0"/>
      <w:autoSpaceDE w:val="0"/>
      <w:autoSpaceDN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8554-2811-4D3D-8E45-40626A3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2022-02-25T12:41:00Z</cp:lastPrinted>
  <dcterms:created xsi:type="dcterms:W3CDTF">2022-11-25T06:31:00Z</dcterms:created>
  <dcterms:modified xsi:type="dcterms:W3CDTF">2022-11-25T06:31:00Z</dcterms:modified>
</cp:coreProperties>
</file>