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87EC2" w:rsidRDefault="00011940" w:rsidP="00387EC2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387EC2">
              <w:rPr>
                <w:b/>
                <w:sz w:val="28"/>
                <w:szCs w:val="28"/>
              </w:rPr>
              <w:t xml:space="preserve">Проект </w:t>
            </w:r>
            <w:r w:rsidR="00560A9A" w:rsidRPr="00387EC2">
              <w:rPr>
                <w:b/>
                <w:sz w:val="28"/>
                <w:szCs w:val="28"/>
              </w:rPr>
              <w:t>постановления администрации Грайворонского городского округа «</w:t>
            </w:r>
            <w:r w:rsidR="00F24E23" w:rsidRPr="00387EC2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Об утверждении временных </w:t>
            </w:r>
            <w:proofErr w:type="gramStart"/>
            <w:r w:rsidR="00F24E23" w:rsidRPr="00387EC2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порядков предоставления муниципальных услуг отдела </w:t>
            </w:r>
            <w:r w:rsidR="00F24E23" w:rsidRPr="00387EC2">
              <w:rPr>
                <w:b/>
                <w:sz w:val="28"/>
                <w:szCs w:val="28"/>
              </w:rPr>
              <w:t>управления</w:t>
            </w:r>
            <w:proofErr w:type="gramEnd"/>
            <w:r w:rsidR="00F24E23" w:rsidRPr="00387EC2">
              <w:rPr>
                <w:b/>
                <w:sz w:val="28"/>
                <w:szCs w:val="28"/>
              </w:rPr>
              <w:t xml:space="preserve"> муниципальным имуществом</w:t>
            </w:r>
          </w:p>
          <w:p w:rsidR="00F706D5" w:rsidRPr="00387EC2" w:rsidRDefault="00F24E23" w:rsidP="00387EC2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387EC2">
              <w:rPr>
                <w:b/>
                <w:sz w:val="28"/>
                <w:szCs w:val="28"/>
              </w:rPr>
              <w:t>управления муниципальной собственности и земельных ресурсов администрации Грайворонского городского округа</w:t>
            </w:r>
            <w:r w:rsidR="00566793" w:rsidRPr="00387EC2">
              <w:rPr>
                <w:b/>
                <w:sz w:val="28"/>
                <w:szCs w:val="28"/>
              </w:rPr>
              <w:t>»</w:t>
            </w:r>
          </w:p>
          <w:p w:rsidR="00365B61" w:rsidRPr="00387EC2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87EC2">
              <w:rPr>
                <w:i/>
                <w:color w:val="000000" w:themeColor="text1"/>
                <w:sz w:val="16"/>
                <w:szCs w:val="16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Pr="00387EC2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EC2">
              <w:rPr>
                <w:i/>
                <w:color w:val="000000" w:themeColor="text1"/>
                <w:sz w:val="16"/>
                <w:szCs w:val="16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F24E23" w:rsidRDefault="00152FAA" w:rsidP="00F24E2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24E23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F24E23" w:rsidRPr="00F24E23">
              <w:rPr>
                <w:color w:val="000000"/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F24E23" w:rsidRPr="00F24E23">
              <w:rPr>
                <w:color w:val="000000"/>
                <w:sz w:val="28"/>
                <w:szCs w:val="28"/>
              </w:rPr>
              <w:br/>
              <w:t>от 24 марта 2022 года №454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      </w:r>
            <w:r w:rsidR="00560A9A" w:rsidRPr="00F24E23">
              <w:rPr>
                <w:sz w:val="28"/>
                <w:szCs w:val="28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00ADF"/>
    <w:rsid w:val="00152FAA"/>
    <w:rsid w:val="001902DB"/>
    <w:rsid w:val="001B1626"/>
    <w:rsid w:val="001B56A1"/>
    <w:rsid w:val="00203A9A"/>
    <w:rsid w:val="002337C2"/>
    <w:rsid w:val="002F04C0"/>
    <w:rsid w:val="00344272"/>
    <w:rsid w:val="00365B61"/>
    <w:rsid w:val="00387EC2"/>
    <w:rsid w:val="003D5BAF"/>
    <w:rsid w:val="003E6192"/>
    <w:rsid w:val="003F66F4"/>
    <w:rsid w:val="004343A5"/>
    <w:rsid w:val="004A3C22"/>
    <w:rsid w:val="00560A9A"/>
    <w:rsid w:val="00566793"/>
    <w:rsid w:val="00570E30"/>
    <w:rsid w:val="005A446F"/>
    <w:rsid w:val="005C02C1"/>
    <w:rsid w:val="005F0DAF"/>
    <w:rsid w:val="0060047F"/>
    <w:rsid w:val="00674ABE"/>
    <w:rsid w:val="006A329D"/>
    <w:rsid w:val="006A57EE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6326C"/>
    <w:rsid w:val="00C836D3"/>
    <w:rsid w:val="00CF0932"/>
    <w:rsid w:val="00DA07CC"/>
    <w:rsid w:val="00E15D33"/>
    <w:rsid w:val="00E24FC1"/>
    <w:rsid w:val="00E51B13"/>
    <w:rsid w:val="00E94850"/>
    <w:rsid w:val="00F24E23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F24E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F2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</cp:revision>
  <cp:lastPrinted>2022-12-16T11:01:00Z</cp:lastPrinted>
  <dcterms:created xsi:type="dcterms:W3CDTF">2022-01-27T07:02:00Z</dcterms:created>
  <dcterms:modified xsi:type="dcterms:W3CDTF">2022-12-16T11:01:00Z</dcterms:modified>
</cp:coreProperties>
</file>