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3" w:rsidRPr="00EB249C" w:rsidRDefault="009D7EF3" w:rsidP="009D7EF3">
      <w:pPr>
        <w:widowControl w:val="0"/>
        <w:autoSpaceDE w:val="0"/>
        <w:autoSpaceDN w:val="0"/>
        <w:spacing w:before="66" w:after="10"/>
        <w:ind w:left="1980" w:right="1992" w:firstLine="0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 xml:space="preserve">Р О С </w:t>
      </w:r>
      <w:proofErr w:type="spellStart"/>
      <w:proofErr w:type="gramStart"/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>С</w:t>
      </w:r>
      <w:proofErr w:type="spellEnd"/>
      <w:proofErr w:type="gramEnd"/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И Й С К А Я Ф Е Д Е Р А Ц И Я Б Е Л Г О Р О Д С К А Я О Б Л А С Т Ь</w:t>
      </w:r>
    </w:p>
    <w:p w:rsidR="009D7EF3" w:rsidRPr="00EB249C" w:rsidRDefault="009D7EF3" w:rsidP="009D7EF3">
      <w:pPr>
        <w:widowControl w:val="0"/>
        <w:autoSpaceDE w:val="0"/>
        <w:autoSpaceDN w:val="0"/>
        <w:ind w:left="4244" w:firstLine="0"/>
        <w:jc w:val="left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EB249C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597837" cy="63093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37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F3" w:rsidRPr="00EB249C" w:rsidRDefault="009D7EF3" w:rsidP="009D7EF3">
      <w:pPr>
        <w:widowControl w:val="0"/>
        <w:autoSpaceDE w:val="0"/>
        <w:autoSpaceDN w:val="0"/>
        <w:ind w:left="720" w:firstLine="215"/>
        <w:jc w:val="center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СОВЕТ ДЕПУТАТОВ </w:t>
      </w:r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ab/>
      </w:r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ab/>
      </w:r>
    </w:p>
    <w:p w:rsidR="009D7EF3" w:rsidRPr="00EB249C" w:rsidRDefault="009D7EF3" w:rsidP="009D7EF3">
      <w:pPr>
        <w:widowControl w:val="0"/>
        <w:autoSpaceDE w:val="0"/>
        <w:autoSpaceDN w:val="0"/>
        <w:ind w:left="720" w:firstLine="215"/>
        <w:jc w:val="left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ГРАЙВОРОНСКОГО ГОРОДСКОГО ОКРУГА</w:t>
      </w:r>
    </w:p>
    <w:p w:rsidR="009D7EF3" w:rsidRPr="00EB249C" w:rsidRDefault="009D7EF3" w:rsidP="009D7EF3">
      <w:pPr>
        <w:widowControl w:val="0"/>
        <w:autoSpaceDE w:val="0"/>
        <w:autoSpaceDN w:val="0"/>
        <w:ind w:left="720" w:firstLine="215"/>
        <w:jc w:val="left"/>
        <w:rPr>
          <w:rFonts w:ascii="Times New Roman" w:eastAsia="Times New Roman" w:hAnsi="Times New Roman" w:cs="Times New Roman"/>
          <w:sz w:val="32"/>
          <w:lang w:eastAsia="ru-RU" w:bidi="ru-RU"/>
        </w:rPr>
      </w:pPr>
      <w:r w:rsidRPr="00EB249C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                            ПЕРВОГО СОЗЫВА</w:t>
      </w:r>
    </w:p>
    <w:p w:rsidR="009D7EF3" w:rsidRPr="00EB249C" w:rsidRDefault="009D7EF3" w:rsidP="009D7EF3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 w:cs="Times New Roman"/>
          <w:sz w:val="34"/>
          <w:szCs w:val="28"/>
          <w:lang w:eastAsia="ru-RU" w:bidi="ru-RU"/>
        </w:rPr>
      </w:pPr>
    </w:p>
    <w:p w:rsidR="009D7EF3" w:rsidRPr="00EB249C" w:rsidRDefault="009D7EF3" w:rsidP="009D7EF3">
      <w:pPr>
        <w:widowControl w:val="0"/>
        <w:autoSpaceDE w:val="0"/>
        <w:autoSpaceDN w:val="0"/>
        <w:ind w:left="1980" w:right="1987" w:firstLine="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proofErr w:type="gramStart"/>
      <w:r w:rsidRPr="00EB249C">
        <w:rPr>
          <w:rFonts w:ascii="Times New Roman" w:eastAsia="Times New Roman" w:hAnsi="Times New Roman" w:cs="Times New Roman"/>
          <w:b/>
          <w:sz w:val="32"/>
          <w:lang w:eastAsia="ru-RU" w:bidi="ru-RU"/>
        </w:rPr>
        <w:t>Р</w:t>
      </w:r>
      <w:proofErr w:type="gramEnd"/>
      <w:r w:rsidRPr="00EB249C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 Е Ш Е Н И Е</w:t>
      </w:r>
    </w:p>
    <w:p w:rsidR="009D7EF3" w:rsidRPr="00EB249C" w:rsidRDefault="009D7EF3" w:rsidP="009D7EF3">
      <w:pPr>
        <w:widowControl w:val="0"/>
        <w:autoSpaceDE w:val="0"/>
        <w:autoSpaceDN w:val="0"/>
        <w:spacing w:before="6"/>
        <w:ind w:firstLine="0"/>
        <w:jc w:val="left"/>
        <w:rPr>
          <w:rFonts w:ascii="Times New Roman" w:eastAsia="Times New Roman" w:hAnsi="Times New Roman" w:cs="Times New Roman"/>
          <w:b/>
          <w:sz w:val="31"/>
          <w:szCs w:val="28"/>
          <w:lang w:eastAsia="ru-RU" w:bidi="ru-RU"/>
        </w:rPr>
      </w:pPr>
    </w:p>
    <w:p w:rsidR="009D7EF3" w:rsidRPr="007C1592" w:rsidRDefault="009D7EF3" w:rsidP="009D7EF3">
      <w:pPr>
        <w:widowControl w:val="0"/>
        <w:tabs>
          <w:tab w:val="left" w:pos="8364"/>
        </w:tabs>
        <w:autoSpaceDE w:val="0"/>
        <w:autoSpaceDN w:val="0"/>
        <w:ind w:left="102"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EB24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024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25</w:t>
      </w:r>
      <w:r w:rsidRPr="00EB24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 </w:t>
      </w:r>
      <w:r w:rsidR="00024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апреля </w:t>
      </w:r>
      <w:r w:rsidRPr="00EB24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</w:t>
      </w:r>
      <w:r w:rsidR="00D1120F" w:rsidRPr="00EB24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EB249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года</w:t>
      </w:r>
      <w:r w:rsidRPr="00EB249C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ab/>
      </w:r>
      <w:r w:rsidRPr="007A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№ </w:t>
      </w:r>
      <w:r w:rsidR="00024FAD" w:rsidRPr="007A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20</w:t>
      </w:r>
      <w:r w:rsidR="007C1592" w:rsidRPr="007A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</w:p>
    <w:p w:rsidR="009D7EF3" w:rsidRPr="00EB249C" w:rsidRDefault="009D7EF3" w:rsidP="009D7EF3">
      <w:pPr>
        <w:widowControl w:val="0"/>
        <w:autoSpaceDE w:val="0"/>
        <w:autoSpaceDN w:val="0"/>
        <w:spacing w:before="4"/>
        <w:ind w:firstLine="0"/>
        <w:jc w:val="left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CB6754" w:rsidRPr="00EB249C" w:rsidRDefault="00CB6754" w:rsidP="009D7EF3">
      <w:pPr>
        <w:widowControl w:val="0"/>
        <w:autoSpaceDE w:val="0"/>
        <w:autoSpaceDN w:val="0"/>
        <w:spacing w:before="1"/>
        <w:ind w:left="102" w:right="4182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75752" w:rsidRPr="00EB249C" w:rsidRDefault="000A0644" w:rsidP="00875752">
      <w:pPr>
        <w:shd w:val="clear" w:color="auto" w:fill="FFFFFF"/>
        <w:suppressAutoHyphens/>
        <w:ind w:right="4820" w:firstLine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249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Порядке приватизации служебных жилых помещений специализированного  жилищного фонда </w:t>
      </w:r>
      <w:proofErr w:type="spellStart"/>
      <w:r w:rsidRPr="00EB249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Грайворонского</w:t>
      </w:r>
      <w:proofErr w:type="spellEnd"/>
      <w:r w:rsidRPr="00EB249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городского округа </w:t>
      </w:r>
    </w:p>
    <w:p w:rsidR="00B662E3" w:rsidRPr="00234FDE" w:rsidRDefault="00B662E3" w:rsidP="00985749">
      <w:pPr>
        <w:shd w:val="clear" w:color="auto" w:fill="FFFFFF"/>
        <w:suppressAutoHyphens/>
        <w:contextualSpacing/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</w:pPr>
    </w:p>
    <w:p w:rsidR="00B662E3" w:rsidRPr="00EB249C" w:rsidRDefault="00B662E3" w:rsidP="00985749">
      <w:pPr>
        <w:shd w:val="clear" w:color="auto" w:fill="FFFFFF"/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249C" w:rsidRPr="00EB249C" w:rsidRDefault="00B662E3" w:rsidP="00B662E3">
      <w:pPr>
        <w:shd w:val="clear" w:color="auto" w:fill="FFFFFF"/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hyperlink r:id="rId9" w:history="1">
        <w:r w:rsidRPr="00EB249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ar-SA"/>
          </w:rPr>
          <w:t>законом</w:t>
        </w:r>
      </w:hyperlink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6 октября 2003 года </w:t>
      </w:r>
      <w:r w:rsidR="00EB249C"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№</w:t>
      </w: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131-ФЗ </w:t>
      </w:r>
      <w:r w:rsidR="00EB249C"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EB249C"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hyperlink r:id="rId10" w:history="1">
        <w:r w:rsidRPr="00EB249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ar-SA"/>
          </w:rPr>
          <w:t>Законом</w:t>
        </w:r>
      </w:hyperlink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Российской Федерации от 4 июля 1991 года </w:t>
      </w:r>
      <w:r w:rsidR="00EB249C"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1541-1 </w:t>
      </w:r>
      <w:r w:rsidR="00EB249C"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О приватизации жилищного фонда в Российской Федерации</w:t>
      </w:r>
      <w:r w:rsidR="00EB249C"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руководствуясь </w:t>
      </w:r>
      <w:hyperlink r:id="rId11" w:history="1">
        <w:r w:rsidRPr="00EB249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ar-SA"/>
          </w:rPr>
          <w:t>Уставом</w:t>
        </w:r>
      </w:hyperlink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Грайворонского</w:t>
      </w:r>
      <w:proofErr w:type="spellEnd"/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городского округа, </w:t>
      </w:r>
    </w:p>
    <w:p w:rsidR="00B662E3" w:rsidRPr="00EB249C" w:rsidRDefault="00B662E3" w:rsidP="00EB249C">
      <w:pPr>
        <w:shd w:val="clear" w:color="auto" w:fill="FFFFFF"/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Совет депутатов </w:t>
      </w:r>
      <w:proofErr w:type="spellStart"/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Грайворонского</w:t>
      </w:r>
      <w:proofErr w:type="spellEnd"/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округа </w:t>
      </w:r>
      <w:r w:rsidRPr="00EB249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решил</w:t>
      </w:r>
      <w:r w:rsidRPr="00EB249C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662E3" w:rsidRPr="00701596" w:rsidRDefault="00B662E3" w:rsidP="00B662E3">
      <w:pPr>
        <w:shd w:val="clear" w:color="auto" w:fill="FFFFFF"/>
        <w:suppressAutoHyphens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Утвердить </w:t>
      </w:r>
      <w:r w:rsidR="00EB249C" w:rsidRPr="00701596">
        <w:rPr>
          <w:rFonts w:ascii="Times New Roman" w:eastAsia="Calibri" w:hAnsi="Times New Roman" w:cs="Times New Roman"/>
          <w:sz w:val="28"/>
          <w:szCs w:val="28"/>
          <w:lang w:eastAsia="ar-SA"/>
        </w:rPr>
        <w:t>Порядок</w:t>
      </w:r>
      <w:r w:rsidRPr="00701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приватизации служебных жилых помещений специализированного жилищного фонда </w:t>
      </w:r>
      <w:proofErr w:type="spellStart"/>
      <w:r w:rsidRPr="00701596">
        <w:rPr>
          <w:rFonts w:ascii="Times New Roman" w:eastAsia="Calibri" w:hAnsi="Times New Roman" w:cs="Times New Roman"/>
          <w:sz w:val="28"/>
          <w:szCs w:val="28"/>
          <w:lang w:eastAsia="ar-SA"/>
        </w:rPr>
        <w:t>Грайворонского</w:t>
      </w:r>
      <w:proofErr w:type="spellEnd"/>
      <w:r w:rsidRPr="00701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городского округа</w:t>
      </w:r>
      <w:r w:rsidR="00701596" w:rsidRPr="00701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(прилагается)</w:t>
      </w:r>
      <w:r w:rsidRPr="0070159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85749" w:rsidRPr="00701596" w:rsidRDefault="00B662E3" w:rsidP="00985749">
      <w:pPr>
        <w:widowControl w:val="0"/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Опубликовать настоящее решение в газете «Родной край» и в сетевом издании «Родной край 31» (</w:t>
      </w:r>
      <w:proofErr w:type="spellStart"/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rodkra</w:t>
      </w:r>
      <w:proofErr w:type="spellEnd"/>
      <w:r w:rsidR="00985749" w:rsidRPr="00701596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y</w:t>
      </w:r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31.ru), разместить на официальном сайте органа местного самоуправления </w:t>
      </w:r>
      <w:proofErr w:type="spellStart"/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Грайворонского</w:t>
      </w:r>
      <w:proofErr w:type="spellEnd"/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городского округа (</w:t>
      </w:r>
      <w:proofErr w:type="spellStart"/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graivoron.ru</w:t>
      </w:r>
      <w:proofErr w:type="spellEnd"/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985749" w:rsidRPr="00701596" w:rsidRDefault="00B662E3" w:rsidP="00B662E3">
      <w:pPr>
        <w:widowControl w:val="0"/>
        <w:tabs>
          <w:tab w:val="left" w:pos="2552"/>
        </w:tabs>
        <w:autoSpaceDE w:val="0"/>
        <w:autoSpaceDN w:val="0"/>
        <w:spacing w:before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Контроль выполнения данного решения возложить на постоянную комиссию Совета депутатов </w:t>
      </w:r>
      <w:proofErr w:type="spellStart"/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Грайворонского</w:t>
      </w:r>
      <w:proofErr w:type="spellEnd"/>
      <w:r w:rsidR="00985749" w:rsidRPr="007015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городского округа по экономическому развитию, муниципальной собственности и развитию инфраструктуры городского округа (Головин А.А.).</w:t>
      </w:r>
    </w:p>
    <w:p w:rsidR="001C528B" w:rsidRDefault="001C528B" w:rsidP="001C528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B" w:rsidRDefault="001C528B" w:rsidP="001C528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B" w:rsidRPr="00023F47" w:rsidRDefault="001C528B" w:rsidP="001C528B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8B" w:rsidRPr="00023F47" w:rsidRDefault="001C528B" w:rsidP="001C528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1C528B" w:rsidRPr="00023F47" w:rsidRDefault="001C528B" w:rsidP="001C528B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</w:t>
      </w:r>
      <w:proofErr w:type="spellEnd"/>
      <w:r w:rsidRPr="0002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       В.Н. Горбань</w:t>
      </w:r>
    </w:p>
    <w:p w:rsidR="001C528B" w:rsidRDefault="001C528B" w:rsidP="00701596">
      <w:pPr>
        <w:widowControl w:val="0"/>
        <w:autoSpaceDE w:val="0"/>
        <w:autoSpaceDN w:val="0"/>
        <w:spacing w:line="321" w:lineRule="exact"/>
        <w:ind w:left="4536"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1C528B" w:rsidRDefault="001C528B" w:rsidP="00701596">
      <w:pPr>
        <w:widowControl w:val="0"/>
        <w:autoSpaceDE w:val="0"/>
        <w:autoSpaceDN w:val="0"/>
        <w:spacing w:line="321" w:lineRule="exact"/>
        <w:ind w:left="4536"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024FAD" w:rsidRDefault="00024FAD" w:rsidP="00701596">
      <w:pPr>
        <w:widowControl w:val="0"/>
        <w:autoSpaceDE w:val="0"/>
        <w:autoSpaceDN w:val="0"/>
        <w:spacing w:line="321" w:lineRule="exact"/>
        <w:ind w:left="4536"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662E3" w:rsidRPr="00701596" w:rsidRDefault="00B662E3" w:rsidP="00701596">
      <w:pPr>
        <w:widowControl w:val="0"/>
        <w:autoSpaceDE w:val="0"/>
        <w:autoSpaceDN w:val="0"/>
        <w:spacing w:line="321" w:lineRule="exact"/>
        <w:ind w:left="4536"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1596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Приложение</w:t>
      </w:r>
    </w:p>
    <w:p w:rsidR="00B662E3" w:rsidRPr="00701596" w:rsidRDefault="00B662E3" w:rsidP="00701596">
      <w:pPr>
        <w:widowControl w:val="0"/>
        <w:autoSpaceDE w:val="0"/>
        <w:autoSpaceDN w:val="0"/>
        <w:spacing w:line="321" w:lineRule="exact"/>
        <w:ind w:left="4536"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1596">
        <w:rPr>
          <w:rFonts w:ascii="Times New Roman" w:eastAsia="Times New Roman" w:hAnsi="Times New Roman" w:cs="Times New Roman"/>
          <w:b/>
          <w:sz w:val="28"/>
          <w:lang w:eastAsia="ru-RU" w:bidi="ru-RU"/>
        </w:rPr>
        <w:t>к решению Совета депутатов</w:t>
      </w:r>
    </w:p>
    <w:p w:rsidR="00B662E3" w:rsidRPr="00701596" w:rsidRDefault="00B662E3" w:rsidP="00701596">
      <w:pPr>
        <w:widowControl w:val="0"/>
        <w:autoSpaceDE w:val="0"/>
        <w:autoSpaceDN w:val="0"/>
        <w:spacing w:line="321" w:lineRule="exact"/>
        <w:ind w:left="4536"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proofErr w:type="spellStart"/>
      <w:r w:rsidRPr="00701596">
        <w:rPr>
          <w:rFonts w:ascii="Times New Roman" w:eastAsia="Times New Roman" w:hAnsi="Times New Roman" w:cs="Times New Roman"/>
          <w:b/>
          <w:sz w:val="28"/>
          <w:lang w:eastAsia="ru-RU" w:bidi="ru-RU"/>
        </w:rPr>
        <w:t>Грайворонского</w:t>
      </w:r>
      <w:proofErr w:type="spellEnd"/>
      <w:r w:rsidRPr="0070159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городского округа</w:t>
      </w:r>
    </w:p>
    <w:p w:rsidR="00B662E3" w:rsidRPr="007A5E67" w:rsidRDefault="00701596" w:rsidP="00701596">
      <w:pPr>
        <w:widowControl w:val="0"/>
        <w:autoSpaceDE w:val="0"/>
        <w:autoSpaceDN w:val="0"/>
        <w:spacing w:line="321" w:lineRule="exact"/>
        <w:ind w:left="4536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</w:pPr>
      <w:r w:rsidRPr="007A5E6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 xml:space="preserve">от </w:t>
      </w:r>
      <w:r w:rsidR="00024FAD" w:rsidRPr="007A5E6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 xml:space="preserve">«25»  апреля </w:t>
      </w:r>
      <w:r w:rsidRPr="007A5E6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201</w:t>
      </w:r>
      <w:r w:rsidR="00B662E3" w:rsidRPr="007A5E6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 xml:space="preserve">9 г. № </w:t>
      </w:r>
      <w:r w:rsidR="00024FAD" w:rsidRPr="007A5E6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20</w:t>
      </w:r>
      <w:r w:rsidR="007C1592" w:rsidRPr="007A5E6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6</w:t>
      </w:r>
    </w:p>
    <w:p w:rsidR="00B662E3" w:rsidRPr="00701596" w:rsidRDefault="00B662E3" w:rsidP="00B662E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662E3" w:rsidRPr="00701596" w:rsidRDefault="00B662E3" w:rsidP="00B662E3">
      <w:pPr>
        <w:widowControl w:val="0"/>
        <w:autoSpaceDE w:val="0"/>
        <w:autoSpaceDN w:val="0"/>
        <w:spacing w:line="321" w:lineRule="exact"/>
        <w:ind w:firstLine="0"/>
        <w:jc w:val="left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B662E3" w:rsidRPr="00701596" w:rsidRDefault="00B662E3" w:rsidP="00B662E3">
      <w:pPr>
        <w:widowControl w:val="0"/>
        <w:autoSpaceDE w:val="0"/>
        <w:autoSpaceDN w:val="0"/>
        <w:spacing w:line="321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1596">
        <w:rPr>
          <w:rFonts w:ascii="Times New Roman" w:eastAsia="Times New Roman" w:hAnsi="Times New Roman" w:cs="Times New Roman"/>
          <w:b/>
          <w:sz w:val="28"/>
          <w:lang w:eastAsia="ru-RU" w:bidi="ru-RU"/>
        </w:rPr>
        <w:t>Порядок</w:t>
      </w:r>
    </w:p>
    <w:p w:rsidR="00B662E3" w:rsidRPr="00701596" w:rsidRDefault="00B662E3" w:rsidP="00B662E3">
      <w:pPr>
        <w:widowControl w:val="0"/>
        <w:autoSpaceDE w:val="0"/>
        <w:autoSpaceDN w:val="0"/>
        <w:spacing w:line="321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0159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приватизации служебных жилых помещений специализированного жилищного фонда </w:t>
      </w:r>
      <w:proofErr w:type="spellStart"/>
      <w:r w:rsidRPr="00701596">
        <w:rPr>
          <w:rFonts w:ascii="Times New Roman" w:eastAsia="Times New Roman" w:hAnsi="Times New Roman" w:cs="Times New Roman"/>
          <w:b/>
          <w:sz w:val="28"/>
          <w:lang w:eastAsia="ru-RU" w:bidi="ru-RU"/>
        </w:rPr>
        <w:t>Грайворонского</w:t>
      </w:r>
      <w:proofErr w:type="spellEnd"/>
      <w:r w:rsidRPr="0070159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городского округа</w:t>
      </w:r>
    </w:p>
    <w:p w:rsidR="00B662E3" w:rsidRPr="00234FDE" w:rsidRDefault="00B662E3" w:rsidP="00B662E3">
      <w:pPr>
        <w:widowControl w:val="0"/>
        <w:autoSpaceDE w:val="0"/>
        <w:autoSpaceDN w:val="0"/>
        <w:spacing w:line="321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highlight w:val="yellow"/>
          <w:lang w:eastAsia="ru-RU" w:bidi="ru-RU"/>
        </w:rPr>
      </w:pPr>
    </w:p>
    <w:p w:rsidR="00B662E3" w:rsidRPr="00E8668B" w:rsidRDefault="00B662E3" w:rsidP="00B662E3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 Порядок приватизации служебных жилых помещений специализированного жилищного фонда </w:t>
      </w:r>
      <w:proofErr w:type="spellStart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 (далее - Порядок) разработан в соответствии с Жилищным </w:t>
      </w:r>
      <w:hyperlink r:id="rId12" w:history="1">
        <w:r w:rsidRPr="00E8668B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кодексом</w:t>
        </w:r>
      </w:hyperlink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Российской Федерации, </w:t>
      </w:r>
      <w:hyperlink r:id="rId13" w:history="1">
        <w:r w:rsidRPr="00E8668B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Законом</w:t>
        </w:r>
      </w:hyperlink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Российской Федерации от 4 июля 1991 года </w:t>
      </w:r>
      <w:r w:rsidR="00E8668B" w:rsidRPr="00E8668B">
        <w:rPr>
          <w:rFonts w:ascii="Times New Roman" w:eastAsia="Times New Roman" w:hAnsi="Times New Roman" w:cs="Times New Roman"/>
          <w:sz w:val="28"/>
          <w:lang w:eastAsia="ru-RU" w:bidi="ru-RU"/>
        </w:rPr>
        <w:t>№</w:t>
      </w:r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1541-1 </w:t>
      </w:r>
      <w:r w:rsidR="00742C16">
        <w:rPr>
          <w:rFonts w:ascii="Times New Roman" w:eastAsia="Times New Roman" w:hAnsi="Times New Roman" w:cs="Times New Roman"/>
          <w:sz w:val="28"/>
          <w:lang w:eastAsia="ru-RU" w:bidi="ru-RU"/>
        </w:rPr>
        <w:t>«</w:t>
      </w:r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>О приватизации жилищного фонда в Российской Федерации</w:t>
      </w:r>
      <w:r w:rsidR="00742C16">
        <w:rPr>
          <w:rFonts w:ascii="Times New Roman" w:eastAsia="Times New Roman" w:hAnsi="Times New Roman" w:cs="Times New Roman"/>
          <w:sz w:val="28"/>
          <w:lang w:eastAsia="ru-RU" w:bidi="ru-RU"/>
        </w:rPr>
        <w:t>»</w:t>
      </w:r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662E3" w:rsidRPr="00E8668B" w:rsidRDefault="00B662E3" w:rsidP="00B662E3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Приватизация гражданами занимаемых ими служебных жилых помещений специализированного жилищного фонда </w:t>
      </w:r>
      <w:proofErr w:type="spellStart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 допускается только в качестве исключения из общего правила и не предполагает систематического и обязательного отчуждения жилых помещений специализированного жилищного фонда в собственность граждан.</w:t>
      </w:r>
    </w:p>
    <w:p w:rsidR="00B662E3" w:rsidRPr="00EA2393" w:rsidRDefault="00B662E3" w:rsidP="00B662E3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2. Решение о приватизации служебного жилого помещения специализированного жилищного фонда </w:t>
      </w:r>
      <w:proofErr w:type="spellStart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 (далее - служебное жилое </w:t>
      </w:r>
      <w:r w:rsidRPr="00EA23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помещение) принимается </w:t>
      </w:r>
      <w:r w:rsidR="001E407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постановлением </w:t>
      </w:r>
      <w:r w:rsidRPr="00EA2393">
        <w:rPr>
          <w:rFonts w:ascii="Times New Roman" w:eastAsia="Times New Roman" w:hAnsi="Times New Roman" w:cs="Times New Roman"/>
          <w:sz w:val="28"/>
          <w:lang w:eastAsia="ru-RU" w:bidi="ru-RU"/>
        </w:rPr>
        <w:t>администраци</w:t>
      </w:r>
      <w:r w:rsidR="001E4074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EA23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spellStart"/>
      <w:r w:rsidRPr="00EA2393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EA23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городского округа</w:t>
      </w:r>
      <w:r w:rsidR="00A22670" w:rsidRPr="00EA23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лице </w:t>
      </w:r>
      <w:r w:rsidR="00EA2393" w:rsidRPr="00EA23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управления муниципальной собственности и земельных ресурсов администрации </w:t>
      </w:r>
      <w:proofErr w:type="spellStart"/>
      <w:r w:rsidR="00EA2393" w:rsidRPr="00EA2393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="00EA2393" w:rsidRPr="00EA239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</w:t>
      </w:r>
      <w:r w:rsidRPr="00EA2393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662E3" w:rsidRPr="00E8668B" w:rsidRDefault="00B662E3" w:rsidP="00B662E3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bookmarkStart w:id="0" w:name="P59"/>
      <w:bookmarkEnd w:id="0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 Администрация </w:t>
      </w:r>
      <w:proofErr w:type="spellStart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 вправе принять решение о приватизации служебного жилого помещения при наличии условий, указанных в </w:t>
      </w:r>
      <w:hyperlink w:anchor="P71" w:history="1">
        <w:r w:rsidRPr="00E8668B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пункте 4</w:t>
        </w:r>
      </w:hyperlink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настоящего Порядка, в отношении граждан:</w:t>
      </w:r>
    </w:p>
    <w:p w:rsidR="00B662E3" w:rsidRPr="00E8668B" w:rsidRDefault="00B662E3" w:rsidP="00B662E3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3.1. </w:t>
      </w:r>
      <w:proofErr w:type="gramStart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>Состоящих на учете в качестве нуждающихся в жилых помещениях:</w:t>
      </w:r>
      <w:proofErr w:type="gramEnd"/>
    </w:p>
    <w:p w:rsidR="00B662E3" w:rsidRPr="00E8668B" w:rsidRDefault="00E8668B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B662E3"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пенсионеров по старости;</w:t>
      </w:r>
    </w:p>
    <w:p w:rsidR="00B662E3" w:rsidRPr="00E8668B" w:rsidRDefault="00E8668B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B662E3"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членов семьи работника, которому было предоставлено служебное жилое помещение, и который умер;</w:t>
      </w:r>
    </w:p>
    <w:p w:rsidR="00B662E3" w:rsidRPr="00E8668B" w:rsidRDefault="00E8668B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B662E3"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инвалидов I или II групп, инвалидность которых наступила вследствие трудового увечья по вине работодателя, инвалидов I или II групп, инвалидность которых наступила вследствие профессионального заболевания в связи с исполнением трудовых обязанностей;</w:t>
      </w:r>
    </w:p>
    <w:p w:rsidR="00B662E3" w:rsidRPr="00E8668B" w:rsidRDefault="00E8668B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B662E3"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членов семьи сотрудников органов внутренних дел, погибших (умерших) или пропавших без вести при исполнении служебных обязанностей.</w:t>
      </w:r>
    </w:p>
    <w:p w:rsidR="00B662E3" w:rsidRPr="00E8668B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3.2. </w:t>
      </w:r>
      <w:proofErr w:type="gramStart"/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Проживающих в служебных жилых помещениях, предоставленных им до введения в действие Жилищного </w:t>
      </w:r>
      <w:hyperlink r:id="rId14" w:history="1">
        <w:r w:rsidRPr="00E8668B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кодекса</w:t>
        </w:r>
      </w:hyperlink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Российской Федерации, состоящих в соответствии с </w:t>
      </w:r>
      <w:hyperlink r:id="rId15" w:history="1">
        <w:r w:rsidRPr="00E8668B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пунктом 1 части 1 статьи 51</w:t>
        </w:r>
      </w:hyperlink>
      <w:r w:rsidRPr="00E866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имеющих право состоять на данном учете.</w:t>
      </w:r>
      <w:proofErr w:type="gramEnd"/>
    </w:p>
    <w:p w:rsidR="00B662E3" w:rsidRPr="000103D1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3.3. </w:t>
      </w:r>
      <w:proofErr w:type="gramStart"/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Состоящих в трудовых отношениях с муниципальным учреждением </w:t>
      </w:r>
      <w:proofErr w:type="spellStart"/>
      <w:r w:rsidR="000C5B16" w:rsidRPr="000103D1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округа, областным государственным </w:t>
      </w:r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профессиональным образовательным учреждением, областным государственным учреждением системы здравоохранения, переданным из муниципальной собственности </w:t>
      </w:r>
      <w:proofErr w:type="spellStart"/>
      <w:r w:rsidR="000C5B16" w:rsidRPr="000103D1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 в государственную собственность Белгородской области на основании </w:t>
      </w:r>
      <w:hyperlink r:id="rId16" w:history="1">
        <w:r w:rsidRPr="000103D1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распоряжения</w:t>
        </w:r>
      </w:hyperlink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Правительства Белгородской области от 29 декабря 2015 года </w:t>
      </w:r>
      <w:r w:rsidR="000103D1"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№</w:t>
      </w:r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680-рп </w:t>
      </w:r>
      <w:r w:rsidR="000103D1" w:rsidRPr="000103D1">
        <w:rPr>
          <w:rFonts w:ascii="Times New Roman" w:eastAsia="Times New Roman" w:hAnsi="Times New Roman" w:cs="Times New Roman"/>
          <w:sz w:val="28"/>
          <w:lang w:eastAsia="ru-RU" w:bidi="ru-RU"/>
        </w:rPr>
        <w:t>«</w:t>
      </w:r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>О приеме в государственную собственность Белгородской области муниципальных учреждений, предприятия здравоохранения и муниципального имущества</w:t>
      </w:r>
      <w:r w:rsidR="000103D1" w:rsidRPr="000103D1">
        <w:rPr>
          <w:rFonts w:ascii="Times New Roman" w:eastAsia="Times New Roman" w:hAnsi="Times New Roman" w:cs="Times New Roman"/>
          <w:sz w:val="28"/>
          <w:lang w:eastAsia="ru-RU" w:bidi="ru-RU"/>
        </w:rPr>
        <w:t>»</w:t>
      </w:r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>, муниципальным унитарным</w:t>
      </w:r>
      <w:proofErr w:type="gramEnd"/>
      <w:r w:rsidR="001C528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gramStart"/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предприятием </w:t>
      </w:r>
      <w:proofErr w:type="spellStart"/>
      <w:r w:rsidR="000C5B16" w:rsidRPr="000103D1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округа, органом местного самоуправления </w:t>
      </w:r>
      <w:proofErr w:type="spellStart"/>
      <w:r w:rsidR="000C5B16" w:rsidRPr="000103D1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округа, и имеющих непрерывный стаж работы в данном муниципальном, областном государственном учреждениях, муниципальном унитарном предприятии, органе местного самоуправления не менее 8 лет, со дня заключения договора найма служебного жилого помещения.</w:t>
      </w:r>
      <w:proofErr w:type="gramEnd"/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103D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Право приватизации служебного жилого помещения принадлежит нанимателю служебного жилого помещения и членам его семьи, указанным в договоре найма 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служебного жилого помещения.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bookmarkStart w:id="1" w:name="P71"/>
      <w:bookmarkEnd w:id="1"/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4. Вопрос о приватизации служебных жилых помещений рассматривается при наличии одновременно следующих условий: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4.</w:t>
      </w:r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>1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Граждане, указанные в </w:t>
      </w:r>
      <w:hyperlink w:anchor="P59" w:history="1">
        <w:r w:rsidRPr="00742C16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пункте 3</w:t>
        </w:r>
      </w:hyperlink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настоящего Порядка, не реализовали право на однократную бесплатную приватизацию жилого помещения в государственном или муниципальном жилищном фонде социального использования.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4.</w:t>
      </w:r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>2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. Граждане, указанные в пункте 3 настоящего Порядка, не реализовали право на улучшение жилищных условий с привлечением средств федерального, областного и местного бюджетов.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4.</w:t>
      </w:r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>3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Наличие письменного </w:t>
      </w:r>
      <w:proofErr w:type="gramStart"/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согласия всех совершеннолетних членов семьи нанимателя служебного жилого помещения</w:t>
      </w:r>
      <w:proofErr w:type="gramEnd"/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 его приватизацию.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4.</w:t>
      </w:r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>4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. Граждане, указанные в </w:t>
      </w:r>
      <w:hyperlink w:anchor="P59" w:history="1">
        <w:r w:rsidRPr="00742C16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пункте 3</w:t>
        </w:r>
      </w:hyperlink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настоящего Порядка, имеют право на приобретение в собственность бесплатно, в порядке приватизации служебного жилого помещения в муниципальном специализированном жилищном фонде один раз.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bookmarkStart w:id="2" w:name="P78"/>
      <w:bookmarkEnd w:id="2"/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 Для рассмотрения вопроса о приватизации служебного жилого помещения в администрацию </w:t>
      </w:r>
      <w:proofErr w:type="spellStart"/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 (далее - администрация) предоставляются заявителем следующие документы: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5.1. Заявление о приватизации служебного жилого помещения специализированного жилищного фонда </w:t>
      </w:r>
      <w:proofErr w:type="spellStart"/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городского округа.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5.2. Копии документов, удостоверяющих личность заявителя и членов его семьи (паспорт, свидетельство о рождении граждан младше 14 лет), копия свидетельства о заключении брака, копия свидетельства о смерти.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5.3. Письменное согласие на приватизацию служебного жилого помещения всех совместно проживающих совершеннолетних членов семьи.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5.4. Копия свидетельства о смерти работника, </w:t>
      </w:r>
      <w:proofErr w:type="gramStart"/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которому было предоставлено служебное жилое помещение и который умер</w:t>
      </w:r>
      <w:proofErr w:type="gramEnd"/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(для членов семьи такого работника).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5.5. Копия пенсионного удостоверения (для пенсионеров по старости).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5.6. Документ, подтверждающий I или II группу инвалидности (для граждан, инвалидность которых наступила вследствие трудового увечья по вине работодателя, профессионального заболевания в связи с исполнением 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трудовых обязанностей).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5.7. Документ, подтверждающий гибель (смерть), пропажу без вести сотрудника органов внутренних дел при исполнении служебных обязанностей (для членов семьи сотрудника внутренних дел, погибших (умерших) или пропавших без вести при исполнении служебных обязанностей).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5.8. Согласие на обработку персональных данных, оформленное в соответствии с требованиями Федерального </w:t>
      </w:r>
      <w:hyperlink r:id="rId17" w:history="1">
        <w:r w:rsidRPr="00742C16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закона</w:t>
        </w:r>
      </w:hyperlink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от 27 июля 2006 года </w:t>
      </w:r>
      <w:r w:rsidR="001434F7"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        №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152-ФЗ </w:t>
      </w:r>
      <w:r w:rsidR="001434F7" w:rsidRPr="00742C16">
        <w:rPr>
          <w:rFonts w:ascii="Times New Roman" w:eastAsia="Times New Roman" w:hAnsi="Times New Roman" w:cs="Times New Roman"/>
          <w:sz w:val="28"/>
          <w:lang w:eastAsia="ru-RU" w:bidi="ru-RU"/>
        </w:rPr>
        <w:t>«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О персональных данных</w:t>
      </w:r>
      <w:r w:rsidR="001434F7" w:rsidRPr="00742C16">
        <w:rPr>
          <w:rFonts w:ascii="Times New Roman" w:eastAsia="Times New Roman" w:hAnsi="Times New Roman" w:cs="Times New Roman"/>
          <w:sz w:val="28"/>
          <w:lang w:eastAsia="ru-RU" w:bidi="ru-RU"/>
        </w:rPr>
        <w:t>»</w:t>
      </w: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6. Администрацией </w:t>
      </w:r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spellStart"/>
      <w:r w:rsidR="000C5B16" w:rsidRPr="00742C16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 самостоятельно запрашиваются документы, которые находятся в распоряжении государственных органов, органов местного самоуправления и иных органов, если они не были предоставлены заявителем самостоятельно: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6.1. Договор найма служебного жилого помещения.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6.2. Справка с места жительства или выписка из домовой книги.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6.3. Справка специализированной государственной, муниципальной организации технической инвентаризации (БТИ) и выписка из Единого государственного реестра прав на недвижимое имущество и сделок с ним о наличии или отсутствии жилого помещения в собственности заявителя и членов его семьи.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6.4. Технический паспорт на служебное жилое помещение.</w:t>
      </w:r>
    </w:p>
    <w:p w:rsidR="00B662E3" w:rsidRPr="00742C16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>6.5. Заверенные в соответствии с действующим законодательством копии трудового договора и трудовой книжки.</w:t>
      </w:r>
    </w:p>
    <w:p w:rsidR="00B662E3" w:rsidRPr="001434F7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42C1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6.6. Документ, подтверждающий, что гражданами, изъявившими желание участвовать в приватизации, </w:t>
      </w: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ранее не было реализовано право на приватизацию жилого помещения в соответствии с </w:t>
      </w:r>
      <w:hyperlink r:id="rId18" w:history="1">
        <w:r w:rsidRPr="001434F7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Законом</w:t>
        </w:r>
      </w:hyperlink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Российской Федерации от 4 июля 1991 года </w:t>
      </w:r>
      <w:r w:rsidR="001434F7" w:rsidRPr="001434F7">
        <w:rPr>
          <w:rFonts w:ascii="Times New Roman" w:eastAsia="Times New Roman" w:hAnsi="Times New Roman" w:cs="Times New Roman"/>
          <w:sz w:val="28"/>
          <w:lang w:eastAsia="ru-RU" w:bidi="ru-RU"/>
        </w:rPr>
        <w:t>№</w:t>
      </w: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1541-1 </w:t>
      </w:r>
      <w:r w:rsidR="001434F7" w:rsidRPr="001434F7">
        <w:rPr>
          <w:rFonts w:ascii="Times New Roman" w:eastAsia="Times New Roman" w:hAnsi="Times New Roman" w:cs="Times New Roman"/>
          <w:sz w:val="28"/>
          <w:lang w:eastAsia="ru-RU" w:bidi="ru-RU"/>
        </w:rPr>
        <w:t>«</w:t>
      </w: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О приватизации жилищного фонда в Российской Федерации</w:t>
      </w:r>
      <w:r w:rsidR="001434F7" w:rsidRPr="001434F7">
        <w:rPr>
          <w:rFonts w:ascii="Times New Roman" w:eastAsia="Times New Roman" w:hAnsi="Times New Roman" w:cs="Times New Roman"/>
          <w:sz w:val="28"/>
          <w:lang w:eastAsia="ru-RU" w:bidi="ru-RU"/>
        </w:rPr>
        <w:t>»</w:t>
      </w: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B662E3" w:rsidRPr="001434F7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7. Все копии документов должны предоставляться с подлинниками, которые после сверки с копиями предоставленных документов возвращаются заявителю.</w:t>
      </w:r>
    </w:p>
    <w:p w:rsidR="00B662E3" w:rsidRPr="001434F7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8. Администрация </w:t>
      </w:r>
      <w:proofErr w:type="spellStart"/>
      <w:r w:rsidR="000C5B16" w:rsidRPr="001434F7">
        <w:rPr>
          <w:rFonts w:ascii="Times New Roman" w:eastAsia="Times New Roman" w:hAnsi="Times New Roman" w:cs="Times New Roman"/>
          <w:sz w:val="28"/>
          <w:lang w:eastAsia="ru-RU" w:bidi="ru-RU"/>
        </w:rPr>
        <w:t>Грайворонского</w:t>
      </w:r>
      <w:proofErr w:type="spellEnd"/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городского округа в течение тридцати рабочих дней со дня предоставления документов, предусмотренных </w:t>
      </w:r>
      <w:hyperlink w:anchor="P78" w:history="1">
        <w:r w:rsidRPr="001434F7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пунктом 5</w:t>
        </w:r>
      </w:hyperlink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настоящего Порядка, принимает </w:t>
      </w:r>
      <w:r w:rsidR="00300EA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постановление </w:t>
      </w: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о приватизации служебного жилого помещения или об отказе в приватизации служебного жилого помещения с указанием оснований отказа.</w:t>
      </w:r>
    </w:p>
    <w:p w:rsidR="00B662E3" w:rsidRPr="001434F7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9. </w:t>
      </w:r>
      <w:r w:rsidR="00300EA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Постановление </w:t>
      </w: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о приватизации служебного жилого помещения не может быть принято в следующих случаях:</w:t>
      </w:r>
    </w:p>
    <w:p w:rsidR="00B662E3" w:rsidRPr="001434F7" w:rsidRDefault="001434F7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B662E3"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несоблюдение условий приватизации служебных жилых помещений, установленных </w:t>
      </w:r>
      <w:hyperlink w:anchor="P71" w:history="1">
        <w:r w:rsidR="00B662E3" w:rsidRPr="001434F7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пунктом 4</w:t>
        </w:r>
      </w:hyperlink>
      <w:r w:rsidR="00B662E3"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настоящего Порядка;</w:t>
      </w:r>
    </w:p>
    <w:p w:rsidR="00B662E3" w:rsidRPr="001434F7" w:rsidRDefault="001434F7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B662E3"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представление документов лицом, не относящимся к категориям граждан, установленным </w:t>
      </w:r>
      <w:hyperlink w:anchor="P59" w:history="1">
        <w:r w:rsidR="00B662E3" w:rsidRPr="001434F7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пунктом 3</w:t>
        </w:r>
      </w:hyperlink>
      <w:r w:rsidR="00B662E3"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настоящего Порядка;</w:t>
      </w:r>
    </w:p>
    <w:p w:rsidR="00B662E3" w:rsidRPr="001434F7" w:rsidRDefault="001434F7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B662E3"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непредставление определенных </w:t>
      </w:r>
      <w:hyperlink w:anchor="P78" w:history="1">
        <w:r w:rsidR="00B662E3" w:rsidRPr="001434F7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 w:bidi="ru-RU"/>
          </w:rPr>
          <w:t>пунктом 5</w:t>
        </w:r>
      </w:hyperlink>
      <w:r w:rsidR="00B662E3"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настоящего Порядка документов, обязанность по предоставлению которых возложена на заявителя;</w:t>
      </w:r>
    </w:p>
    <w:p w:rsidR="00B662E3" w:rsidRPr="001434F7" w:rsidRDefault="001434F7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–</w:t>
      </w:r>
      <w:r w:rsidR="00B662E3"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выявление в представленных документах сведений, не соответствующих действительности.</w:t>
      </w:r>
    </w:p>
    <w:p w:rsidR="00B662E3" w:rsidRPr="001434F7" w:rsidRDefault="00B662E3" w:rsidP="000C5B16">
      <w:pPr>
        <w:widowControl w:val="0"/>
        <w:autoSpaceDE w:val="0"/>
        <w:autoSpaceDN w:val="0"/>
        <w:spacing w:line="321" w:lineRule="exact"/>
        <w:ind w:firstLine="708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10. </w:t>
      </w:r>
      <w:r w:rsidR="00300EA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Постановление </w:t>
      </w:r>
      <w:r w:rsidRPr="001434F7">
        <w:rPr>
          <w:rFonts w:ascii="Times New Roman" w:eastAsia="Times New Roman" w:hAnsi="Times New Roman" w:cs="Times New Roman"/>
          <w:sz w:val="28"/>
          <w:lang w:eastAsia="ru-RU" w:bidi="ru-RU"/>
        </w:rPr>
        <w:t>о приватизации служебного жилого помещения является основанием для заключения договора передачи жилого помещения в собственность граждан (приватизации).</w:t>
      </w:r>
    </w:p>
    <w:sectPr w:rsidR="00B662E3" w:rsidRPr="001434F7" w:rsidSect="00D1120F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4B" w:rsidRDefault="00E3214B" w:rsidP="00D84C59">
      <w:r>
        <w:separator/>
      </w:r>
    </w:p>
  </w:endnote>
  <w:endnote w:type="continuationSeparator" w:id="0">
    <w:p w:rsidR="00E3214B" w:rsidRDefault="00E3214B" w:rsidP="00D8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4B" w:rsidRDefault="00E3214B" w:rsidP="00D84C59">
      <w:r>
        <w:separator/>
      </w:r>
    </w:p>
  </w:footnote>
  <w:footnote w:type="continuationSeparator" w:id="0">
    <w:p w:rsidR="00E3214B" w:rsidRDefault="00E3214B" w:rsidP="00D84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DC"/>
    <w:multiLevelType w:val="hybridMultilevel"/>
    <w:tmpl w:val="4350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38FC"/>
    <w:multiLevelType w:val="hybridMultilevel"/>
    <w:tmpl w:val="03A2B034"/>
    <w:lvl w:ilvl="0" w:tplc="7E2838D8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A850670"/>
    <w:multiLevelType w:val="hybridMultilevel"/>
    <w:tmpl w:val="E3A6E48E"/>
    <w:lvl w:ilvl="0" w:tplc="CC267D64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6CB"/>
    <w:rsid w:val="000103D1"/>
    <w:rsid w:val="00024FAD"/>
    <w:rsid w:val="000638E8"/>
    <w:rsid w:val="000A0644"/>
    <w:rsid w:val="000A6056"/>
    <w:rsid w:val="000C5B16"/>
    <w:rsid w:val="00126F1F"/>
    <w:rsid w:val="001434F7"/>
    <w:rsid w:val="001B7ACA"/>
    <w:rsid w:val="001C528B"/>
    <w:rsid w:val="001E4074"/>
    <w:rsid w:val="001F4CC0"/>
    <w:rsid w:val="00234FDE"/>
    <w:rsid w:val="00274A94"/>
    <w:rsid w:val="00300EA8"/>
    <w:rsid w:val="0035255E"/>
    <w:rsid w:val="003633F1"/>
    <w:rsid w:val="00371C8C"/>
    <w:rsid w:val="00391731"/>
    <w:rsid w:val="003A2F3C"/>
    <w:rsid w:val="003A7EC4"/>
    <w:rsid w:val="003D4B64"/>
    <w:rsid w:val="003D76A3"/>
    <w:rsid w:val="00405023"/>
    <w:rsid w:val="0046137D"/>
    <w:rsid w:val="00494924"/>
    <w:rsid w:val="00495A88"/>
    <w:rsid w:val="004C0E7C"/>
    <w:rsid w:val="004D0928"/>
    <w:rsid w:val="005B0417"/>
    <w:rsid w:val="005E68BD"/>
    <w:rsid w:val="006156B3"/>
    <w:rsid w:val="006319F1"/>
    <w:rsid w:val="00681992"/>
    <w:rsid w:val="006C3876"/>
    <w:rsid w:val="006F1022"/>
    <w:rsid w:val="006F44B9"/>
    <w:rsid w:val="00701596"/>
    <w:rsid w:val="00702CE3"/>
    <w:rsid w:val="00742C16"/>
    <w:rsid w:val="007A0935"/>
    <w:rsid w:val="007A5E67"/>
    <w:rsid w:val="007B692C"/>
    <w:rsid w:val="007C1592"/>
    <w:rsid w:val="007C4C67"/>
    <w:rsid w:val="007D3C1D"/>
    <w:rsid w:val="00835DF8"/>
    <w:rsid w:val="00860DD8"/>
    <w:rsid w:val="00875752"/>
    <w:rsid w:val="0089525E"/>
    <w:rsid w:val="008A3E51"/>
    <w:rsid w:val="008C4BEA"/>
    <w:rsid w:val="00954BA0"/>
    <w:rsid w:val="009701F2"/>
    <w:rsid w:val="00985749"/>
    <w:rsid w:val="009976BB"/>
    <w:rsid w:val="009B0A9A"/>
    <w:rsid w:val="009C7D87"/>
    <w:rsid w:val="009D7EF3"/>
    <w:rsid w:val="00A22670"/>
    <w:rsid w:val="00A636CB"/>
    <w:rsid w:val="00B323EB"/>
    <w:rsid w:val="00B662E3"/>
    <w:rsid w:val="00BB4B53"/>
    <w:rsid w:val="00BD0A0E"/>
    <w:rsid w:val="00BD723A"/>
    <w:rsid w:val="00C600C3"/>
    <w:rsid w:val="00CB6754"/>
    <w:rsid w:val="00CD04EC"/>
    <w:rsid w:val="00CD608E"/>
    <w:rsid w:val="00CE125C"/>
    <w:rsid w:val="00CF1694"/>
    <w:rsid w:val="00CF7E66"/>
    <w:rsid w:val="00D1120F"/>
    <w:rsid w:val="00D26A86"/>
    <w:rsid w:val="00D447DA"/>
    <w:rsid w:val="00D775B2"/>
    <w:rsid w:val="00D84C59"/>
    <w:rsid w:val="00D85464"/>
    <w:rsid w:val="00DA1C2A"/>
    <w:rsid w:val="00DD562D"/>
    <w:rsid w:val="00DF7A0E"/>
    <w:rsid w:val="00E054EE"/>
    <w:rsid w:val="00E1585E"/>
    <w:rsid w:val="00E3214B"/>
    <w:rsid w:val="00E41AD5"/>
    <w:rsid w:val="00E76429"/>
    <w:rsid w:val="00E8668B"/>
    <w:rsid w:val="00EA2393"/>
    <w:rsid w:val="00EB249C"/>
    <w:rsid w:val="00EB32F5"/>
    <w:rsid w:val="00EB5666"/>
    <w:rsid w:val="00ED3537"/>
    <w:rsid w:val="00EE4082"/>
    <w:rsid w:val="00F37680"/>
    <w:rsid w:val="00F80AE1"/>
    <w:rsid w:val="00F85CC3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E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D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C59"/>
  </w:style>
  <w:style w:type="paragraph" w:styleId="a9">
    <w:name w:val="footer"/>
    <w:basedOn w:val="a"/>
    <w:link w:val="aa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C59"/>
  </w:style>
  <w:style w:type="paragraph" w:customStyle="1" w:styleId="Char">
    <w:name w:val="Знак Char Знак Знак Знак Знак Знак Знак Знак"/>
    <w:basedOn w:val="a"/>
    <w:rsid w:val="00CB6754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E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0D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C59"/>
  </w:style>
  <w:style w:type="paragraph" w:styleId="a9">
    <w:name w:val="footer"/>
    <w:basedOn w:val="a"/>
    <w:link w:val="aa"/>
    <w:uiPriority w:val="99"/>
    <w:unhideWhenUsed/>
    <w:rsid w:val="00D84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C59"/>
  </w:style>
  <w:style w:type="paragraph" w:customStyle="1" w:styleId="Char">
    <w:name w:val="Знак Char Знак Знак Знак Знак Знак Знак Знак"/>
    <w:basedOn w:val="a"/>
    <w:rsid w:val="00CB6754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9FD3A81269DEB52D35FC200FF4E2DBAB72811BC58BA351F06995B1C652472848844E9F29700AF9E2B6663D0Fr9j9K" TargetMode="External"/><Relationship Id="rId18" Type="http://schemas.openxmlformats.org/officeDocument/2006/relationships/hyperlink" Target="consultantplus://offline/ref=119FD3A81269DEB52D35FC200FF4E2DBAB72811BC58BA351F06995B1C652472848844E9F29700AF9E2B6663D0Fr9j9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9FD3A81269DEB52D35FC200FF4E2DBAA7B821FC189A351F06995B1C652472848844E9F29700AF9E2B6663D0Fr9j9K" TargetMode="External"/><Relationship Id="rId17" Type="http://schemas.openxmlformats.org/officeDocument/2006/relationships/hyperlink" Target="consultantplus://offline/ref=119FD3A81269DEB52D35FC200FF4E2DBAB728215C380A351F06995B1C652472848844E9F29700AF9E2B6663D0Fr9j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9FD3A81269DEB52D35E22D1998B8D6AD71DA11C28EAC02AE36CEEC915B4D7F1DCB4FC36F2419FBE0B6643E1092782Dr2j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9FD3A81269DEB52D35E22D1998B8D6AD71DA11C08DA000A536CEEC915B4D7F1DCB4FD16F7C15F9E1A8653D05C4296870546BD2BB45F3B22A7C60r5j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9FD3A81269DEB52D35FC200FF4E2DBAA7B821FC189A351F06995B1C65247285A8416932B7016F1E4A3306C4AC5752E244769D0BB47F0ADr2j1K" TargetMode="External"/><Relationship Id="rId10" Type="http://schemas.openxmlformats.org/officeDocument/2006/relationships/hyperlink" Target="consultantplus://offline/ref=119FD3A81269DEB52D35FC200FF4E2DBAB72811BC58BA351F06995B1C652472848844E9F29700AF9E2B6663D0Fr9j9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FD3A81269DEB52D35FC200FF4E2DBAA7B831AC08BA351F06995B1C652472848844E9F29700AF9E2B6663D0Fr9j9K" TargetMode="External"/><Relationship Id="rId14" Type="http://schemas.openxmlformats.org/officeDocument/2006/relationships/hyperlink" Target="consultantplus://offline/ref=119FD3A81269DEB52D35FC200FF4E2DBAA7B821FC189A351F06995B1C652472848844E9F29700AF9E2B6663D0Fr9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0F06-74AD-4D63-8FA9-3906DA8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2019-03-04T06:11:00Z</cp:lastPrinted>
  <dcterms:created xsi:type="dcterms:W3CDTF">2018-11-24T06:22:00Z</dcterms:created>
  <dcterms:modified xsi:type="dcterms:W3CDTF">2019-04-25T12:58:00Z</dcterms:modified>
</cp:coreProperties>
</file>