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4C75C9" w:rsidTr="00B32840">
        <w:tc>
          <w:tcPr>
            <w:tcW w:w="9854" w:type="dxa"/>
            <w:shd w:val="clear" w:color="auto" w:fill="auto"/>
          </w:tcPr>
          <w:p w:rsidR="00365B61" w:rsidRPr="004C75C9" w:rsidRDefault="00674ABE" w:rsidP="004C75C9">
            <w:pPr>
              <w:jc w:val="both"/>
              <w:rPr>
                <w:szCs w:val="24"/>
              </w:rPr>
            </w:pPr>
            <w:r w:rsidRPr="004C75C9">
              <w:rPr>
                <w:sz w:val="28"/>
                <w:szCs w:val="28"/>
              </w:rPr>
              <w:t>Проект постановления «</w:t>
            </w:r>
            <w:r w:rsidR="004C75C9" w:rsidRPr="004C75C9">
              <w:rPr>
                <w:rFonts w:eastAsia="Times New Roman"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</w:t>
            </w:r>
            <w:r w:rsidR="004C75C9" w:rsidRPr="004C75C9">
              <w:rPr>
                <w:rFonts w:eastAsia="Times New Roman"/>
                <w:sz w:val="28"/>
                <w:szCs w:val="28"/>
              </w:rPr>
              <w:br/>
              <w:t>и урегулированию конфликта интересов</w:t>
            </w:r>
            <w:r w:rsidR="004C75C9">
              <w:rPr>
                <w:rFonts w:eastAsia="Times New Roman"/>
                <w:sz w:val="28"/>
                <w:szCs w:val="28"/>
              </w:rPr>
              <w:t xml:space="preserve"> </w:t>
            </w:r>
            <w:r w:rsidR="004C75C9" w:rsidRPr="004C75C9">
              <w:rPr>
                <w:rFonts w:eastAsia="Times New Roman"/>
                <w:sz w:val="28"/>
                <w:szCs w:val="28"/>
              </w:rPr>
              <w:t>в администрации Грайворонского городского округа</w:t>
            </w:r>
            <w:r w:rsidR="00117D85" w:rsidRPr="004C75C9">
              <w:rPr>
                <w:sz w:val="28"/>
                <w:szCs w:val="28"/>
              </w:rPr>
              <w:t>»</w:t>
            </w:r>
          </w:p>
          <w:p w:rsidR="00F706D5" w:rsidRPr="004C75C9" w:rsidRDefault="00F706D5" w:rsidP="004C75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5B61" w:rsidRPr="004C75C9" w:rsidRDefault="00365B61" w:rsidP="004C75C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C75C9">
              <w:rPr>
                <w:i/>
                <w:color w:val="000000" w:themeColor="text1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4C75C9" w:rsidRDefault="00F706D5" w:rsidP="004C75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06D5" w:rsidRPr="004C75C9" w:rsidRDefault="00906629" w:rsidP="004C75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4C75C9">
              <w:rPr>
                <w:sz w:val="28"/>
                <w:szCs w:val="24"/>
              </w:rPr>
              <w:t xml:space="preserve">Аппарат главы </w:t>
            </w:r>
            <w:r w:rsidR="00A7554A" w:rsidRPr="004C75C9">
              <w:rPr>
                <w:sz w:val="28"/>
                <w:szCs w:val="24"/>
              </w:rPr>
              <w:t>администрации Грайворонского городского округа</w:t>
            </w:r>
          </w:p>
          <w:p w:rsidR="00365B61" w:rsidRPr="004C75C9" w:rsidRDefault="00365B61" w:rsidP="004C75C9">
            <w:pPr>
              <w:autoSpaceDE w:val="0"/>
              <w:autoSpaceDN w:val="0"/>
              <w:adjustRightInd w:val="0"/>
              <w:jc w:val="both"/>
            </w:pPr>
            <w:r w:rsidRPr="004C75C9">
              <w:rPr>
                <w:i/>
                <w:color w:val="000000" w:themeColor="text1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4C75C9" w:rsidRDefault="00365B61" w:rsidP="004C75C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17D85" w:rsidRDefault="004770E2" w:rsidP="004770E2">
            <w:pPr>
              <w:pStyle w:val="a3"/>
              <w:tabs>
                <w:tab w:val="left" w:pos="2940"/>
              </w:tabs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365B61" w:rsidRPr="004770E2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4770E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A117E" w:rsidRPr="004770E2">
              <w:rPr>
                <w:sz w:val="26"/>
                <w:szCs w:val="26"/>
              </w:rPr>
              <w:t>В целях приведения нормативных правовых актов в соответствие</w:t>
            </w:r>
            <w:r w:rsidR="00BA117E" w:rsidRPr="005A7E9A">
              <w:rPr>
                <w:sz w:val="26"/>
                <w:szCs w:val="26"/>
              </w:rPr>
              <w:t xml:space="preserve"> с действующим законодательством, руководствуясь </w:t>
            </w:r>
            <w:r w:rsidR="004C75C9" w:rsidRPr="004C75C9">
              <w:rPr>
                <w:sz w:val="26"/>
                <w:szCs w:val="26"/>
              </w:rPr>
              <w:t>Федеральным законом от 02 марта 2007 года №25-ФЗ «О муниципальной службе в Российской Федерации»,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Белгородской области от 25 декабря 2018 года</w:t>
            </w:r>
            <w:proofErr w:type="gramEnd"/>
            <w:r w:rsidR="004C75C9" w:rsidRPr="004C75C9">
              <w:rPr>
                <w:sz w:val="26"/>
                <w:szCs w:val="26"/>
              </w:rPr>
              <w:t xml:space="preserve"> №125 «О комиссии по соблюдению требований к служебному поведению государственных гражданских служащих области и урегулированию конфликта интересов»</w:t>
            </w:r>
            <w:r w:rsidR="00BA117E" w:rsidRPr="005A7E9A">
              <w:rPr>
                <w:sz w:val="26"/>
                <w:szCs w:val="26"/>
              </w:rPr>
              <w:t>", а также в целях соблюдения требований к служебному поведению муниципальных служащих и урегулирования конфликта интересов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17D85"/>
    <w:rsid w:val="00122AFF"/>
    <w:rsid w:val="0029214D"/>
    <w:rsid w:val="00304837"/>
    <w:rsid w:val="00365B61"/>
    <w:rsid w:val="004770E2"/>
    <w:rsid w:val="004C75C9"/>
    <w:rsid w:val="00570E30"/>
    <w:rsid w:val="00674ABE"/>
    <w:rsid w:val="00693AC1"/>
    <w:rsid w:val="00785628"/>
    <w:rsid w:val="00853343"/>
    <w:rsid w:val="008A7A7B"/>
    <w:rsid w:val="00906629"/>
    <w:rsid w:val="009D296A"/>
    <w:rsid w:val="009E18D1"/>
    <w:rsid w:val="00A14BA4"/>
    <w:rsid w:val="00A234ED"/>
    <w:rsid w:val="00A27ECC"/>
    <w:rsid w:val="00A7554A"/>
    <w:rsid w:val="00B26BE6"/>
    <w:rsid w:val="00BA117E"/>
    <w:rsid w:val="00BF7479"/>
    <w:rsid w:val="00C66540"/>
    <w:rsid w:val="00CF0932"/>
    <w:rsid w:val="00E47394"/>
    <w:rsid w:val="00EB3140"/>
    <w:rsid w:val="00EC25D8"/>
    <w:rsid w:val="00F25267"/>
    <w:rsid w:val="00F472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  <w:style w:type="paragraph" w:customStyle="1" w:styleId="ConsPlusTitle">
    <w:name w:val="ConsPlusTitle"/>
    <w:rsid w:val="00117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E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2023-11-21T11:56:00Z</cp:lastPrinted>
  <dcterms:created xsi:type="dcterms:W3CDTF">2023-11-21T11:52:00Z</dcterms:created>
  <dcterms:modified xsi:type="dcterms:W3CDTF">2023-11-21T11:56:00Z</dcterms:modified>
</cp:coreProperties>
</file>