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</w:p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необходимости реализации предлагаемых решений посредством принятия</w:t>
      </w:r>
      <w:r w:rsidRPr="00613BA4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нормативного правового акта, в том числе их влияния</w:t>
      </w:r>
      <w:r w:rsidRPr="00613BA4">
        <w:rPr>
          <w:b/>
          <w:color w:val="000000" w:themeColor="text1"/>
          <w:sz w:val="28"/>
          <w:szCs w:val="28"/>
        </w:rPr>
        <w:t xml:space="preserve"> на конкуренцию </w:t>
      </w:r>
    </w:p>
    <w:p w:rsidR="00365B61" w:rsidRPr="00613BA4" w:rsidRDefault="00365B61" w:rsidP="00365B61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65B61" w:rsidRPr="00D62B44" w:rsidTr="00B32840">
        <w:tc>
          <w:tcPr>
            <w:tcW w:w="9854" w:type="dxa"/>
            <w:shd w:val="clear" w:color="auto" w:fill="auto"/>
          </w:tcPr>
          <w:p w:rsidR="00674ABE" w:rsidRPr="002D3C6F" w:rsidRDefault="00674ABE" w:rsidP="002D3C6F">
            <w:pPr>
              <w:shd w:val="clear" w:color="auto" w:fill="FFFFFF"/>
              <w:jc w:val="both"/>
              <w:outlineLvl w:val="2"/>
              <w:rPr>
                <w:b/>
                <w:sz w:val="24"/>
                <w:szCs w:val="24"/>
              </w:rPr>
            </w:pPr>
            <w:r w:rsidRPr="002D3C6F">
              <w:rPr>
                <w:b/>
                <w:sz w:val="24"/>
                <w:szCs w:val="24"/>
              </w:rPr>
              <w:t>Проект постановления «</w:t>
            </w:r>
            <w:r w:rsidR="0051004A" w:rsidRPr="002D3C6F">
              <w:rPr>
                <w:b/>
                <w:sz w:val="24"/>
                <w:szCs w:val="24"/>
              </w:rPr>
              <w:t>Об утверждении порядка установления мер поддержки отдельным категориям граждан при организации платных мероприятий (услуг) учреждениями культуры Грайворонского муниципального округа Белгородской области</w:t>
            </w:r>
            <w:r w:rsidRPr="002D3C6F">
              <w:rPr>
                <w:b/>
                <w:sz w:val="24"/>
                <w:szCs w:val="24"/>
              </w:rPr>
              <w:t xml:space="preserve">»  </w:t>
            </w:r>
          </w:p>
          <w:p w:rsidR="00F706D5" w:rsidRPr="00B312A5" w:rsidRDefault="00F706D5" w:rsidP="00260F54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65B61" w:rsidRDefault="00365B61" w:rsidP="00B3284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</w:rPr>
            </w:pPr>
            <w:r w:rsidRPr="00B312A5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проекта </w:t>
            </w:r>
            <w:r w:rsidRPr="00B312A5">
              <w:rPr>
                <w:i/>
                <w:color w:val="000000" w:themeColor="text1"/>
              </w:rPr>
              <w:t xml:space="preserve">нормативного правового акта </w:t>
            </w:r>
            <w:r>
              <w:rPr>
                <w:i/>
                <w:color w:val="000000" w:themeColor="text1"/>
              </w:rPr>
              <w:t xml:space="preserve">администрации Грайворонского </w:t>
            </w:r>
            <w:r w:rsidR="0051004A">
              <w:rPr>
                <w:i/>
                <w:color w:val="000000" w:themeColor="text1"/>
              </w:rPr>
              <w:t>муниципального</w:t>
            </w:r>
            <w:r>
              <w:rPr>
                <w:i/>
                <w:color w:val="000000" w:themeColor="text1"/>
              </w:rPr>
              <w:t xml:space="preserve"> округа</w:t>
            </w:r>
            <w:r w:rsidR="0051004A">
              <w:rPr>
                <w:i/>
                <w:color w:val="000000" w:themeColor="text1"/>
              </w:rPr>
              <w:t xml:space="preserve"> Белгородской области</w:t>
            </w:r>
            <w:r w:rsidRPr="00B312A5">
              <w:rPr>
                <w:i/>
                <w:color w:val="000000" w:themeColor="text1"/>
              </w:rPr>
              <w:t>)</w:t>
            </w:r>
          </w:p>
          <w:p w:rsidR="00F706D5" w:rsidRDefault="00F706D5" w:rsidP="00B3284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706D5" w:rsidRPr="00B312A5" w:rsidRDefault="00260F54" w:rsidP="00B3284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 и молодежной политики администрации Грайворонского </w:t>
            </w:r>
            <w:r w:rsidR="0051004A">
              <w:rPr>
                <w:sz w:val="24"/>
                <w:szCs w:val="24"/>
              </w:rPr>
              <w:t xml:space="preserve">муниципального </w:t>
            </w:r>
            <w:r>
              <w:rPr>
                <w:sz w:val="24"/>
                <w:szCs w:val="24"/>
              </w:rPr>
              <w:t>округа</w:t>
            </w:r>
            <w:r w:rsidR="0051004A">
              <w:rPr>
                <w:sz w:val="24"/>
                <w:szCs w:val="24"/>
              </w:rPr>
              <w:t xml:space="preserve"> Белгородской области</w:t>
            </w:r>
          </w:p>
          <w:p w:rsidR="00365B61" w:rsidRPr="00BD788C" w:rsidRDefault="00365B61" w:rsidP="00B32840">
            <w:pPr>
              <w:autoSpaceDE w:val="0"/>
              <w:autoSpaceDN w:val="0"/>
              <w:adjustRightInd w:val="0"/>
              <w:jc w:val="center"/>
            </w:pPr>
            <w:r w:rsidRPr="00BD788C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структурного подразделения администрации Грайворонского </w:t>
            </w:r>
            <w:r w:rsidR="0051004A">
              <w:rPr>
                <w:i/>
                <w:color w:val="000000" w:themeColor="text1"/>
              </w:rPr>
              <w:t>муниципального</w:t>
            </w:r>
            <w:r>
              <w:rPr>
                <w:i/>
                <w:color w:val="000000" w:themeColor="text1"/>
              </w:rPr>
              <w:t xml:space="preserve"> округа</w:t>
            </w:r>
            <w:r w:rsidR="0051004A">
              <w:rPr>
                <w:i/>
                <w:color w:val="000000" w:themeColor="text1"/>
              </w:rPr>
              <w:t xml:space="preserve"> Белгородской области</w:t>
            </w:r>
            <w:r>
              <w:rPr>
                <w:i/>
                <w:color w:val="000000" w:themeColor="text1"/>
              </w:rPr>
              <w:t xml:space="preserve">, подготовившего данный проект </w:t>
            </w:r>
            <w:r w:rsidRPr="00B312A5">
              <w:rPr>
                <w:i/>
                <w:color w:val="000000" w:themeColor="text1"/>
              </w:rPr>
              <w:t>нормативного правового акта</w:t>
            </w:r>
            <w:r w:rsidRPr="00BD788C">
              <w:rPr>
                <w:i/>
                <w:color w:val="000000" w:themeColor="text1"/>
              </w:rPr>
              <w:t>)</w:t>
            </w:r>
          </w:p>
          <w:p w:rsidR="00365B61" w:rsidRPr="001C2AA0" w:rsidRDefault="00365B61" w:rsidP="00B3284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365B61" w:rsidP="00B3284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1. </w:t>
            </w:r>
            <w:r>
              <w:rPr>
                <w:color w:val="000000"/>
                <w:sz w:val="24"/>
                <w:szCs w:val="24"/>
                <w:lang w:eastAsia="en-US"/>
              </w:rPr>
              <w:t>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260F54" w:rsidP="0051004A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1004A">
              <w:rPr>
                <w:color w:val="000000"/>
                <w:sz w:val="24"/>
                <w:szCs w:val="24"/>
                <w:lang w:eastAsia="en-US"/>
              </w:rPr>
              <w:t xml:space="preserve">В </w:t>
            </w:r>
            <w:r w:rsidR="00233A9F" w:rsidRPr="0051004A">
              <w:rPr>
                <w:color w:val="000000"/>
                <w:sz w:val="24"/>
                <w:szCs w:val="24"/>
                <w:lang w:eastAsia="en-US"/>
              </w:rPr>
              <w:t xml:space="preserve">соответствии с </w:t>
            </w:r>
            <w:r w:rsidR="0051004A" w:rsidRPr="0051004A">
              <w:rPr>
                <w:sz w:val="24"/>
                <w:szCs w:val="24"/>
                <w:shd w:val="clear" w:color="auto" w:fill="FFFFFF"/>
              </w:rPr>
              <w:t>постановлением Правительства Белгородской области от 16 сентября 2024 года № 444-пп «Об утверждении порядка установления мер поддержки отдельным категориям граждан при организации платных мероприятий (услуг) учреждениями культуры Белгородской области»</w:t>
            </w:r>
            <w:r w:rsidR="0051004A">
              <w:rPr>
                <w:sz w:val="24"/>
                <w:szCs w:val="24"/>
                <w:shd w:val="clear" w:color="auto" w:fill="FFFFFF"/>
              </w:rPr>
              <w:t>,</w:t>
            </w:r>
            <w:r w:rsidR="0051004A" w:rsidRPr="0051004A">
              <w:rPr>
                <w:sz w:val="24"/>
                <w:szCs w:val="24"/>
                <w:shd w:val="clear" w:color="auto" w:fill="FFFFFF"/>
              </w:rPr>
              <w:t xml:space="preserve"> а также в целях социальной поддержки отдельных категорий граждан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365B61" w:rsidP="0051004A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Информация о влиянии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>й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проекта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>на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состояние конкурентной среды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бот, услуг Грайворонского </w:t>
            </w:r>
            <w:r w:rsidR="0051004A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</w:t>
            </w:r>
            <w:r w:rsidR="00F75654">
              <w:rPr>
                <w:color w:val="000000"/>
                <w:sz w:val="24"/>
                <w:szCs w:val="24"/>
                <w:lang w:eastAsia="en-US"/>
              </w:rPr>
              <w:t xml:space="preserve"> Белгородской области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(окажет/не окажет, если окажет, укажите какое влияние и на какие товарные рынки):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260F54" w:rsidP="00B3284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не окажет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365B61" w:rsidP="007653C6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2571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Информация 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о </w:t>
            </w:r>
            <w:r w:rsidRPr="0052571F">
              <w:rPr>
                <w:sz w:val="24"/>
                <w:szCs w:val="24"/>
              </w:rPr>
              <w:t>положения</w:t>
            </w:r>
            <w:r>
              <w:rPr>
                <w:sz w:val="24"/>
                <w:szCs w:val="24"/>
              </w:rPr>
              <w:t>х</w:t>
            </w:r>
            <w:r w:rsidRPr="0052571F">
              <w:rPr>
                <w:sz w:val="24"/>
                <w:szCs w:val="24"/>
              </w:rPr>
              <w:t xml:space="preserve">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проекта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>, которые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могут привести к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недопущению, ограничению или устранению конкуренции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бот, услуг Грайворонского </w:t>
            </w:r>
            <w:r w:rsidR="00F75654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 </w:t>
            </w:r>
            <w:r w:rsidR="00F75654">
              <w:rPr>
                <w:color w:val="000000"/>
                <w:sz w:val="24"/>
                <w:szCs w:val="24"/>
                <w:lang w:eastAsia="en-US"/>
              </w:rPr>
              <w:t xml:space="preserve">Белгородской области </w:t>
            </w:r>
            <w:r>
              <w:rPr>
                <w:color w:val="000000"/>
                <w:sz w:val="24"/>
                <w:szCs w:val="24"/>
                <w:lang w:eastAsia="en-US"/>
              </w:rPr>
              <w:t>(отсутствуют/присутствуют, если присутствуют, отразите короткое обоснование их наличия):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260F54" w:rsidP="00B3284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</w:tbl>
    <w:p w:rsidR="00CF0932" w:rsidRDefault="00CF0932"/>
    <w:sectPr w:rsidR="00CF0932" w:rsidSect="00CF0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65B61"/>
    <w:rsid w:val="00233A9F"/>
    <w:rsid w:val="00260F54"/>
    <w:rsid w:val="002D3C6F"/>
    <w:rsid w:val="00365B61"/>
    <w:rsid w:val="0051004A"/>
    <w:rsid w:val="0051345C"/>
    <w:rsid w:val="00570E30"/>
    <w:rsid w:val="00663A34"/>
    <w:rsid w:val="00674ABE"/>
    <w:rsid w:val="006A329D"/>
    <w:rsid w:val="007653C6"/>
    <w:rsid w:val="00853343"/>
    <w:rsid w:val="00A013F4"/>
    <w:rsid w:val="00A27ECC"/>
    <w:rsid w:val="00AB0B95"/>
    <w:rsid w:val="00AC5A66"/>
    <w:rsid w:val="00CF0932"/>
    <w:rsid w:val="00D1784C"/>
    <w:rsid w:val="00F706D5"/>
    <w:rsid w:val="00F75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</cp:revision>
  <dcterms:created xsi:type="dcterms:W3CDTF">2024-12-09T12:13:00Z</dcterms:created>
  <dcterms:modified xsi:type="dcterms:W3CDTF">2024-12-09T12:13:00Z</dcterms:modified>
</cp:coreProperties>
</file>