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6B2C9B" w:rsidP="00506A27">
            <w:pPr>
              <w:spacing w:before="10" w:after="10" w:line="216" w:lineRule="auto"/>
              <w:jc w:val="center"/>
              <w:rPr>
                <w:i/>
              </w:rPr>
            </w:pPr>
            <w:r w:rsidRPr="000565A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Pr="003D45FA">
              <w:rPr>
                <w:b/>
                <w:sz w:val="28"/>
                <w:szCs w:val="28"/>
              </w:rPr>
              <w:t xml:space="preserve">от </w:t>
            </w:r>
            <w:r w:rsidR="00326CF0">
              <w:rPr>
                <w:b/>
                <w:sz w:val="28"/>
                <w:szCs w:val="28"/>
              </w:rPr>
              <w:t>24</w:t>
            </w:r>
            <w:r w:rsidRPr="003D45FA">
              <w:rPr>
                <w:b/>
                <w:sz w:val="28"/>
                <w:szCs w:val="28"/>
              </w:rPr>
              <w:t xml:space="preserve"> января 2019 года № 10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035E36">
              <w:rPr>
                <w:b/>
                <w:sz w:val="24"/>
                <w:szCs w:val="24"/>
              </w:rPr>
              <w:t>3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035E36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комплаенс».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Текст 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                         раздел «Антимонопольный комплаенс»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начальник управления экономического развития Чепурная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A" w:rsidRDefault="00B66AAA">
      <w:r>
        <w:separator/>
      </w:r>
    </w:p>
  </w:endnote>
  <w:endnote w:type="continuationSeparator" w:id="0">
    <w:p w:rsidR="00B66AAA" w:rsidRDefault="00B66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A" w:rsidRDefault="00B66AAA">
      <w:r>
        <w:separator/>
      </w:r>
    </w:p>
  </w:footnote>
  <w:footnote w:type="continuationSeparator" w:id="0">
    <w:p w:rsidR="00B66AAA" w:rsidRDefault="00B66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205</cp:revision>
  <cp:lastPrinted>2024-12-13T13:56:00Z</cp:lastPrinted>
  <dcterms:created xsi:type="dcterms:W3CDTF">2022-03-15T06:22:00Z</dcterms:created>
  <dcterms:modified xsi:type="dcterms:W3CDTF">2024-12-13T14:48:00Z</dcterms:modified>
</cp:coreProperties>
</file>