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975EF2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76455A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</w:t>
            </w:r>
            <w:r w:rsidR="0076455A">
              <w:rPr>
                <w:b/>
                <w:sz w:val="28"/>
                <w:szCs w:val="28"/>
              </w:rPr>
              <w:br/>
              <w:t xml:space="preserve">муниципального округа Белгородской области </w:t>
            </w:r>
            <w:r w:rsidR="0076455A">
              <w:rPr>
                <w:b/>
                <w:sz w:val="28"/>
                <w:szCs w:val="28"/>
              </w:rPr>
              <w:br/>
              <w:t>от 09 октября 2024 года №469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76455A">
              <w:rPr>
                <w:sz w:val="24"/>
                <w:szCs w:val="24"/>
              </w:rPr>
              <w:t>06</w:t>
            </w:r>
            <w:r w:rsidR="00395929">
              <w:rPr>
                <w:sz w:val="24"/>
                <w:szCs w:val="24"/>
              </w:rPr>
              <w:t xml:space="preserve"> </w:t>
            </w:r>
            <w:r w:rsidR="0076455A">
              <w:rPr>
                <w:sz w:val="24"/>
                <w:szCs w:val="24"/>
              </w:rPr>
              <w:t xml:space="preserve">мая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76455A">
              <w:rPr>
                <w:sz w:val="24"/>
                <w:szCs w:val="24"/>
              </w:rPr>
              <w:t>2</w:t>
            </w:r>
            <w:r w:rsidR="002E3DDD">
              <w:rPr>
                <w:sz w:val="24"/>
                <w:szCs w:val="24"/>
              </w:rPr>
              <w:t>1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42" w:rsidRDefault="005D2042">
      <w:r>
        <w:separator/>
      </w:r>
    </w:p>
  </w:endnote>
  <w:endnote w:type="continuationSeparator" w:id="0">
    <w:p w:rsidR="005D2042" w:rsidRDefault="005D2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42" w:rsidRDefault="005D2042">
      <w:r>
        <w:separator/>
      </w:r>
    </w:p>
  </w:footnote>
  <w:footnote w:type="continuationSeparator" w:id="0">
    <w:p w:rsidR="005D2042" w:rsidRDefault="005D2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273</cp:revision>
  <cp:lastPrinted>2025-05-06T12:40:00Z</cp:lastPrinted>
  <dcterms:created xsi:type="dcterms:W3CDTF">2021-02-20T08:37:00Z</dcterms:created>
  <dcterms:modified xsi:type="dcterms:W3CDTF">2025-05-06T12:40:00Z</dcterms:modified>
</cp:coreProperties>
</file>